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8A3F4" w14:textId="77777777" w:rsidR="00097247" w:rsidRDefault="00097247" w:rsidP="00097247">
      <w:pPr>
        <w:pStyle w:val="Heading1"/>
        <w:keepNext w:val="0"/>
        <w:keepLines w:val="0"/>
        <w:spacing w:before="0" w:after="0" w:line="240" w:lineRule="auto"/>
        <w:rPr>
          <w:sz w:val="28"/>
          <w:szCs w:val="28"/>
        </w:rPr>
      </w:pPr>
      <w:r>
        <w:rPr>
          <w:sz w:val="28"/>
          <w:szCs w:val="28"/>
        </w:rPr>
        <w:t>AI Declaration using the AI Fluency Framework</w:t>
      </w:r>
    </w:p>
    <w:tbl>
      <w:tblPr>
        <w:tblW w:w="15451"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097247" w:rsidRPr="00A53D21" w14:paraId="0D292B58" w14:textId="77777777" w:rsidTr="000E4A4C">
        <w:trPr>
          <w:cantSplit/>
          <w:tblHeader/>
        </w:trPr>
        <w:tc>
          <w:tcPr>
            <w:tcW w:w="2232" w:type="dxa"/>
            <w:shd w:val="clear" w:color="auto" w:fill="D9EAF7"/>
            <w:tcMar>
              <w:top w:w="80" w:type="dxa"/>
              <w:left w:w="95" w:type="dxa"/>
              <w:bottom w:w="80" w:type="dxa"/>
              <w:right w:w="95" w:type="dxa"/>
            </w:tcMar>
            <w:vAlign w:val="center"/>
          </w:tcPr>
          <w:p w14:paraId="72C6B28F" w14:textId="77777777" w:rsidR="00097247" w:rsidRPr="00A53D21" w:rsidRDefault="00097247" w:rsidP="000E4A4C">
            <w:pPr>
              <w:spacing w:after="0" w:line="252" w:lineRule="auto"/>
              <w:jc w:val="center"/>
              <w:rPr>
                <w:sz w:val="14"/>
                <w:szCs w:val="14"/>
                <w:lang w:val="en-GB"/>
              </w:rPr>
            </w:pPr>
            <w:r w:rsidRPr="00A53D21">
              <w:rPr>
                <w:rFonts w:ascii="Aptos" w:eastAsia="Aptos" w:hAnsi="Aptos" w:cs="Aptos"/>
                <w:b/>
                <w:bCs/>
                <w:sz w:val="14"/>
                <w:szCs w:val="14"/>
                <w:lang w:val="en-GB"/>
              </w:rPr>
              <w:t>AI competence</w:t>
            </w:r>
          </w:p>
        </w:tc>
        <w:tc>
          <w:tcPr>
            <w:tcW w:w="3145" w:type="dxa"/>
            <w:shd w:val="clear" w:color="auto" w:fill="D9EAF7"/>
            <w:tcMar>
              <w:top w:w="80" w:type="dxa"/>
              <w:left w:w="95" w:type="dxa"/>
              <w:bottom w:w="80" w:type="dxa"/>
              <w:right w:w="95" w:type="dxa"/>
            </w:tcMar>
            <w:vAlign w:val="center"/>
          </w:tcPr>
          <w:p w14:paraId="4BBD1FF2" w14:textId="77777777" w:rsidR="00097247" w:rsidRPr="00A53D21" w:rsidRDefault="00097247" w:rsidP="000E4A4C">
            <w:pPr>
              <w:spacing w:after="0" w:line="252" w:lineRule="auto"/>
              <w:jc w:val="center"/>
              <w:rPr>
                <w:sz w:val="14"/>
                <w:szCs w:val="14"/>
                <w:lang w:val="en-GB"/>
              </w:rPr>
            </w:pPr>
            <w:r w:rsidRPr="00A53D21">
              <w:rPr>
                <w:rFonts w:ascii="Aptos" w:eastAsia="Aptos" w:hAnsi="Aptos" w:cs="Aptos"/>
                <w:b/>
                <w:bCs/>
                <w:sz w:val="14"/>
                <w:szCs w:val="14"/>
                <w:lang w:val="en-GB"/>
              </w:rPr>
              <w:t>Reflective prompts (to students)</w:t>
            </w:r>
          </w:p>
        </w:tc>
        <w:tc>
          <w:tcPr>
            <w:tcW w:w="3969" w:type="dxa"/>
            <w:shd w:val="clear" w:color="auto" w:fill="D9EAF7"/>
            <w:tcMar>
              <w:top w:w="80" w:type="dxa"/>
              <w:left w:w="95" w:type="dxa"/>
              <w:bottom w:w="80" w:type="dxa"/>
              <w:right w:w="95" w:type="dxa"/>
            </w:tcMar>
            <w:vAlign w:val="center"/>
          </w:tcPr>
          <w:p w14:paraId="317F5477" w14:textId="77777777" w:rsidR="00097247" w:rsidRPr="00A53D21" w:rsidRDefault="00097247" w:rsidP="000E4A4C">
            <w:pPr>
              <w:spacing w:after="0" w:line="252" w:lineRule="auto"/>
              <w:jc w:val="center"/>
              <w:rPr>
                <w:sz w:val="14"/>
                <w:szCs w:val="14"/>
                <w:lang w:val="en-GB"/>
              </w:rPr>
            </w:pPr>
            <w:r w:rsidRPr="00A53D21">
              <w:rPr>
                <w:rFonts w:ascii="Aptos" w:eastAsia="Aptos" w:hAnsi="Aptos" w:cs="Aptos"/>
                <w:b/>
                <w:bCs/>
                <w:sz w:val="14"/>
                <w:szCs w:val="14"/>
                <w:lang w:val="en-GB"/>
              </w:rPr>
              <w:t>Lecturer expectations</w:t>
            </w:r>
          </w:p>
        </w:tc>
        <w:tc>
          <w:tcPr>
            <w:tcW w:w="6105" w:type="dxa"/>
            <w:shd w:val="clear" w:color="auto" w:fill="D9EAF7"/>
            <w:tcMar>
              <w:top w:w="80" w:type="dxa"/>
              <w:left w:w="95" w:type="dxa"/>
              <w:bottom w:w="80" w:type="dxa"/>
              <w:right w:w="95" w:type="dxa"/>
            </w:tcMar>
            <w:vAlign w:val="center"/>
          </w:tcPr>
          <w:p w14:paraId="7CD832FE" w14:textId="77777777" w:rsidR="00097247" w:rsidRPr="00A53D21" w:rsidRDefault="00097247" w:rsidP="000E4A4C">
            <w:pPr>
              <w:spacing w:after="0" w:line="252" w:lineRule="auto"/>
              <w:jc w:val="center"/>
              <w:rPr>
                <w:sz w:val="14"/>
                <w:szCs w:val="14"/>
                <w:lang w:val="en-GB"/>
              </w:rPr>
            </w:pPr>
            <w:r w:rsidRPr="00A53D21">
              <w:rPr>
                <w:rFonts w:ascii="Aptos" w:eastAsia="Aptos" w:hAnsi="Aptos" w:cs="Aptos"/>
                <w:b/>
                <w:bCs/>
                <w:sz w:val="14"/>
                <w:szCs w:val="14"/>
                <w:lang w:val="en-GB"/>
              </w:rPr>
              <w:t>Student response</w:t>
            </w:r>
          </w:p>
        </w:tc>
      </w:tr>
      <w:tr w:rsidR="00097247" w:rsidRPr="00A53D21" w14:paraId="2F13ED1A" w14:textId="77777777" w:rsidTr="000E4A4C">
        <w:trPr>
          <w:cantSplit/>
        </w:trPr>
        <w:tc>
          <w:tcPr>
            <w:tcW w:w="2232" w:type="dxa"/>
            <w:tcMar>
              <w:top w:w="80" w:type="dxa"/>
              <w:left w:w="95" w:type="dxa"/>
              <w:bottom w:w="80" w:type="dxa"/>
              <w:right w:w="95" w:type="dxa"/>
            </w:tcMar>
          </w:tcPr>
          <w:p w14:paraId="7F708630" w14:textId="77777777" w:rsidR="00097247" w:rsidRPr="00A53D21" w:rsidRDefault="00097247" w:rsidP="000E4A4C">
            <w:pPr>
              <w:spacing w:after="0" w:line="252" w:lineRule="auto"/>
              <w:rPr>
                <w:sz w:val="14"/>
                <w:szCs w:val="14"/>
                <w:lang w:val="en-GB"/>
              </w:rPr>
            </w:pPr>
            <w:r w:rsidRPr="00A53D21">
              <w:rPr>
                <w:rFonts w:ascii="Aptos" w:eastAsia="Aptos" w:hAnsi="Aptos" w:cs="Aptos"/>
                <w:b/>
                <w:bCs/>
                <w:sz w:val="14"/>
                <w:szCs w:val="14"/>
                <w:lang w:val="en-GB"/>
              </w:rPr>
              <w:t>Delegation</w:t>
            </w:r>
            <w:r w:rsidRPr="00A53D21">
              <w:rPr>
                <w:rFonts w:ascii="Aptos" w:eastAsia="Aptos" w:hAnsi="Aptos" w:cs="Aptos"/>
                <w:i/>
                <w:iCs/>
                <w:sz w:val="14"/>
                <w:szCs w:val="14"/>
                <w:lang w:val="en-GB"/>
              </w:rPr>
              <w:br/>
              <w:t>Deciding whether &amp; when to use AI</w:t>
            </w:r>
          </w:p>
        </w:tc>
        <w:tc>
          <w:tcPr>
            <w:tcW w:w="3145" w:type="dxa"/>
            <w:tcMar>
              <w:top w:w="80" w:type="dxa"/>
              <w:left w:w="95" w:type="dxa"/>
              <w:bottom w:w="80" w:type="dxa"/>
              <w:right w:w="95" w:type="dxa"/>
            </w:tcMar>
          </w:tcPr>
          <w:p w14:paraId="1AD8DA9F" w14:textId="77777777" w:rsidR="00097247" w:rsidRPr="00A53D21" w:rsidRDefault="00097247" w:rsidP="000E4A4C">
            <w:pPr>
              <w:spacing w:after="0" w:line="252" w:lineRule="auto"/>
              <w:rPr>
                <w:sz w:val="14"/>
                <w:szCs w:val="14"/>
                <w:lang w:val="en-GB"/>
              </w:rPr>
            </w:pPr>
            <w:r w:rsidRPr="00A53D21">
              <w:rPr>
                <w:rFonts w:ascii="Aptos" w:eastAsia="Aptos" w:hAnsi="Aptos" w:cs="Aptos"/>
                <w:sz w:val="14"/>
                <w:szCs w:val="14"/>
                <w:lang w:val="en-GB"/>
              </w:rPr>
              <w:t>Identify the specific tasks in this assessment where you chose to use AI, and explain your reasoning. Where did AI add value? Where did you decide not to use it, and why?</w:t>
            </w:r>
          </w:p>
        </w:tc>
        <w:tc>
          <w:tcPr>
            <w:tcW w:w="3969" w:type="dxa"/>
            <w:tcMar>
              <w:top w:w="80" w:type="dxa"/>
              <w:left w:w="95" w:type="dxa"/>
              <w:bottom w:w="80" w:type="dxa"/>
              <w:right w:w="95" w:type="dxa"/>
            </w:tcMar>
          </w:tcPr>
          <w:p w14:paraId="0C47D0EB" w14:textId="77777777" w:rsidR="00097247" w:rsidRPr="00A53D21" w:rsidRDefault="00097247" w:rsidP="000E4A4C">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3A2681F7" w14:textId="77777777" w:rsidR="00097247" w:rsidRPr="00A53D21" w:rsidRDefault="00097247" w:rsidP="000E4A4C">
            <w:pPr>
              <w:spacing w:after="0" w:line="252" w:lineRule="auto"/>
              <w:rPr>
                <w:rFonts w:ascii="Aptos" w:eastAsia="Aptos" w:hAnsi="Aptos" w:cs="Aptos"/>
                <w:sz w:val="14"/>
                <w:szCs w:val="14"/>
                <w:lang w:val="en-GB"/>
              </w:rPr>
            </w:pPr>
          </w:p>
          <w:p w14:paraId="7254BC37" w14:textId="77777777" w:rsidR="00097247" w:rsidRPr="00A53D21" w:rsidRDefault="00097247" w:rsidP="000E4A4C">
            <w:pPr>
              <w:spacing w:before="20" w:after="0" w:line="252" w:lineRule="auto"/>
              <w:rPr>
                <w:sz w:val="14"/>
                <w:szCs w:val="14"/>
                <w:lang w:val="en-GB"/>
              </w:rPr>
            </w:pPr>
            <w:r w:rsidRPr="00A53D21">
              <w:rPr>
                <w:rFonts w:ascii="Aptos" w:eastAsia="Aptos" w:hAnsi="Aptos" w:cs="Aptos"/>
                <w:sz w:val="14"/>
                <w:szCs w:val="14"/>
                <w:lang w:val="en-GB"/>
              </w:rPr>
              <w:t xml:space="preserve">These uses support planning, research and communication.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must not replace the student's own technical implementation, analysis, modelling, evaluation or interpretation, as these directly assess the learning outcomes. You may not copy and paste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output in your submission. All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use must be declared in the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Tools Declaration (Appendix A).</w:t>
            </w:r>
          </w:p>
        </w:tc>
        <w:tc>
          <w:tcPr>
            <w:tcW w:w="6105" w:type="dxa"/>
            <w:tcMar>
              <w:top w:w="80" w:type="dxa"/>
              <w:left w:w="95" w:type="dxa"/>
              <w:bottom w:w="80" w:type="dxa"/>
              <w:right w:w="95" w:type="dxa"/>
            </w:tcMar>
          </w:tcPr>
          <w:p w14:paraId="37C581DE" w14:textId="77777777" w:rsidR="00097247" w:rsidRPr="00A53D21" w:rsidRDefault="00097247" w:rsidP="000E4A4C">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097247" w:rsidRPr="00A53D21" w14:paraId="7ECF65B0" w14:textId="77777777" w:rsidTr="000E4A4C">
        <w:trPr>
          <w:cantSplit/>
        </w:trPr>
        <w:tc>
          <w:tcPr>
            <w:tcW w:w="2232" w:type="dxa"/>
            <w:tcMar>
              <w:top w:w="80" w:type="dxa"/>
              <w:left w:w="95" w:type="dxa"/>
              <w:bottom w:w="80" w:type="dxa"/>
              <w:right w:w="95" w:type="dxa"/>
            </w:tcMar>
          </w:tcPr>
          <w:p w14:paraId="2A7BD4EA" w14:textId="77777777" w:rsidR="00097247" w:rsidRPr="00A53D21" w:rsidRDefault="00097247" w:rsidP="000E4A4C">
            <w:pPr>
              <w:spacing w:after="0" w:line="252" w:lineRule="auto"/>
              <w:rPr>
                <w:sz w:val="14"/>
                <w:szCs w:val="14"/>
                <w:lang w:val="en-GB"/>
              </w:rPr>
            </w:pPr>
            <w:r w:rsidRPr="00A53D21">
              <w:rPr>
                <w:rFonts w:ascii="Aptos" w:eastAsia="Aptos" w:hAnsi="Aptos" w:cs="Aptos"/>
                <w:b/>
                <w:bCs/>
                <w:sz w:val="14"/>
                <w:szCs w:val="14"/>
                <w:lang w:val="en-GB"/>
              </w:rPr>
              <w:t>Description</w:t>
            </w:r>
            <w:r w:rsidRPr="00A53D21">
              <w:rPr>
                <w:rFonts w:ascii="Aptos" w:eastAsia="Aptos" w:hAnsi="Aptos" w:cs="Aptos"/>
                <w:i/>
                <w:iCs/>
                <w:sz w:val="14"/>
                <w:szCs w:val="14"/>
                <w:lang w:val="en-GB"/>
              </w:rPr>
              <w:br/>
              <w:t>How you prompted the AI</w:t>
            </w:r>
          </w:p>
        </w:tc>
        <w:tc>
          <w:tcPr>
            <w:tcW w:w="3145" w:type="dxa"/>
            <w:tcMar>
              <w:top w:w="80" w:type="dxa"/>
              <w:left w:w="95" w:type="dxa"/>
              <w:bottom w:w="80" w:type="dxa"/>
              <w:right w:w="95" w:type="dxa"/>
            </w:tcMar>
          </w:tcPr>
          <w:p w14:paraId="6BA3E002" w14:textId="77777777" w:rsidR="00097247" w:rsidRPr="00A53D21" w:rsidRDefault="00097247" w:rsidP="000E4A4C">
            <w:pPr>
              <w:spacing w:after="0" w:line="252" w:lineRule="auto"/>
              <w:rPr>
                <w:sz w:val="14"/>
                <w:szCs w:val="14"/>
                <w:lang w:val="en-GB"/>
              </w:rPr>
            </w:pPr>
            <w:r w:rsidRPr="00A53D21">
              <w:rPr>
                <w:rFonts w:ascii="Aptos" w:eastAsia="Aptos" w:hAnsi="Aptos" w:cs="Aptos"/>
                <w:sz w:val="14"/>
                <w:szCs w:val="14"/>
                <w:lang w:val="en-GB"/>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14:paraId="08D5A61D" w14:textId="77777777" w:rsidR="00097247" w:rsidRPr="00A53D21" w:rsidRDefault="00097247" w:rsidP="000E4A4C">
            <w:pPr>
              <w:spacing w:after="0" w:line="252" w:lineRule="auto"/>
              <w:rPr>
                <w:sz w:val="14"/>
                <w:szCs w:val="14"/>
                <w:lang w:val="en-GB"/>
              </w:rPr>
            </w:pPr>
            <w:r w:rsidRPr="00A53D21">
              <w:rPr>
                <w:rFonts w:ascii="Aptos" w:eastAsia="Aptos" w:hAnsi="Aptos" w:cs="Aptos"/>
                <w:sz w:val="14"/>
                <w:szCs w:val="14"/>
                <w:lang w:val="en-GB"/>
              </w:rPr>
              <w:t xml:space="preserve">Students must provide evidence of prompting for all permitted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use. The exact prompts used, together with relevant links, screenshots or evidence of prompt refinement where applicable, must be provided in Appendix B. Failure to do so is considered to be academic misconduct.</w:t>
            </w:r>
          </w:p>
        </w:tc>
        <w:tc>
          <w:tcPr>
            <w:tcW w:w="6105" w:type="dxa"/>
            <w:tcMar>
              <w:top w:w="80" w:type="dxa"/>
              <w:left w:w="95" w:type="dxa"/>
              <w:bottom w:w="80" w:type="dxa"/>
              <w:right w:w="95" w:type="dxa"/>
            </w:tcMar>
          </w:tcPr>
          <w:p w14:paraId="075263E8" w14:textId="77777777" w:rsidR="00097247" w:rsidRPr="00A53D21" w:rsidRDefault="00097247" w:rsidP="000E4A4C">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097247" w:rsidRPr="00A53D21" w14:paraId="17FACE13" w14:textId="77777777" w:rsidTr="000E4A4C">
        <w:trPr>
          <w:cantSplit/>
        </w:trPr>
        <w:tc>
          <w:tcPr>
            <w:tcW w:w="2232" w:type="dxa"/>
            <w:tcMar>
              <w:top w:w="80" w:type="dxa"/>
              <w:left w:w="95" w:type="dxa"/>
              <w:bottom w:w="80" w:type="dxa"/>
              <w:right w:w="95" w:type="dxa"/>
            </w:tcMar>
          </w:tcPr>
          <w:p w14:paraId="757D09CB" w14:textId="77777777" w:rsidR="00097247" w:rsidRPr="00A53D21" w:rsidRDefault="00097247" w:rsidP="000E4A4C">
            <w:pPr>
              <w:spacing w:after="0" w:line="252" w:lineRule="auto"/>
              <w:rPr>
                <w:sz w:val="14"/>
                <w:szCs w:val="14"/>
                <w:lang w:val="en-GB"/>
              </w:rPr>
            </w:pPr>
            <w:r w:rsidRPr="00A53D21">
              <w:rPr>
                <w:rFonts w:ascii="Aptos" w:eastAsia="Aptos" w:hAnsi="Aptos" w:cs="Aptos"/>
                <w:b/>
                <w:bCs/>
                <w:sz w:val="14"/>
                <w:szCs w:val="14"/>
                <w:lang w:val="en-GB"/>
              </w:rPr>
              <w:t>Discernment</w:t>
            </w:r>
            <w:r w:rsidRPr="00A53D21">
              <w:rPr>
                <w:rFonts w:ascii="Aptos" w:eastAsia="Aptos" w:hAnsi="Aptos" w:cs="Aptos"/>
                <w:i/>
                <w:iCs/>
                <w:sz w:val="14"/>
                <w:szCs w:val="14"/>
                <w:lang w:val="en-GB"/>
              </w:rPr>
              <w:br/>
              <w:t>Evaluating what the AI produced</w:t>
            </w:r>
          </w:p>
        </w:tc>
        <w:tc>
          <w:tcPr>
            <w:tcW w:w="3145" w:type="dxa"/>
            <w:tcMar>
              <w:top w:w="80" w:type="dxa"/>
              <w:left w:w="95" w:type="dxa"/>
              <w:bottom w:w="80" w:type="dxa"/>
              <w:right w:w="95" w:type="dxa"/>
            </w:tcMar>
          </w:tcPr>
          <w:p w14:paraId="58EDB07F" w14:textId="77777777" w:rsidR="00097247" w:rsidRPr="00A53D21" w:rsidRDefault="00097247" w:rsidP="000E4A4C">
            <w:pPr>
              <w:spacing w:after="0" w:line="252" w:lineRule="auto"/>
              <w:rPr>
                <w:sz w:val="14"/>
                <w:szCs w:val="14"/>
                <w:lang w:val="en-GB"/>
              </w:rPr>
            </w:pPr>
            <w:r w:rsidRPr="00A53D21">
              <w:rPr>
                <w:rFonts w:ascii="Aptos" w:eastAsia="Aptos" w:hAnsi="Aptos" w:cs="Aptos"/>
                <w:sz w:val="14"/>
                <w:szCs w:val="14"/>
                <w:lang w:val="en-GB"/>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14:paraId="3198ECCD" w14:textId="77777777" w:rsidR="00097247" w:rsidRPr="00A53D21" w:rsidRDefault="00097247" w:rsidP="000E4A4C">
            <w:pPr>
              <w:spacing w:after="0" w:line="252" w:lineRule="auto"/>
              <w:rPr>
                <w:sz w:val="14"/>
                <w:szCs w:val="14"/>
                <w:lang w:val="en-GB"/>
              </w:rPr>
            </w:pPr>
            <w:r w:rsidRPr="00A53D21">
              <w:rPr>
                <w:rFonts w:ascii="Aptos" w:eastAsia="Aptos" w:hAnsi="Aptos" w:cs="Aptos"/>
                <w:sz w:val="14"/>
                <w:szCs w:val="14"/>
                <w:lang w:val="en-GB"/>
              </w:rPr>
              <w:t xml:space="preserve">A reflection is required for this assessment. In approximately 100 words, students must critically evaluate the accuracy, relevance and quality of any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-assisted outputs, explaining what they accepted, modified or rejected and why. Failure to do so is considered to be academic misconduct.</w:t>
            </w:r>
          </w:p>
          <w:p w14:paraId="52C14731" w14:textId="77777777" w:rsidR="00097247" w:rsidRPr="00A53D21" w:rsidRDefault="00097247" w:rsidP="000E4A4C">
            <w:pPr>
              <w:spacing w:after="0" w:line="252" w:lineRule="auto"/>
              <w:rPr>
                <w:rFonts w:ascii="Aptos" w:eastAsia="Aptos" w:hAnsi="Aptos" w:cs="Aptos"/>
                <w:sz w:val="14"/>
                <w:szCs w:val="14"/>
                <w:lang w:val="en-GB"/>
              </w:rPr>
            </w:pPr>
          </w:p>
        </w:tc>
        <w:tc>
          <w:tcPr>
            <w:tcW w:w="6105" w:type="dxa"/>
            <w:tcMar>
              <w:top w:w="80" w:type="dxa"/>
              <w:left w:w="95" w:type="dxa"/>
              <w:bottom w:w="80" w:type="dxa"/>
              <w:right w:w="95" w:type="dxa"/>
            </w:tcMar>
          </w:tcPr>
          <w:p w14:paraId="5BD51105" w14:textId="77777777" w:rsidR="00097247" w:rsidRPr="00A53D21" w:rsidRDefault="00097247" w:rsidP="000E4A4C">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097247" w:rsidRPr="00A53D21" w14:paraId="6827FE24" w14:textId="77777777" w:rsidTr="000E4A4C">
        <w:trPr>
          <w:cantSplit/>
        </w:trPr>
        <w:tc>
          <w:tcPr>
            <w:tcW w:w="2232" w:type="dxa"/>
            <w:tcMar>
              <w:top w:w="80" w:type="dxa"/>
              <w:left w:w="95" w:type="dxa"/>
              <w:bottom w:w="80" w:type="dxa"/>
              <w:right w:w="95" w:type="dxa"/>
            </w:tcMar>
          </w:tcPr>
          <w:p w14:paraId="0BC07FE7" w14:textId="77777777" w:rsidR="00097247" w:rsidRPr="00A53D21" w:rsidRDefault="00097247" w:rsidP="000E4A4C">
            <w:pPr>
              <w:spacing w:after="0" w:line="252" w:lineRule="auto"/>
              <w:rPr>
                <w:sz w:val="14"/>
                <w:szCs w:val="14"/>
                <w:lang w:val="en-GB"/>
              </w:rPr>
            </w:pPr>
            <w:r w:rsidRPr="00A53D21">
              <w:rPr>
                <w:rFonts w:ascii="Aptos" w:eastAsia="Aptos" w:hAnsi="Aptos" w:cs="Aptos"/>
                <w:b/>
                <w:bCs/>
                <w:sz w:val="14"/>
                <w:szCs w:val="14"/>
                <w:lang w:val="en-GB"/>
              </w:rPr>
              <w:t>Diligence</w:t>
            </w:r>
            <w:r w:rsidRPr="00A53D21">
              <w:rPr>
                <w:rFonts w:ascii="Aptos" w:eastAsia="Aptos" w:hAnsi="Aptos" w:cs="Aptos"/>
                <w:i/>
                <w:iCs/>
                <w:sz w:val="14"/>
                <w:szCs w:val="14"/>
                <w:lang w:val="en-GB"/>
              </w:rPr>
              <w:br/>
              <w:t>Responsibility for your AI use</w:t>
            </w:r>
          </w:p>
        </w:tc>
        <w:tc>
          <w:tcPr>
            <w:tcW w:w="3145" w:type="dxa"/>
            <w:tcMar>
              <w:top w:w="80" w:type="dxa"/>
              <w:left w:w="95" w:type="dxa"/>
              <w:bottom w:w="80" w:type="dxa"/>
              <w:right w:w="95" w:type="dxa"/>
            </w:tcMar>
          </w:tcPr>
          <w:p w14:paraId="72F781F4" w14:textId="77777777" w:rsidR="00097247" w:rsidRPr="00A53D21" w:rsidRDefault="00097247" w:rsidP="000E4A4C">
            <w:pPr>
              <w:spacing w:after="0" w:line="252" w:lineRule="auto"/>
              <w:rPr>
                <w:sz w:val="14"/>
                <w:szCs w:val="14"/>
                <w:lang w:val="en-GB"/>
              </w:rPr>
            </w:pPr>
            <w:r w:rsidRPr="00A53D21">
              <w:rPr>
                <w:rFonts w:ascii="Aptos" w:eastAsia="Aptos" w:hAnsi="Aptos" w:cs="Aptos"/>
                <w:sz w:val="14"/>
                <w:szCs w:val="14"/>
                <w:lang w:val="en-GB"/>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14:paraId="1C4160F5" w14:textId="77777777" w:rsidR="00097247" w:rsidRPr="00A53D21" w:rsidRDefault="00097247" w:rsidP="000E4A4C">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 xml:space="preserve">Students must declare all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tools used and cite them appropriately. In approximately 100 words, students must explain how they considered data protection, copyright and ethical responsibilities when using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Unauthorised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use is subject to CCT disciplinary procedures. Failure to do so is considered to be academic misconduct.</w:t>
            </w:r>
          </w:p>
        </w:tc>
        <w:tc>
          <w:tcPr>
            <w:tcW w:w="6105" w:type="dxa"/>
            <w:tcMar>
              <w:top w:w="80" w:type="dxa"/>
              <w:left w:w="95" w:type="dxa"/>
              <w:bottom w:w="80" w:type="dxa"/>
              <w:right w:w="95" w:type="dxa"/>
            </w:tcMar>
          </w:tcPr>
          <w:p w14:paraId="13315F76" w14:textId="77777777" w:rsidR="00097247" w:rsidRPr="00A53D21" w:rsidRDefault="00097247" w:rsidP="000E4A4C">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bl>
    <w:p w14:paraId="614DA7D5" w14:textId="77777777" w:rsidR="00097247" w:rsidRPr="00F947C0" w:rsidRDefault="00097247" w:rsidP="00097247"/>
    <w:p w14:paraId="7B2C80C6" w14:textId="77777777" w:rsidR="00097247" w:rsidRDefault="00097247" w:rsidP="00097247">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7555296F" w14:textId="6CC34973" w:rsidR="00097247" w:rsidRDefault="00097247" w:rsidP="00097247">
      <w:pPr>
        <w:spacing w:before="120" w:after="0" w:line="240" w:lineRule="auto"/>
        <w:rPr>
          <w:rFonts w:ascii="Arial" w:eastAsia="Arial" w:hAnsi="Arial" w:cs="Arial"/>
          <w:sz w:val="26"/>
          <w:szCs w:val="26"/>
        </w:rPr>
        <w:sectPr w:rsidR="00097247">
          <w:pgSz w:w="16838" w:h="11906" w:orient="landscape"/>
          <w:pgMar w:top="1134" w:right="1134" w:bottom="1134" w:left="1134" w:header="709" w:footer="709" w:gutter="0"/>
          <w:cols w:space="720"/>
        </w:sectPr>
      </w:pPr>
      <w:r>
        <w:rPr>
          <w:sz w:val="20"/>
          <w:szCs w:val="20"/>
        </w:rPr>
        <w:t xml:space="preserve">Adapted from the </w:t>
      </w:r>
      <w:hyperlink r:id="rId6">
        <w:r>
          <w:rPr>
            <w:i/>
            <w:iCs/>
            <w:color w:val="1155CC"/>
            <w:sz w:val="20"/>
            <w:szCs w:val="20"/>
            <w:u w:val="single"/>
          </w:rPr>
          <w:t>AI Fluency Framework</w:t>
        </w:r>
      </w:hyperlink>
      <w:r>
        <w:rPr>
          <w:sz w:val="20"/>
          <w:szCs w:val="20"/>
        </w:rPr>
        <w:t xml:space="preserve"> (</w:t>
      </w:r>
      <w:proofErr w:type="spellStart"/>
      <w:r>
        <w:rPr>
          <w:sz w:val="20"/>
          <w:szCs w:val="20"/>
        </w:rPr>
        <w:t>Dakan</w:t>
      </w:r>
      <w:proofErr w:type="spellEnd"/>
      <w:r>
        <w:rPr>
          <w:sz w:val="20"/>
          <w:szCs w:val="20"/>
        </w:rPr>
        <w:t>, Feller, Anthropic, 2025)</w:t>
      </w:r>
    </w:p>
    <w:p w14:paraId="5143B791" w14:textId="77777777" w:rsidR="00097247" w:rsidRDefault="00097247"/>
    <w:sectPr w:rsidR="00097247" w:rsidSect="0009724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AC4676" w14:textId="77777777" w:rsidR="008C0BC7" w:rsidRDefault="008C0BC7" w:rsidP="00097247">
      <w:pPr>
        <w:spacing w:after="0" w:line="240" w:lineRule="auto"/>
      </w:pPr>
      <w:r>
        <w:separator/>
      </w:r>
    </w:p>
  </w:endnote>
  <w:endnote w:type="continuationSeparator" w:id="0">
    <w:p w14:paraId="4E48A27F" w14:textId="77777777" w:rsidR="008C0BC7" w:rsidRDefault="008C0BC7" w:rsidP="0009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121359" w14:textId="77777777" w:rsidR="008C0BC7" w:rsidRDefault="008C0BC7" w:rsidP="00097247">
      <w:pPr>
        <w:spacing w:after="0" w:line="240" w:lineRule="auto"/>
      </w:pPr>
      <w:r>
        <w:separator/>
      </w:r>
    </w:p>
  </w:footnote>
  <w:footnote w:type="continuationSeparator" w:id="0">
    <w:p w14:paraId="19E3F337" w14:textId="77777777" w:rsidR="008C0BC7" w:rsidRDefault="008C0BC7" w:rsidP="000972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47"/>
    <w:rsid w:val="00097247"/>
    <w:rsid w:val="008C0B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D6F23"/>
  <w15:chartTrackingRefBased/>
  <w15:docId w15:val="{845A8CF4-E789-8D4B-B713-9BE657D2A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247"/>
    <w:pPr>
      <w:spacing w:after="160" w:line="259" w:lineRule="auto"/>
    </w:pPr>
    <w:rPr>
      <w:rFonts w:ascii="Calibri" w:eastAsia="Calibri" w:hAnsi="Calibri" w:cs="Calibri"/>
      <w:sz w:val="22"/>
      <w:szCs w:val="22"/>
      <w:lang w:eastAsia="en-IE"/>
    </w:rPr>
  </w:style>
  <w:style w:type="paragraph" w:styleId="Heading1">
    <w:name w:val="heading 1"/>
    <w:basedOn w:val="Normal"/>
    <w:next w:val="Normal"/>
    <w:link w:val="Heading1Char"/>
    <w:uiPriority w:val="9"/>
    <w:qFormat/>
    <w:rsid w:val="00097247"/>
    <w:pPr>
      <w:keepNext/>
      <w:keepLines/>
      <w:spacing w:before="480" w:after="120"/>
      <w:outlineLvl w:val="0"/>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7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247"/>
    <w:rPr>
      <w:rFonts w:ascii="Calibri" w:eastAsia="Calibri" w:hAnsi="Calibri" w:cs="Calibri"/>
      <w:sz w:val="22"/>
      <w:szCs w:val="22"/>
      <w:lang w:eastAsia="en-IE"/>
    </w:rPr>
  </w:style>
  <w:style w:type="paragraph" w:styleId="Footer">
    <w:name w:val="footer"/>
    <w:basedOn w:val="Normal"/>
    <w:link w:val="FooterChar"/>
    <w:uiPriority w:val="99"/>
    <w:unhideWhenUsed/>
    <w:rsid w:val="00097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247"/>
    <w:rPr>
      <w:rFonts w:ascii="Calibri" w:eastAsia="Calibri" w:hAnsi="Calibri" w:cs="Calibri"/>
      <w:sz w:val="22"/>
      <w:szCs w:val="22"/>
      <w:lang w:eastAsia="en-IE"/>
    </w:rPr>
  </w:style>
  <w:style w:type="character" w:customStyle="1" w:styleId="Heading1Char">
    <w:name w:val="Heading 1 Char"/>
    <w:basedOn w:val="DefaultParagraphFont"/>
    <w:link w:val="Heading1"/>
    <w:uiPriority w:val="9"/>
    <w:rsid w:val="00097247"/>
    <w:rPr>
      <w:rFonts w:ascii="Calibri" w:eastAsia="Calibri" w:hAnsi="Calibri" w:cs="Calibri"/>
      <w:b/>
      <w:bCs/>
      <w:sz w:val="48"/>
      <w:szCs w:val="48"/>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nthropic.skilljar.com/teaching-ai-fluency"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468</Words>
  <Characters>2672</Characters>
  <Application>Microsoft Office Word</Application>
  <DocSecurity>0</DocSecurity>
  <Lines>22</Lines>
  <Paragraphs>6</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2026-10-11T19:04:00Z</dcterms:created>
  <dcterms:modified xsi:type="dcterms:W3CDTF">2026-10-11T19:06:00Z</dcterms:modified>
</cp:coreProperties>
</file>