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80"/>
      </w:pPr>
      <w:r>
        <w:rPr>
          <w:b/>
          <w:color w:val="236E91"/>
          <w:sz w:val="24"/>
        </w:rPr>
        <w:t>ĐẶC TẢ YÊU CẦU PHẦN MỀM</w:t>
      </w:r>
    </w:p>
    <w:p>
      <w:pPr>
        <w:pStyle w:val="Title"/>
      </w:pPr>
      <w:r>
        <w:t>ỨNG DỤNG QUẢN LÝ</w:t>
        <w:br/>
        <w:t>GHI CHÚ CÁ NHÂN</w:t>
      </w:r>
    </w:p>
    <w:p>
      <w:r>
        <w:rPr>
          <w:color w:val="2E7E92"/>
          <w:sz w:val="32"/>
        </w:rPr>
        <w:t>SRS v2.0 | Optimized Specification</w:t>
      </w:r>
    </w:p>
    <w:p>
      <w:r>
        <w:t>Python Tkinter · MongoDB · Desktop Application</w:t>
      </w:r>
    </w:p>
    <w:p>
      <w:r>
        <w:t>System Designer × Project Manager  |  Team 5 người</w:t>
      </w:r>
    </w:p>
    <w:p>
      <w:r>
        <w:t>09/10/2026  |  Trạng thái: DỰ THẢO — chờ stakeholder phê duyệt</w:t>
      </w:r>
    </w:p>
    <w:p/>
    <w:tbl>
      <w:tblPr>
        <w:tblW w:type="auto" w:w="0"/>
        <w:tblLayout w:type="fixed"/>
        <w:tblLook w:firstColumn="1" w:firstRow="1" w:lastColumn="0" w:lastRow="0" w:noHBand="0" w:noVBand="1" w:val="04A0"/>
      </w:tblPr>
      <w:tblGrid>
        <w:gridCol w:w="9411"/>
      </w:tblGrid>
      <w:tr>
        <w:tc>
          <w:tcPr>
            <w:tcW w:type="dxa" w:w="9638"/>
            <w:shd w:fill="EDF3F8"/>
          </w:tcPr>
          <w:p>
            <w:r>
              <w:rPr>
                <w:b/>
              </w:rPr>
              <w:t>Lưu ý về tính hiệu lực:</w:t>
            </w:r>
            <w:r>
              <w:t xml:space="preserve"> SRS v2 này đề xuất tối ưu dựa trên bản SRS gốc 27 trang. Mọi thay đổi phạm vi, kỹ thuật và KPI cần được ký duyệt qua Decision Log trước khi dùng làm cơ sở nghiệm thu.</w:t>
            </w:r>
          </w:p>
        </w:tc>
      </w:tr>
    </w:tbl>
    <w:p>
      <w:r>
        <w:br w:type="page"/>
      </w:r>
    </w:p>
    <w:p>
      <w:pPr>
        <w:pStyle w:val="Heading1"/>
      </w:pPr>
      <w:r>
        <w:t>MỤC LỤC NỘI DUNG</w:t>
      </w:r>
    </w:p>
    <w:p>
      <w:pPr>
        <w:pStyle w:val="ListBullet"/>
      </w:pPr>
      <w:r>
        <w:t>1. Mục tiêu và phạm vi</w:t>
      </w:r>
    </w:p>
    <w:p>
      <w:pPr>
        <w:pStyle w:val="ListBullet"/>
      </w:pPr>
      <w:r>
        <w:t>2. Mô hình nghiệp vụ và dữ liệu</w:t>
      </w:r>
    </w:p>
    <w:p>
      <w:pPr>
        <w:pStyle w:val="ListBullet"/>
      </w:pPr>
      <w:r>
        <w:t>3. Yêu cầu chức năng / Acceptance Criteria</w:t>
      </w:r>
    </w:p>
    <w:p>
      <w:pPr>
        <w:pStyle w:val="ListBullet"/>
      </w:pPr>
      <w:r>
        <w:t>4. Use case ưu tiên</w:t>
      </w:r>
    </w:p>
    <w:p>
      <w:pPr>
        <w:pStyle w:val="ListBullet"/>
      </w:pPr>
      <w:r>
        <w:t>5. Yêu cầu phi chức năng &amp; điều kiện đo</w:t>
      </w:r>
    </w:p>
    <w:p>
      <w:pPr>
        <w:pStyle w:val="ListBullet"/>
      </w:pPr>
      <w:r>
        <w:t>6. UI/UX contract</w:t>
      </w:r>
    </w:p>
    <w:p>
      <w:pPr>
        <w:pStyle w:val="ListBullet"/>
      </w:pPr>
      <w:r>
        <w:t>7. Giao diện module</w:t>
      </w:r>
    </w:p>
    <w:p>
      <w:pPr>
        <w:pStyle w:val="ListBullet"/>
      </w:pPr>
      <w:r>
        <w:t>8. Dữ liệu &amp; lifecycle</w:t>
      </w:r>
    </w:p>
    <w:p>
      <w:pPr>
        <w:pStyle w:val="ListBullet"/>
      </w:pPr>
      <w:r>
        <w:t>9. Định nghĩa hoàn tất/ngoại lệ</w:t>
      </w:r>
    </w:p>
    <w:p>
      <w:pPr>
        <w:pStyle w:val="ListBullet"/>
      </w:pPr>
      <w:r>
        <w:t>10. Câu hỏi còn mở</w:t>
      </w:r>
    </w:p>
    <w:p>
      <w:pPr>
        <w:pStyle w:val="ListBullet"/>
      </w:pPr>
      <w:r>
        <w:t>11. Quản trị yêu cầu và ký duyệt</w:t>
      </w:r>
    </w:p>
    <w:p>
      <w:r>
        <w:t>Đối chiếu kỹ thuật chi tiết: 01_SRS_AUDIT_AND_DECISIONS.md, 03_SYSTEM_ARCHITECTURE.md, 04_EXECUTION_PLAN_TEAM5.md, 05_TEST_STRATEGY_AND_RTM.md.</w:t>
      </w:r>
    </w:p>
    <w:p>
      <w:r>
        <w:br w:type="page"/>
      </w:r>
    </w:p>
    <w:p>
      <w:r>
        <w:rPr>
          <w:b/>
        </w:rPr>
        <w:t>Trạng thái:</w:t>
      </w:r>
      <w:r>
        <w:t xml:space="preserve"> DRAFT FOR REVIEW / đề xuất kỹ thuật và phạm vi. </w:t>
      </w:r>
      <w:r>
        <w:rPr>
          <w:b/>
        </w:rPr>
        <w:t>Nguồn:</w:t>
      </w:r>
      <w:r>
        <w:t xml:space="preserve"> SRS gốc 27 trang, FR-01..FR-16, NFR-PERF-01..04, NFR-SEC-01..03, CST-01..05. </w:t>
      </w:r>
      <w:r>
        <w:rPr>
          <w:b/>
        </w:rPr>
        <w:t>Biên soạn:</w:t>
      </w:r>
      <w:r>
        <w:t xml:space="preserve"> System Designer + PM review, 09/10/2026. </w:t>
      </w:r>
      <w:r>
        <w:rPr>
          <w:b/>
        </w:rPr>
        <w:t>Quy ước:</w:t>
      </w:r>
      <w:r>
        <w:t xml:space="preserve"> </w:t>
      </w:r>
      <w:r>
        <w:rPr>
          <w:rFonts w:ascii="Consolas" w:hAnsi="Consolas"/>
          <w:color w:val="1D5578"/>
          <w:sz w:val="17"/>
        </w:rPr>
        <w:t>[G]</w:t>
      </w:r>
      <w:r>
        <w:t xml:space="preserve"> giữ ý nghĩa yêu cầu gốc; </w:t>
      </w:r>
      <w:r>
        <w:rPr>
          <w:rFonts w:ascii="Consolas" w:hAnsi="Consolas"/>
          <w:color w:val="1D5578"/>
          <w:sz w:val="17"/>
        </w:rPr>
        <w:t>[ĐX]</w:t>
      </w:r>
      <w:r>
        <w:t xml:space="preserve"> thay đổi/bổ sung; </w:t>
      </w:r>
      <w:r>
        <w:rPr>
          <w:rFonts w:ascii="Consolas" w:hAnsi="Consolas"/>
          <w:color w:val="1D5578"/>
          <w:sz w:val="17"/>
        </w:rPr>
        <w:t>[PENDING]</w:t>
      </w:r>
      <w:r>
        <w:t xml:space="preserve"> chờ người có thẩm quyền duyệt. Chỉ bản approved được coi là baseline nghiệm thu.</w:t>
      </w:r>
    </w:p>
    <w:p>
      <w:pPr>
        <w:pStyle w:val="Heading1"/>
      </w:pPr>
      <w:r>
        <w:t>1. Mục tiêu &amp; phạm vi</w:t>
      </w:r>
    </w:p>
    <w:p>
      <w:pPr>
        <w:pStyle w:val="Heading2"/>
      </w:pPr>
      <w:r>
        <w:t>1.1 Mục tiêu sản phẩm</w:t>
      </w:r>
    </w:p>
    <w:p>
      <w:pPr>
        <w:pStyle w:val="ListBullet"/>
      </w:pPr>
      <w:r>
        <w:t>Tạo, tổ chức, tìm kiếm và theo dõi ghi chú cá nhân trên máy tính bằng giao diện 3 vùng, dễ sử dụng, ổn định khi I/O chậm.</w:t>
      </w:r>
    </w:p>
    <w:p>
      <w:pPr>
        <w:pStyle w:val="ListBullet"/>
      </w:pPr>
      <w:r>
        <w:t>Lưu chính trên MongoDB; hỗ trợ ảnh, nhắc việc khi ứng dụng hoạt động, giảm nguy cơ mất nội dung chưa lưu.</w:t>
      </w:r>
    </w:p>
    <w:p>
      <w:pPr>
        <w:pStyle w:val="ListBullet"/>
      </w:pPr>
      <w:r>
        <w:t>Codebase tách domain độc lập UI/storage để bổ sung web/API, đồng bộ, hoặc thay database trong giai đoạn sau.</w:t>
      </w:r>
    </w:p>
    <w:p>
      <w:pPr>
        <w:pStyle w:val="Heading2"/>
      </w:pPr>
      <w:r>
        <w:t>1.2 Bối cảnh/người dùng [G]</w:t>
      </w:r>
    </w:p>
    <w:p>
      <w:r>
        <w:t>Một người sử dụng tại một phiên desktop; nhóm nhân viên văn phòng, sinh viên/nghiên cứu, kỹ thuật viên. V1 không bao gồm làm việc cộng tác realtime, SaaS multi-tenancy, thanh toán.</w:t>
      </w:r>
    </w:p>
    <w:p>
      <w:pPr>
        <w:pStyle w:val="Heading2"/>
      </w:pPr>
      <w:r>
        <w:t>1.3 Ràng buộc [G]</w:t>
      </w:r>
    </w:p>
    <w:p>
      <w:r>
        <w:t>CST-01 Python 3.10+; CST-02 Tkinter + ttkbootstrap; CST-03 UI Tk main thread, I/O &gt;100ms ở worker; CST-04 Mongo BSON &lt;=16MB, ảnh &lt;=1MB inline BinData, &gt;1MB qua GridFS; CST-05 Windows 10/11, Ubuntu 22.04 LTS, macOS Sonoma+ cần xác minh tương thích.</w:t>
      </w:r>
    </w:p>
    <w:p>
      <w:pPr>
        <w:pStyle w:val="Heading2"/>
      </w:pPr>
      <w:r>
        <w:t>1.4 Phân pha đề xuất [ĐX/PENDING]</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3213"/>
            <w:vAlign w:val="center"/>
            <w:shd w:fill="1F5676"/>
          </w:tcPr>
          <w:p>
            <w:pPr>
              <w:spacing w:after="40" w:before="40"/>
            </w:pPr>
            <w:r>
              <w:rPr>
                <w:rFonts w:ascii="Arial" w:hAnsi="Arial"/>
                <w:b/>
                <w:color w:val="FFFFFF"/>
                <w:sz w:val="16"/>
              </w:rPr>
              <w:t>Pha</w:t>
            </w:r>
          </w:p>
        </w:tc>
        <w:tc>
          <w:tcPr>
            <w:tcW w:type="dxa" w:w="3213"/>
            <w:vAlign w:val="center"/>
            <w:shd w:fill="1F5676"/>
          </w:tcPr>
          <w:p>
            <w:pPr>
              <w:spacing w:after="40" w:before="40"/>
            </w:pPr>
            <w:r>
              <w:rPr>
                <w:rFonts w:ascii="Arial" w:hAnsi="Arial"/>
                <w:b/>
                <w:color w:val="FFFFFF"/>
                <w:sz w:val="16"/>
              </w:rPr>
              <w:t>Mục tiêu</w:t>
            </w:r>
          </w:p>
        </w:tc>
        <w:tc>
          <w:tcPr>
            <w:tcW w:type="dxa" w:w="3213"/>
            <w:vAlign w:val="center"/>
            <w:shd w:fill="1F5676"/>
          </w:tcPr>
          <w:p>
            <w:pPr>
              <w:spacing w:after="40" w:before="40"/>
            </w:pPr>
            <w:r>
              <w:rPr>
                <w:rFonts w:ascii="Arial" w:hAnsi="Arial"/>
                <w:b/>
                <w:color w:val="FFFFFF"/>
                <w:sz w:val="16"/>
              </w:rPr>
              <w:t>Yêu cầu nguồn</w:t>
            </w:r>
          </w:p>
        </w:tc>
      </w:tr>
      <w:tr>
        <w:trPr>
          <w:cantSplit/>
        </w:trPr>
        <w:tc>
          <w:tcPr>
            <w:tcW w:type="dxa" w:w="3213"/>
            <w:vAlign w:val="center"/>
          </w:tcPr>
          <w:p>
            <w:pPr>
              <w:spacing w:after="40" w:before="40"/>
            </w:pPr>
            <w:r>
              <w:rPr>
                <w:rFonts w:ascii="Arial" w:hAnsi="Arial"/>
                <w:sz w:val="16"/>
              </w:rPr>
              <w:t>MVP / Release 0.1</w:t>
            </w:r>
          </w:p>
        </w:tc>
        <w:tc>
          <w:tcPr>
            <w:tcW w:type="dxa" w:w="3213"/>
            <w:vAlign w:val="center"/>
          </w:tcPr>
          <w:p>
            <w:pPr>
              <w:spacing w:after="40" w:before="40"/>
            </w:pPr>
            <w:r>
              <w:rPr>
                <w:rFonts w:ascii="Arial" w:hAnsi="Arial"/>
                <w:sz w:val="16"/>
              </w:rPr>
              <w:t>Luồng ghi chú end-to-end, không làm mất dữ liệu, testable</w:t>
            </w:r>
          </w:p>
        </w:tc>
        <w:tc>
          <w:tcPr>
            <w:tcW w:type="dxa" w:w="3213"/>
            <w:vAlign w:val="center"/>
          </w:tcPr>
          <w:p>
            <w:pPr>
              <w:spacing w:after="40" w:before="40"/>
            </w:pPr>
            <w:r>
              <w:rPr>
                <w:rFonts w:ascii="Arial" w:hAnsi="Arial"/>
                <w:sz w:val="16"/>
              </w:rPr>
              <w:t xml:space="preserve">FR-01..11 (Shall gốc), </w:t>
            </w:r>
            <w:r>
              <w:rPr>
                <w:rFonts w:ascii="Arial" w:hAnsi="Arial"/>
                <w:b/>
                <w:sz w:val="16"/>
              </w:rPr>
              <w:t>FR-13 soft-delete promote P0 đề xuất</w:t>
            </w:r>
            <w:r>
              <w:rPr>
                <w:rFonts w:ascii="Arial" w:hAnsi="Arial"/>
                <w:sz w:val="16"/>
              </w:rPr>
              <w:t>, NFR bảo mật/cứu bản nháp, CST</w:t>
            </w:r>
          </w:p>
        </w:tc>
      </w:tr>
      <w:tr>
        <w:trPr>
          <w:cantSplit/>
        </w:trPr>
        <w:tc>
          <w:tcPr>
            <w:tcW w:type="dxa" w:w="3213"/>
            <w:vAlign w:val="center"/>
            <w:shd w:fill="F0F5F9"/>
          </w:tcPr>
          <w:p>
            <w:pPr>
              <w:spacing w:after="40" w:before="40"/>
            </w:pPr>
            <w:r>
              <w:rPr>
                <w:rFonts w:ascii="Arial" w:hAnsi="Arial"/>
                <w:sz w:val="16"/>
              </w:rPr>
              <w:t>R1 / Release 0.2</w:t>
            </w:r>
          </w:p>
        </w:tc>
        <w:tc>
          <w:tcPr>
            <w:tcW w:type="dxa" w:w="3213"/>
            <w:vAlign w:val="center"/>
            <w:shd w:fill="F0F5F9"/>
          </w:tcPr>
          <w:p>
            <w:pPr>
              <w:spacing w:after="40" w:before="40"/>
            </w:pPr>
            <w:r>
              <w:rPr>
                <w:rFonts w:ascii="Arial" w:hAnsi="Arial"/>
                <w:sz w:val="16"/>
              </w:rPr>
              <w:t>Trải nghiệm và an toàn nâng cao</w:t>
            </w:r>
          </w:p>
        </w:tc>
        <w:tc>
          <w:tcPr>
            <w:tcW w:type="dxa" w:w="3213"/>
            <w:vAlign w:val="center"/>
            <w:shd w:fill="F0F5F9"/>
          </w:tcPr>
          <w:p>
            <w:pPr>
              <w:spacing w:after="40" w:before="40"/>
            </w:pPr>
            <w:r>
              <w:rPr>
                <w:rFonts w:ascii="Arial" w:hAnsi="Arial"/>
                <w:sz w:val="16"/>
              </w:rPr>
              <w:t>FR-12, FR-14 (Should gốc), hardening, packaging</w:t>
            </w:r>
          </w:p>
        </w:tc>
      </w:tr>
      <w:tr>
        <w:trPr>
          <w:cantSplit/>
        </w:trPr>
        <w:tc>
          <w:tcPr>
            <w:tcW w:type="dxa" w:w="3213"/>
            <w:vAlign w:val="center"/>
          </w:tcPr>
          <w:p>
            <w:pPr>
              <w:spacing w:after="40" w:before="40"/>
            </w:pPr>
            <w:r>
              <w:rPr>
                <w:rFonts w:ascii="Arial" w:hAnsi="Arial"/>
                <w:sz w:val="16"/>
              </w:rPr>
              <w:t>R2 / Release 0.3</w:t>
            </w:r>
          </w:p>
        </w:tc>
        <w:tc>
          <w:tcPr>
            <w:tcW w:type="dxa" w:w="3213"/>
            <w:vAlign w:val="center"/>
          </w:tcPr>
          <w:p>
            <w:pPr>
              <w:spacing w:after="40" w:before="40"/>
            </w:pPr>
            <w:r>
              <w:rPr>
                <w:rFonts w:ascii="Arial" w:hAnsi="Arial"/>
                <w:sz w:val="16"/>
              </w:rPr>
              <w:t>Xuất bản và báo cáo</w:t>
            </w:r>
          </w:p>
        </w:tc>
        <w:tc>
          <w:tcPr>
            <w:tcW w:type="dxa" w:w="3213"/>
            <w:vAlign w:val="center"/>
          </w:tcPr>
          <w:p>
            <w:pPr>
              <w:spacing w:after="40" w:before="40"/>
            </w:pPr>
            <w:r>
              <w:rPr>
                <w:rFonts w:ascii="Arial" w:hAnsi="Arial"/>
                <w:sz w:val="16"/>
              </w:rPr>
              <w:t>FR-15, FR-16 (May gốc), multi-attachment nếu được duyệt</w:t>
            </w:r>
          </w:p>
        </w:tc>
      </w:tr>
    </w:tbl>
    <w:p/>
    <w:p>
      <w:r>
        <w:rPr>
          <w:b/>
        </w:rPr>
        <w:t>Quy tắc:</w:t>
      </w:r>
      <w:r>
        <w:t xml:space="preserve"> Việc chia pha không xóa yêu cầu gốc. Bất kỳ trì hoãn FR Shall nào làm MVP không đủ scope phải thông qua CR.</w:t>
      </w:r>
    </w:p>
    <w:p>
      <w:pPr>
        <w:pStyle w:val="Heading1"/>
      </w:pPr>
      <w:r>
        <w:t>2. Mô hình nghiệp vụ &amp; dữ liệu</w:t>
      </w:r>
    </w:p>
    <w:p>
      <w:pPr>
        <w:pStyle w:val="Heading2"/>
      </w:pPr>
      <w:r>
        <w:t>2.1 Đối tượng</w:t>
      </w:r>
    </w:p>
    <w:p>
      <w:pPr>
        <w:pStyle w:val="ListBullet"/>
      </w:pPr>
      <w:r>
        <w:rPr>
          <w:rFonts w:ascii="Consolas" w:hAnsi="Consolas"/>
          <w:color w:val="1D5578"/>
          <w:sz w:val="17"/>
        </w:rPr>
        <w:t>Note</w:t>
      </w:r>
      <w:r>
        <w:t>: id, title, content, category_id, priority, is_pinned, timestamps, deletion state, reminder state, locking state, image pointer, version.</w:t>
      </w:r>
    </w:p>
    <w:p>
      <w:pPr>
        <w:pStyle w:val="ListBullet"/>
      </w:pPr>
      <w:r>
        <w:rPr>
          <w:rFonts w:ascii="Consolas" w:hAnsi="Consolas"/>
          <w:color w:val="1D5578"/>
          <w:sz w:val="17"/>
        </w:rPr>
        <w:t>Category</w:t>
      </w:r>
      <w:r>
        <w:t>: id, normalized name, display name, color_hex, description, timestamps.</w:t>
      </w:r>
    </w:p>
    <w:p>
      <w:pPr>
        <w:pStyle w:val="ListBullet"/>
      </w:pPr>
      <w:r>
        <w:rPr>
          <w:rFonts w:ascii="Consolas" w:hAnsi="Consolas"/>
          <w:color w:val="1D5578"/>
          <w:sz w:val="17"/>
        </w:rPr>
        <w:t>Attachment</w:t>
      </w:r>
      <w:r>
        <w:t xml:space="preserve">: metadata ảnh, inline bytes hoặc GridFS file_id, hash, validation status. MVP tối đa một ảnh/note </w:t>
      </w:r>
      <w:r>
        <w:rPr>
          <w:rFonts w:ascii="Consolas" w:hAnsi="Consolas"/>
          <w:color w:val="1D5578"/>
          <w:sz w:val="17"/>
        </w:rPr>
        <w:t>[ĐX/PENDING]</w:t>
      </w:r>
      <w:r>
        <w:t>.</w:t>
      </w:r>
    </w:p>
    <w:p>
      <w:pPr>
        <w:pStyle w:val="ListBullet"/>
      </w:pPr>
      <w:r>
        <w:rPr>
          <w:rFonts w:ascii="Consolas" w:hAnsi="Consolas"/>
          <w:color w:val="1D5578"/>
          <w:sz w:val="17"/>
        </w:rPr>
        <w:t>LocalDraft</w:t>
      </w:r>
      <w:r>
        <w:t xml:space="preserve">: note_id hoặc draft_id, revision/base_version, encrypted payload, updated_at, sync/recovery state; chỉ lưu máy người dùng </w:t>
      </w:r>
      <w:r>
        <w:rPr>
          <w:rFonts w:ascii="Consolas" w:hAnsi="Consolas"/>
          <w:color w:val="1D5578"/>
          <w:sz w:val="17"/>
        </w:rPr>
        <w:t>[ĐX]</w:t>
      </w:r>
      <w:r>
        <w:t>.</w:t>
      </w:r>
    </w:p>
    <w:p>
      <w:pPr>
        <w:pStyle w:val="Heading2"/>
      </w:pPr>
      <w:r>
        <w:t>2.2 Quy tắc nghiệp vụ (BR)</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4819"/>
            <w:vAlign w:val="center"/>
            <w:shd w:fill="1F5676"/>
          </w:tcPr>
          <w:p>
            <w:pPr>
              <w:spacing w:after="40" w:before="40"/>
            </w:pPr>
            <w:r>
              <w:rPr>
                <w:rFonts w:ascii="Arial" w:hAnsi="Arial"/>
                <w:b/>
                <w:color w:val="FFFFFF"/>
                <w:sz w:val="16"/>
              </w:rPr>
              <w:t>Mã</w:t>
            </w:r>
          </w:p>
        </w:tc>
        <w:tc>
          <w:tcPr>
            <w:tcW w:type="dxa" w:w="4819"/>
            <w:vAlign w:val="center"/>
            <w:shd w:fill="1F5676"/>
          </w:tcPr>
          <w:p>
            <w:pPr>
              <w:spacing w:after="40" w:before="40"/>
            </w:pPr>
            <w:r>
              <w:rPr>
                <w:rFonts w:ascii="Arial" w:hAnsi="Arial"/>
                <w:b/>
                <w:color w:val="FFFFFF"/>
                <w:sz w:val="16"/>
              </w:rPr>
              <w:t>Quy tắc kiểm thử được</w:t>
            </w:r>
          </w:p>
        </w:tc>
      </w:tr>
      <w:tr>
        <w:trPr>
          <w:cantSplit/>
        </w:trPr>
        <w:tc>
          <w:tcPr>
            <w:tcW w:type="dxa" w:w="4819"/>
            <w:vAlign w:val="center"/>
          </w:tcPr>
          <w:p>
            <w:pPr>
              <w:spacing w:after="40" w:before="40"/>
            </w:pPr>
            <w:r>
              <w:rPr>
                <w:rFonts w:ascii="Arial" w:hAnsi="Arial"/>
                <w:sz w:val="16"/>
              </w:rPr>
              <w:t>BR-01 [G]</w:t>
            </w:r>
          </w:p>
        </w:tc>
        <w:tc>
          <w:tcPr>
            <w:tcW w:type="dxa" w:w="4819"/>
            <w:vAlign w:val="center"/>
          </w:tcPr>
          <w:p>
            <w:pPr>
              <w:spacing w:after="40" w:before="40"/>
            </w:pPr>
            <w:r>
              <w:rPr>
                <w:rFonts w:ascii="Arial" w:hAnsi="Arial"/>
                <w:sz w:val="16"/>
              </w:rPr>
              <w:t xml:space="preserve">Tiêu đề sau trim dài </w:t>
            </w:r>
            <w:r>
              <w:rPr>
                <w:rFonts w:ascii="Arial" w:hAnsi="Arial"/>
                <w:b/>
                <w:sz w:val="16"/>
              </w:rPr>
              <w:t>1..250</w:t>
            </w:r>
            <w:r>
              <w:rPr>
                <w:rFonts w:ascii="Arial" w:hAnsi="Arial"/>
                <w:sz w:val="16"/>
              </w:rPr>
              <w:t xml:space="preserve"> ký tự; không được rỗng.</w:t>
            </w:r>
          </w:p>
        </w:tc>
      </w:tr>
      <w:tr>
        <w:trPr>
          <w:cantSplit/>
        </w:trPr>
        <w:tc>
          <w:tcPr>
            <w:tcW w:type="dxa" w:w="4819"/>
            <w:vAlign w:val="center"/>
            <w:shd w:fill="F0F5F9"/>
          </w:tcPr>
          <w:p>
            <w:pPr>
              <w:spacing w:after="40" w:before="40"/>
            </w:pPr>
            <w:r>
              <w:rPr>
                <w:rFonts w:ascii="Arial" w:hAnsi="Arial"/>
                <w:sz w:val="16"/>
              </w:rPr>
              <w:t>BR-02 [G+ĐX]</w:t>
            </w:r>
          </w:p>
        </w:tc>
        <w:tc>
          <w:tcPr>
            <w:tcW w:type="dxa" w:w="4819"/>
            <w:vAlign w:val="center"/>
            <w:shd w:fill="F0F5F9"/>
          </w:tcPr>
          <w:p>
            <w:pPr>
              <w:spacing w:after="40" w:before="40"/>
            </w:pPr>
            <w:r>
              <w:rPr>
                <w:rFonts w:ascii="Arial" w:hAnsi="Arial"/>
                <w:sz w:val="16"/>
              </w:rPr>
              <w:t>Timestamps lưu UTC, render theo timezone của OS; kiểm tra range khi chuyển đổi.</w:t>
            </w:r>
          </w:p>
        </w:tc>
      </w:tr>
      <w:tr>
        <w:trPr>
          <w:cantSplit/>
        </w:trPr>
        <w:tc>
          <w:tcPr>
            <w:tcW w:type="dxa" w:w="4819"/>
            <w:vAlign w:val="center"/>
          </w:tcPr>
          <w:p>
            <w:pPr>
              <w:spacing w:after="40" w:before="40"/>
            </w:pPr>
            <w:r>
              <w:rPr>
                <w:rFonts w:ascii="Arial" w:hAnsi="Arial"/>
                <w:sz w:val="16"/>
              </w:rPr>
              <w:t>BR-03 [G]</w:t>
            </w:r>
          </w:p>
        </w:tc>
        <w:tc>
          <w:tcPr>
            <w:tcW w:type="dxa" w:w="4819"/>
            <w:vAlign w:val="center"/>
          </w:tcPr>
          <w:p>
            <w:pPr>
              <w:spacing w:after="40" w:before="40"/>
            </w:pPr>
            <w:r>
              <w:rPr>
                <w:rFonts w:ascii="Arial" w:hAnsi="Arial"/>
                <w:sz w:val="16"/>
              </w:rPr>
              <w:t xml:space="preserve">Priority thuộc </w:t>
            </w:r>
            <w:r>
              <w:rPr>
                <w:rFonts w:ascii="Arial" w:hAnsi="Arial"/>
                <w:color w:val="1D5578"/>
                <w:sz w:val="16"/>
              </w:rPr>
              <w:t>{HIGH, MEDIUM, LOW}</w:t>
            </w:r>
            <w:r>
              <w:rPr>
                <w:rFonts w:ascii="Arial" w:hAnsi="Arial"/>
                <w:sz w:val="16"/>
              </w:rPr>
              <w:t>; sort theo thứ tự này, không theo lexical.</w:t>
            </w:r>
          </w:p>
        </w:tc>
      </w:tr>
      <w:tr>
        <w:trPr>
          <w:cantSplit/>
        </w:trPr>
        <w:tc>
          <w:tcPr>
            <w:tcW w:type="dxa" w:w="4819"/>
            <w:vAlign w:val="center"/>
            <w:shd w:fill="F0F5F9"/>
          </w:tcPr>
          <w:p>
            <w:pPr>
              <w:spacing w:after="40" w:before="40"/>
            </w:pPr>
            <w:r>
              <w:rPr>
                <w:rFonts w:ascii="Arial" w:hAnsi="Arial"/>
                <w:sz w:val="16"/>
              </w:rPr>
              <w:t>BR-04 [G+ĐX]</w:t>
            </w:r>
          </w:p>
        </w:tc>
        <w:tc>
          <w:tcPr>
            <w:tcW w:type="dxa" w:w="4819"/>
            <w:vAlign w:val="center"/>
            <w:shd w:fill="F0F5F9"/>
          </w:tcPr>
          <w:p>
            <w:pPr>
              <w:spacing w:after="40" w:before="40"/>
            </w:pPr>
            <w:r>
              <w:rPr>
                <w:rFonts w:ascii="Arial" w:hAnsi="Arial"/>
                <w:sz w:val="16"/>
              </w:rPr>
              <w:t xml:space="preserve">Category name unique sau chuẩn hóa (trim, casefold); note không có danh mục dùng trạng thái </w:t>
            </w:r>
            <w:r>
              <w:rPr>
                <w:rFonts w:ascii="Arial" w:hAnsi="Arial"/>
                <w:color w:val="1D5578"/>
                <w:sz w:val="16"/>
              </w:rPr>
              <w:t>Uncategorized</w:t>
            </w:r>
            <w:r>
              <w:rPr>
                <w:rFonts w:ascii="Arial" w:hAnsi="Arial"/>
                <w:sz w:val="16"/>
              </w:rPr>
              <w:t>, không để trường bắt buộc mâu thuẫn.</w:t>
            </w:r>
          </w:p>
        </w:tc>
      </w:tr>
      <w:tr>
        <w:trPr>
          <w:cantSplit/>
        </w:trPr>
        <w:tc>
          <w:tcPr>
            <w:tcW w:type="dxa" w:w="4819"/>
            <w:vAlign w:val="center"/>
          </w:tcPr>
          <w:p>
            <w:pPr>
              <w:spacing w:after="40" w:before="40"/>
            </w:pPr>
            <w:r>
              <w:rPr>
                <w:rFonts w:ascii="Arial" w:hAnsi="Arial"/>
                <w:sz w:val="16"/>
              </w:rPr>
              <w:t>BR-05 [G]</w:t>
            </w:r>
          </w:p>
        </w:tc>
        <w:tc>
          <w:tcPr>
            <w:tcW w:type="dxa" w:w="4819"/>
            <w:vAlign w:val="center"/>
          </w:tcPr>
          <w:p>
            <w:pPr>
              <w:spacing w:after="40" w:before="40"/>
            </w:pPr>
            <w:r>
              <w:rPr>
                <w:rFonts w:ascii="Arial" w:hAnsi="Arial"/>
                <w:sz w:val="16"/>
              </w:rPr>
              <w:t xml:space="preserve">Ảnh chỉ </w:t>
            </w:r>
            <w:r>
              <w:rPr>
                <w:rFonts w:ascii="Arial" w:hAnsi="Arial"/>
                <w:color w:val="1D5578"/>
                <w:sz w:val="16"/>
              </w:rPr>
              <w:t>png</w:t>
            </w:r>
            <w:r>
              <w:rPr>
                <w:rFonts w:ascii="Arial" w:hAnsi="Arial"/>
                <w:sz w:val="16"/>
              </w:rPr>
              <w:t xml:space="preserve">, </w:t>
            </w:r>
            <w:r>
              <w:rPr>
                <w:rFonts w:ascii="Arial" w:hAnsi="Arial"/>
                <w:color w:val="1D5578"/>
                <w:sz w:val="16"/>
              </w:rPr>
              <w:t>jpeg/jpg</w:t>
            </w:r>
            <w:r>
              <w:rPr>
                <w:rFonts w:ascii="Arial" w:hAnsi="Arial"/>
                <w:sz w:val="16"/>
              </w:rPr>
              <w:t xml:space="preserve">, </w:t>
            </w:r>
            <w:r>
              <w:rPr>
                <w:rFonts w:ascii="Arial" w:hAnsi="Arial"/>
                <w:color w:val="1D5578"/>
                <w:sz w:val="16"/>
              </w:rPr>
              <w:t>webp</w:t>
            </w:r>
            <w:r>
              <w:rPr>
                <w:rFonts w:ascii="Arial" w:hAnsi="Arial"/>
                <w:sz w:val="16"/>
              </w:rPr>
              <w:t xml:space="preserve">, tối đa </w:t>
            </w:r>
            <w:r>
              <w:rPr>
                <w:rFonts w:ascii="Arial" w:hAnsi="Arial"/>
                <w:b/>
                <w:sz w:val="16"/>
              </w:rPr>
              <w:t>10 MiB</w:t>
            </w:r>
            <w:r>
              <w:rPr>
                <w:rFonts w:ascii="Arial" w:hAnsi="Arial"/>
                <w:sz w:val="16"/>
              </w:rPr>
              <w:t>; &lt;=1 MiB inline, &gt;1 MiB đến 10 MiB GridFS. MIME phải kiểm tra bytes, không tin extension.</w:t>
            </w:r>
          </w:p>
        </w:tc>
      </w:tr>
      <w:tr>
        <w:trPr>
          <w:cantSplit/>
        </w:trPr>
        <w:tc>
          <w:tcPr>
            <w:tcW w:type="dxa" w:w="4819"/>
            <w:vAlign w:val="center"/>
            <w:shd w:fill="F0F5F9"/>
          </w:tcPr>
          <w:p>
            <w:pPr>
              <w:spacing w:after="40" w:before="40"/>
            </w:pPr>
            <w:r>
              <w:rPr>
                <w:rFonts w:ascii="Arial" w:hAnsi="Arial"/>
                <w:sz w:val="16"/>
              </w:rPr>
              <w:t>BR-06 [ĐX/PENDING]</w:t>
            </w:r>
          </w:p>
        </w:tc>
        <w:tc>
          <w:tcPr>
            <w:tcW w:type="dxa" w:w="4819"/>
            <w:vAlign w:val="center"/>
            <w:shd w:fill="F0F5F9"/>
          </w:tcPr>
          <w:p>
            <w:pPr>
              <w:spacing w:after="40" w:before="40"/>
            </w:pPr>
            <w:r>
              <w:rPr>
                <w:rFonts w:ascii="Arial" w:hAnsi="Arial"/>
                <w:sz w:val="16"/>
              </w:rPr>
              <w:t>Một ảnh tại một thời điểm; thay ảnh phải dọn tham chiếu cũ có kiểm soát.</w:t>
            </w:r>
          </w:p>
        </w:tc>
      </w:tr>
      <w:tr>
        <w:trPr>
          <w:cantSplit/>
        </w:trPr>
        <w:tc>
          <w:tcPr>
            <w:tcW w:type="dxa" w:w="4819"/>
            <w:vAlign w:val="center"/>
          </w:tcPr>
          <w:p>
            <w:pPr>
              <w:spacing w:after="40" w:before="40"/>
            </w:pPr>
            <w:r>
              <w:rPr>
                <w:rFonts w:ascii="Arial" w:hAnsi="Arial"/>
                <w:sz w:val="16"/>
              </w:rPr>
              <w:t>BR-07 [G+ĐX/PENDING]</w:t>
            </w:r>
          </w:p>
        </w:tc>
        <w:tc>
          <w:tcPr>
            <w:tcW w:type="dxa" w:w="4819"/>
            <w:vAlign w:val="center"/>
          </w:tcPr>
          <w:p>
            <w:pPr>
              <w:spacing w:after="40" w:before="40"/>
            </w:pPr>
            <w:r>
              <w:rPr>
                <w:rFonts w:ascii="Arial" w:hAnsi="Arial"/>
                <w:sz w:val="16"/>
              </w:rPr>
              <w:t xml:space="preserve">Xóa thường = chuyển Thùng rác, ghi </w:t>
            </w:r>
            <w:r>
              <w:rPr>
                <w:rFonts w:ascii="Arial" w:hAnsi="Arial"/>
                <w:color w:val="1D5578"/>
                <w:sz w:val="16"/>
              </w:rPr>
              <w:t>deleted_at</w:t>
            </w:r>
            <w:r>
              <w:rPr>
                <w:rFonts w:ascii="Arial" w:hAnsi="Arial"/>
                <w:sz w:val="16"/>
              </w:rPr>
              <w:t>; xóa vĩnh viễn cần xác nhận, xử lý cả blob.</w:t>
            </w:r>
          </w:p>
        </w:tc>
      </w:tr>
      <w:tr>
        <w:trPr>
          <w:cantSplit/>
        </w:trPr>
        <w:tc>
          <w:tcPr>
            <w:tcW w:type="dxa" w:w="4819"/>
            <w:vAlign w:val="center"/>
            <w:shd w:fill="F0F5F9"/>
          </w:tcPr>
          <w:p>
            <w:pPr>
              <w:spacing w:after="40" w:before="40"/>
            </w:pPr>
            <w:r>
              <w:rPr>
                <w:rFonts w:ascii="Arial" w:hAnsi="Arial"/>
                <w:sz w:val="16"/>
              </w:rPr>
              <w:t>BR-08 [G+ĐX]</w:t>
            </w:r>
          </w:p>
        </w:tc>
        <w:tc>
          <w:tcPr>
            <w:tcW w:type="dxa" w:w="4819"/>
            <w:vAlign w:val="center"/>
            <w:shd w:fill="F0F5F9"/>
          </w:tcPr>
          <w:p>
            <w:pPr>
              <w:spacing w:after="40" w:before="40"/>
            </w:pPr>
            <w:r>
              <w:rPr>
                <w:rFonts w:ascii="Arial" w:hAnsi="Arial"/>
                <w:sz w:val="16"/>
              </w:rPr>
              <w:t>Các query mặc định không trả note đã xóa; trash không xuất hiện trong search/dashboard.</w:t>
            </w:r>
          </w:p>
        </w:tc>
      </w:tr>
      <w:tr>
        <w:trPr>
          <w:cantSplit/>
        </w:trPr>
        <w:tc>
          <w:tcPr>
            <w:tcW w:type="dxa" w:w="4819"/>
            <w:vAlign w:val="center"/>
          </w:tcPr>
          <w:p>
            <w:pPr>
              <w:spacing w:after="40" w:before="40"/>
            </w:pPr>
            <w:r>
              <w:rPr>
                <w:rFonts w:ascii="Arial" w:hAnsi="Arial"/>
                <w:sz w:val="16"/>
              </w:rPr>
              <w:t>BR-09 [ĐX/PENDING]</w:t>
            </w:r>
          </w:p>
        </w:tc>
        <w:tc>
          <w:tcPr>
            <w:tcW w:type="dxa" w:w="4819"/>
            <w:vAlign w:val="center"/>
          </w:tcPr>
          <w:p>
            <w:pPr>
              <w:spacing w:after="40" w:before="40"/>
            </w:pPr>
            <w:r>
              <w:rPr>
                <w:rFonts w:ascii="Arial" w:hAnsi="Arial"/>
                <w:sz w:val="16"/>
              </w:rPr>
              <w:t xml:space="preserve">Khi chưa thể lưu Mongo, bản nháp mã hóa lưu bền vững local với trạng thái </w:t>
            </w:r>
            <w:r>
              <w:rPr>
                <w:rFonts w:ascii="Arial" w:hAnsi="Arial"/>
                <w:color w:val="1D5578"/>
                <w:sz w:val="16"/>
              </w:rPr>
              <w:t>LOCAL_DRAFT</w:t>
            </w:r>
            <w:r>
              <w:rPr>
                <w:rFonts w:ascii="Arial" w:hAnsi="Arial"/>
                <w:sz w:val="16"/>
              </w:rPr>
              <w:t xml:space="preserve">; không tự khẳng định đã </w:t>
            </w:r>
            <w:r>
              <w:rPr>
                <w:rFonts w:ascii="Arial" w:hAnsi="Arial"/>
                <w:color w:val="1D5578"/>
                <w:sz w:val="16"/>
              </w:rPr>
              <w:t>SAVED</w:t>
            </w:r>
            <w:r>
              <w:rPr>
                <w:rFonts w:ascii="Arial" w:hAnsi="Arial"/>
                <w:sz w:val="16"/>
              </w:rPr>
              <w:t>.</w:t>
            </w:r>
          </w:p>
        </w:tc>
      </w:tr>
      <w:tr>
        <w:trPr>
          <w:cantSplit/>
        </w:trPr>
        <w:tc>
          <w:tcPr>
            <w:tcW w:type="dxa" w:w="4819"/>
            <w:vAlign w:val="center"/>
            <w:shd w:fill="F0F5F9"/>
          </w:tcPr>
          <w:p>
            <w:pPr>
              <w:spacing w:after="40" w:before="40"/>
            </w:pPr>
            <w:r>
              <w:rPr>
                <w:rFonts w:ascii="Arial" w:hAnsi="Arial"/>
                <w:sz w:val="16"/>
              </w:rPr>
              <w:t>BR-10 [ĐX]</w:t>
            </w:r>
          </w:p>
        </w:tc>
        <w:tc>
          <w:tcPr>
            <w:tcW w:type="dxa" w:w="4819"/>
            <w:vAlign w:val="center"/>
            <w:shd w:fill="F0F5F9"/>
          </w:tcPr>
          <w:p>
            <w:pPr>
              <w:spacing w:after="40" w:before="40"/>
            </w:pPr>
            <w:r>
              <w:rPr>
                <w:rFonts w:ascii="Arial" w:hAnsi="Arial"/>
                <w:sz w:val="16"/>
              </w:rPr>
              <w:t xml:space="preserve">Một phiên edit có </w:t>
            </w:r>
            <w:r>
              <w:rPr>
                <w:rFonts w:ascii="Arial" w:hAnsi="Arial"/>
                <w:color w:val="1D5578"/>
                <w:sz w:val="16"/>
              </w:rPr>
              <w:t>version</w:t>
            </w:r>
            <w:r>
              <w:rPr>
                <w:rFonts w:ascii="Arial" w:hAnsi="Arial"/>
                <w:sz w:val="16"/>
              </w:rPr>
              <w:t>, tránh stale save ghi đè im lặng; conflict hiện lựa chọn giữ cả hai bản.</w:t>
            </w:r>
          </w:p>
        </w:tc>
      </w:tr>
      <w:tr>
        <w:trPr>
          <w:cantSplit/>
        </w:trPr>
        <w:tc>
          <w:tcPr>
            <w:tcW w:type="dxa" w:w="4819"/>
            <w:vAlign w:val="center"/>
          </w:tcPr>
          <w:p>
            <w:pPr>
              <w:spacing w:after="40" w:before="40"/>
            </w:pPr>
            <w:r>
              <w:rPr>
                <w:rFonts w:ascii="Arial" w:hAnsi="Arial"/>
                <w:sz w:val="16"/>
              </w:rPr>
              <w:t>BR-11 [G+ĐX]</w:t>
            </w:r>
          </w:p>
        </w:tc>
        <w:tc>
          <w:tcPr>
            <w:tcW w:type="dxa" w:w="4819"/>
            <w:vAlign w:val="center"/>
          </w:tcPr>
          <w:p>
            <w:pPr>
              <w:spacing w:after="40" w:before="40"/>
            </w:pPr>
            <w:r>
              <w:rPr>
                <w:rFonts w:ascii="Arial" w:hAnsi="Arial"/>
                <w:sz w:val="16"/>
              </w:rPr>
              <w:t xml:space="preserve">Nhắc chỉ với </w:t>
            </w:r>
            <w:r>
              <w:rPr>
                <w:rFonts w:ascii="Arial" w:hAnsi="Arial"/>
                <w:color w:val="1D5578"/>
                <w:sz w:val="16"/>
              </w:rPr>
              <w:t>active=true</w:t>
            </w:r>
            <w:r>
              <w:rPr>
                <w:rFonts w:ascii="Arial" w:hAnsi="Arial"/>
                <w:sz w:val="16"/>
              </w:rPr>
              <w:t>, time UTC trong tương lai lúc tạo; on app open scheduler quét trễ và chống lặp theo best effort.</w:t>
            </w:r>
          </w:p>
        </w:tc>
      </w:tr>
      <w:tr>
        <w:trPr>
          <w:cantSplit/>
        </w:trPr>
        <w:tc>
          <w:tcPr>
            <w:tcW w:type="dxa" w:w="4819"/>
            <w:vAlign w:val="center"/>
            <w:shd w:fill="F0F5F9"/>
          </w:tcPr>
          <w:p>
            <w:pPr>
              <w:spacing w:after="40" w:before="40"/>
            </w:pPr>
            <w:r>
              <w:rPr>
                <w:rFonts w:ascii="Arial" w:hAnsi="Arial"/>
                <w:sz w:val="16"/>
              </w:rPr>
              <w:t>BR-12 [G+ĐX]</w:t>
            </w:r>
          </w:p>
        </w:tc>
        <w:tc>
          <w:tcPr>
            <w:tcW w:type="dxa" w:w="4819"/>
            <w:vAlign w:val="center"/>
            <w:shd w:fill="F0F5F9"/>
          </w:tcPr>
          <w:p>
            <w:pPr>
              <w:spacing w:after="40" w:before="40"/>
            </w:pPr>
            <w:r>
              <w:rPr>
                <w:rFonts w:ascii="Arial" w:hAnsi="Arial"/>
                <w:sz w:val="16"/>
              </w:rPr>
              <w:t>Locked note không ghi plaintext vào log/search index/cache tạm không mã hóa, popup notification chỉ ghi thông điệp chung.</w:t>
            </w:r>
          </w:p>
        </w:tc>
      </w:tr>
      <w:tr>
        <w:trPr>
          <w:cantSplit/>
        </w:trPr>
        <w:tc>
          <w:tcPr>
            <w:tcW w:type="dxa" w:w="4819"/>
            <w:vAlign w:val="center"/>
          </w:tcPr>
          <w:p>
            <w:pPr>
              <w:spacing w:after="40" w:before="40"/>
            </w:pPr>
            <w:r>
              <w:rPr>
                <w:rFonts w:ascii="Arial" w:hAnsi="Arial"/>
                <w:sz w:val="16"/>
              </w:rPr>
              <w:t>BR-13 [ĐX/PENDING]</w:t>
            </w:r>
          </w:p>
        </w:tc>
        <w:tc>
          <w:tcPr>
            <w:tcW w:type="dxa" w:w="4819"/>
            <w:vAlign w:val="center"/>
          </w:tcPr>
          <w:p>
            <w:pPr>
              <w:spacing w:after="40" w:before="40"/>
            </w:pPr>
            <w:r>
              <w:rPr>
                <w:rFonts w:ascii="Arial" w:hAnsi="Arial"/>
                <w:sz w:val="16"/>
              </w:rPr>
              <w:t xml:space="preserve">Content tối đa </w:t>
            </w:r>
            <w:r>
              <w:rPr>
                <w:rFonts w:ascii="Arial" w:hAnsi="Arial"/>
                <w:b/>
                <w:sz w:val="16"/>
              </w:rPr>
              <w:t>1 MiB UTF-8</w:t>
            </w:r>
            <w:r>
              <w:rPr>
                <w:rFonts w:ascii="Arial" w:hAnsi="Arial"/>
                <w:sz w:val="16"/>
              </w:rPr>
              <w:t xml:space="preserve"> ở MVP để giới hạn memory/BSON; mức này chờ duyệt vì nguồn gốc nói không giới hạn lý thuyết.</w:t>
            </w:r>
          </w:p>
        </w:tc>
      </w:tr>
      <w:tr>
        <w:trPr>
          <w:cantSplit/>
        </w:trPr>
        <w:tc>
          <w:tcPr>
            <w:tcW w:type="dxa" w:w="4819"/>
            <w:vAlign w:val="center"/>
            <w:shd w:fill="F0F5F9"/>
          </w:tcPr>
          <w:p>
            <w:pPr>
              <w:spacing w:after="40" w:before="40"/>
            </w:pPr>
            <w:r>
              <w:rPr>
                <w:rFonts w:ascii="Arial" w:hAnsi="Arial"/>
                <w:sz w:val="16"/>
              </w:rPr>
              <w:t>BR-14 [ĐX]</w:t>
            </w:r>
          </w:p>
        </w:tc>
        <w:tc>
          <w:tcPr>
            <w:tcW w:type="dxa" w:w="4819"/>
            <w:vAlign w:val="center"/>
            <w:shd w:fill="F0F5F9"/>
          </w:tcPr>
          <w:p>
            <w:pPr>
              <w:spacing w:after="40" w:before="40"/>
            </w:pPr>
            <w:r>
              <w:rPr>
                <w:rFonts w:ascii="Arial" w:hAnsi="Arial"/>
                <w:sz w:val="16"/>
              </w:rPr>
              <w:t>Tác vụ I/O nền trả result/error envelope, luôn an toàn khi cửa sổ bị hủy trước khi kết quả về.</w:t>
            </w:r>
          </w:p>
        </w:tc>
      </w:tr>
    </w:tbl>
    <w:p/>
    <w:p>
      <w:pPr>
        <w:pStyle w:val="Heading1"/>
      </w:pPr>
      <w:r>
        <w:t>3. Yêu cầu chức năng có tiêu chí chấp nhận</w:t>
      </w:r>
    </w:p>
    <w:p>
      <w:r>
        <w:rPr>
          <w:rFonts w:ascii="Consolas" w:hAnsi="Consolas"/>
          <w:color w:val="1D5578"/>
          <w:sz w:val="17"/>
        </w:rPr>
        <w:t>P0/P1/P2</w:t>
      </w:r>
      <w:r>
        <w:t xml:space="preserve"> dưới đây là </w:t>
      </w:r>
      <w:r>
        <w:rPr>
          <w:b/>
        </w:rPr>
        <w:t>mức ưu tiên triển khai đề xuất</w:t>
      </w:r>
      <w:r>
        <w:t>, không thay mức Shall/Should/May gốc.</w:t>
      </w:r>
    </w:p>
    <w:p>
      <w:pPr>
        <w:pStyle w:val="Heading2"/>
      </w:pPr>
      <w:r>
        <w:t>FR-01 [G] Tạo ghi chú — Shall / P0</w:t>
      </w:r>
    </w:p>
    <w:p>
      <w:pPr>
        <w:pStyle w:val="ListBullet"/>
      </w:pPr>
      <w:r>
        <w:t>Input: title, content, category, priority, optional image/reminder.</w:t>
      </w:r>
    </w:p>
    <w:p>
      <w:pPr>
        <w:pStyle w:val="ListBullet"/>
      </w:pPr>
      <w:r>
        <w:rPr>
          <w:b/>
        </w:rPr>
        <w:t>AC-01a:</w:t>
      </w:r>
      <w:r>
        <w:t xml:space="preserve"> nhập title trắng hoặc &gt;250 ký tự → không tạo; giữ nội dung đang soạn.</w:t>
      </w:r>
    </w:p>
    <w:p>
      <w:pPr>
        <w:pStyle w:val="ListBullet"/>
      </w:pPr>
      <w:r>
        <w:rPr>
          <w:b/>
        </w:rPr>
        <w:t>AC-01b:</w:t>
      </w:r>
      <w:r>
        <w:t xml:space="preserve"> ghi thành công → sinh id, created_at/updated_at UTC, xuất hiện đúng trong list.</w:t>
      </w:r>
    </w:p>
    <w:p>
      <w:pPr>
        <w:pStyle w:val="ListBullet"/>
      </w:pPr>
      <w:r>
        <w:rPr>
          <w:b/>
        </w:rPr>
        <w:t>AC-01c:</w:t>
      </w:r>
      <w:r>
        <w:t xml:space="preserve"> gửi lưu khi DB không sẵn → hiển thị chưa đồng bộ và khôi phục được draft sau restart (BR-09, </w:t>
      </w:r>
      <w:r>
        <w:rPr>
          <w:rFonts w:ascii="Consolas" w:hAnsi="Consolas"/>
          <w:color w:val="1D5578"/>
          <w:sz w:val="17"/>
        </w:rPr>
        <w:t>[ĐX]</w:t>
      </w:r>
      <w:r>
        <w:t>).</w:t>
      </w:r>
    </w:p>
    <w:p>
      <w:pPr>
        <w:pStyle w:val="Heading2"/>
      </w:pPr>
      <w:r>
        <w:t>FR-02 [G] Chỉnh sửa — Shall / P0</w:t>
      </w:r>
    </w:p>
    <w:p>
      <w:pPr>
        <w:pStyle w:val="ListBullet"/>
      </w:pPr>
      <w:r>
        <w:rPr>
          <w:b/>
        </w:rPr>
        <w:t>AC-02a:</w:t>
      </w:r>
      <w:r>
        <w:t xml:space="preserve"> edit chuyển trạng thái </w:t>
      </w:r>
      <w:r>
        <w:rPr>
          <w:rFonts w:ascii="Consolas" w:hAnsi="Consolas"/>
          <w:color w:val="1D5578"/>
          <w:sz w:val="17"/>
        </w:rPr>
        <w:t>DIRTY</w:t>
      </w:r>
      <w:r>
        <w:t xml:space="preserve">; lưu thành công chuyển </w:t>
      </w:r>
      <w:r>
        <w:rPr>
          <w:rFonts w:ascii="Consolas" w:hAnsi="Consolas"/>
          <w:color w:val="1D5578"/>
          <w:sz w:val="17"/>
        </w:rPr>
        <w:t>SAVED</w:t>
      </w:r>
      <w:r>
        <w:t>, updated_at đổi.</w:t>
      </w:r>
    </w:p>
    <w:p>
      <w:pPr>
        <w:pStyle w:val="ListBullet"/>
      </w:pPr>
      <w:r>
        <w:rPr>
          <w:b/>
        </w:rPr>
        <w:t>AC-02b:</w:t>
      </w:r>
      <w:r>
        <w:t xml:space="preserve"> lỗi kết nối không làm mất text; thao tác UI không bị block.</w:t>
      </w:r>
    </w:p>
    <w:p>
      <w:pPr>
        <w:pStyle w:val="ListBullet"/>
      </w:pPr>
      <w:r>
        <w:rPr>
          <w:b/>
        </w:rPr>
        <w:t>AC-02c `[ĐX]`:</w:t>
      </w:r>
      <w:r>
        <w:t xml:space="preserve"> khi version DB khác </w:t>
      </w:r>
      <w:r>
        <w:rPr>
          <w:rFonts w:ascii="Consolas" w:hAnsi="Consolas"/>
          <w:color w:val="1D5578"/>
          <w:sz w:val="17"/>
        </w:rPr>
        <w:t>base_version</w:t>
      </w:r>
      <w:r>
        <w:t>, không overwrite âm thầm; tạo conflict notification/copy.</w:t>
      </w:r>
    </w:p>
    <w:p>
      <w:pPr>
        <w:pStyle w:val="Heading2"/>
      </w:pPr>
      <w:r>
        <w:t>FR-03 [G] Xóa ghi chú — Shall / P0</w:t>
      </w:r>
    </w:p>
    <w:p>
      <w:pPr>
        <w:pStyle w:val="ListBullet"/>
      </w:pPr>
      <w:r>
        <w:rPr>
          <w:b/>
        </w:rPr>
        <w:t>AC-03a:</w:t>
      </w:r>
      <w:r>
        <w:t xml:space="preserve"> xóa thông thường chuyển note sang trash theo DEC-02.</w:t>
      </w:r>
    </w:p>
    <w:p>
      <w:pPr>
        <w:pStyle w:val="ListBullet"/>
      </w:pPr>
      <w:r>
        <w:rPr>
          <w:b/>
        </w:rPr>
        <w:t>AC-03b:</w:t>
      </w:r>
      <w:r>
        <w:t xml:space="preserve"> hủy hộp thoại xác nhận hard delete → dữ liệu và ảnh không bị thay đổi.</w:t>
      </w:r>
    </w:p>
    <w:p>
      <w:pPr>
        <w:pStyle w:val="ListBullet"/>
      </w:pPr>
      <w:r>
        <w:rPr>
          <w:b/>
        </w:rPr>
        <w:t>AC-03c:</w:t>
      </w:r>
      <w:r>
        <w:t xml:space="preserve"> hard delete thành công → note và ảnh không còn tham chiếu; retry purge khi I/O thất bại.</w:t>
      </w:r>
    </w:p>
    <w:p>
      <w:pPr>
        <w:pStyle w:val="Heading2"/>
      </w:pPr>
      <w:r>
        <w:t>FR-04 [G] Danh mục — Shall / P0</w:t>
      </w:r>
    </w:p>
    <w:p>
      <w:pPr>
        <w:pStyle w:val="ListBullet"/>
      </w:pPr>
      <w:r>
        <w:rPr>
          <w:b/>
        </w:rPr>
        <w:t>AC-04a:</w:t>
      </w:r>
      <w:r>
        <w:t xml:space="preserve"> tạo/đổi tên danh mục không trùng sau chuẩn hóa; chọn danh mục áp dụng đúng.</w:t>
      </w:r>
    </w:p>
    <w:p>
      <w:pPr>
        <w:pStyle w:val="ListBullet"/>
      </w:pPr>
      <w:r>
        <w:rPr>
          <w:b/>
        </w:rPr>
        <w:t>AC-04b `[ĐX]`:</w:t>
      </w:r>
      <w:r>
        <w:t xml:space="preserve"> rename category không khiến category_name của note bị sai; xóa category chuyển notes về Uncategorized hoặc từ chối xóa khi có note (DEC cần chốt).</w:t>
      </w:r>
    </w:p>
    <w:p>
      <w:pPr>
        <w:pStyle w:val="Heading2"/>
      </w:pPr>
      <w:r>
        <w:t>FR-05 [G] Ưu tiên — Shall / P0</w:t>
      </w:r>
    </w:p>
    <w:p>
      <w:pPr>
        <w:pStyle w:val="ListBullet"/>
      </w:pPr>
      <w:r>
        <w:rPr>
          <w:b/>
        </w:rPr>
        <w:t>AC-05a:</w:t>
      </w:r>
      <w:r>
        <w:t xml:space="preserve"> chỉ nhận HIGH/MEDIUM/LOW; UI màu đỏ/cam/lục theo bản gốc.</w:t>
      </w:r>
    </w:p>
    <w:p>
      <w:pPr>
        <w:pStyle w:val="ListBullet"/>
      </w:pPr>
      <w:r>
        <w:rPr>
          <w:b/>
        </w:rPr>
        <w:t>AC-05b:</w:t>
      </w:r>
      <w:r>
        <w:t xml:space="preserve"> sort ưu tiên ra HIGH → MEDIUM → LOW.</w:t>
      </w:r>
    </w:p>
    <w:p>
      <w:pPr>
        <w:pStyle w:val="Heading2"/>
      </w:pPr>
      <w:r>
        <w:t>FR-06 [G] Tìm kiếm — Shall / P0</w:t>
      </w:r>
    </w:p>
    <w:p>
      <w:pPr>
        <w:pStyle w:val="ListBullet"/>
      </w:pPr>
      <w:r>
        <w:rPr>
          <w:b/>
        </w:rPr>
        <w:t>AC-06a:</w:t>
      </w:r>
      <w:r>
        <w:t xml:space="preserve"> tìm trên title/content được lưu theo token full-text; delay debounce ~300ms.</w:t>
      </w:r>
    </w:p>
    <w:p>
      <w:pPr>
        <w:pStyle w:val="ListBullet"/>
      </w:pPr>
      <w:r>
        <w:rPr>
          <w:b/>
        </w:rPr>
        <w:t>AC-06b:</w:t>
      </w:r>
      <w:r>
        <w:t xml:space="preserve"> kết quả cũ đến sau request mới không được hiển thị thay request mới.</w:t>
      </w:r>
    </w:p>
    <w:p>
      <w:pPr>
        <w:pStyle w:val="ListBullet"/>
      </w:pPr>
      <w:r>
        <w:rPr>
          <w:b/>
        </w:rPr>
        <w:t>AC-06c `[ĐX]`:</w:t>
      </w:r>
      <w:r>
        <w:t xml:space="preserve"> locked/encrypted content không tìm trong nội dung plaintext; title search theo chính sách bảo mật đã chốt.</w:t>
      </w:r>
    </w:p>
    <w:p>
      <w:pPr>
        <w:pStyle w:val="ListBullet"/>
      </w:pPr>
      <w:r>
        <w:rPr>
          <w:b/>
        </w:rPr>
        <w:t>AC-06d `[PENDING]`:</w:t>
      </w:r>
      <w:r>
        <w:t xml:space="preserve"> cần chốt matching có dấu, không dấu, từ ghép tiếng Việt trước UAT.</w:t>
      </w:r>
    </w:p>
    <w:p>
      <w:pPr>
        <w:pStyle w:val="Heading2"/>
      </w:pPr>
      <w:r>
        <w:t>FR-07 [G] Lọc ngày — Shall / P0</w:t>
      </w:r>
    </w:p>
    <w:p>
      <w:pPr>
        <w:pStyle w:val="ListBullet"/>
      </w:pPr>
      <w:r>
        <w:rPr>
          <w:b/>
        </w:rPr>
        <w:t>AC-07a:</w:t>
      </w:r>
      <w:r>
        <w:t xml:space="preserve"> start_date &lt;= end_date, phạm vi lọc inclusive theo ngày địa phương; chuyển query thành </w:t>
      </w:r>
      <w:r>
        <w:rPr>
          <w:rFonts w:ascii="Consolas" w:hAnsi="Consolas"/>
          <w:color w:val="1D5578"/>
          <w:sz w:val="17"/>
        </w:rPr>
        <w:t>[start_utc, end_exclusive_utc)</w:t>
      </w:r>
      <w:r>
        <w:t>.</w:t>
      </w:r>
    </w:p>
    <w:p>
      <w:pPr>
        <w:pStyle w:val="ListBullet"/>
      </w:pPr>
      <w:r>
        <w:rPr>
          <w:b/>
        </w:rPr>
        <w:t>AC-07b:</w:t>
      </w:r>
      <w:r>
        <w:t xml:space="preserve"> kết hợp category, full-text, range cùng lúc; không trả soft-deleted notes.</w:t>
      </w:r>
    </w:p>
    <w:p>
      <w:pPr>
        <w:pStyle w:val="Heading2"/>
      </w:pPr>
      <w:r>
        <w:t>FR-08 [G] Ảnh — Shall / P0</w:t>
      </w:r>
    </w:p>
    <w:p>
      <w:pPr>
        <w:pStyle w:val="ListBullet"/>
      </w:pPr>
      <w:r>
        <w:rPr>
          <w:b/>
        </w:rPr>
        <w:t>AC-08a:</w:t>
      </w:r>
      <w:r>
        <w:t xml:space="preserve"> 1 MiB inclusive → INLINE; &gt;1 MiB đến 10 MiB inclusive → GRIDFS.</w:t>
      </w:r>
    </w:p>
    <w:p>
      <w:pPr>
        <w:pStyle w:val="ListBullet"/>
      </w:pPr>
      <w:r>
        <w:rPr>
          <w:b/>
        </w:rPr>
        <w:t>AC-08b:</w:t>
      </w:r>
      <w:r>
        <w:t xml:space="preserve"> sai MIME/ảnh hỏng/&gt;10 MiB → từ chối, giữ note và ảnh cũ.</w:t>
      </w:r>
    </w:p>
    <w:p>
      <w:pPr>
        <w:pStyle w:val="ListBullet"/>
      </w:pPr>
      <w:r>
        <w:rPr>
          <w:b/>
        </w:rPr>
        <w:t>AC-08c:</w:t>
      </w:r>
      <w:r>
        <w:t xml:space="preserve"> hiển thị thumbnail max width 400px, giữ aspect ratio; không block main thread.</w:t>
      </w:r>
    </w:p>
    <w:p>
      <w:pPr>
        <w:pStyle w:val="ListBullet"/>
      </w:pPr>
      <w:r>
        <w:rPr>
          <w:b/>
        </w:rPr>
        <w:t>AC-08d:</w:t>
      </w:r>
      <w:r>
        <w:t xml:space="preserve"> khi insert note/attachment lỗi giữa chừng, job cleanup không để orphan GridFS kéo dài quá thời gian reconciliation được chốt.</w:t>
      </w:r>
    </w:p>
    <w:p>
      <w:pPr>
        <w:pStyle w:val="Heading2"/>
      </w:pPr>
      <w:r>
        <w:t>FR-09 [G] Cài nhắc — Shall / P0</w:t>
      </w:r>
    </w:p>
    <w:p>
      <w:pPr>
        <w:pStyle w:val="ListBullet"/>
      </w:pPr>
      <w:r>
        <w:rPr>
          <w:b/>
        </w:rPr>
        <w:t>AC-09a:</w:t>
      </w:r>
      <w:r>
        <w:t xml:space="preserve"> đặt reminder &gt;now (theo UTC) → lưu active/time; thay lịch reset trạng thái chưa xử lý.</w:t>
      </w:r>
    </w:p>
    <w:p>
      <w:pPr>
        <w:pStyle w:val="ListBullet"/>
      </w:pPr>
      <w:r>
        <w:rPr>
          <w:b/>
        </w:rPr>
        <w:t>AC-09b:</w:t>
      </w:r>
      <w:r>
        <w:t xml:space="preserve"> hủy reminder khiến scheduler không phát kỳ đã hủy.</w:t>
      </w:r>
    </w:p>
    <w:p>
      <w:pPr>
        <w:pStyle w:val="Heading2"/>
      </w:pPr>
      <w:r>
        <w:t>FR-10 [G] Phát nhắc — Shall / P0</w:t>
      </w:r>
    </w:p>
    <w:p>
      <w:pPr>
        <w:pStyle w:val="ListBullet"/>
      </w:pPr>
      <w:r>
        <w:rPr>
          <w:b/>
        </w:rPr>
        <w:t>AC-10a:</w:t>
      </w:r>
      <w:r>
        <w:t xml:space="preserve"> quét mỗi ~30s khi app đang hoạt động, nhắc đến hạn theo best effort, ưu tiên không trùng trong một phiên.</w:t>
      </w:r>
    </w:p>
    <w:p>
      <w:pPr>
        <w:pStyle w:val="ListBullet"/>
      </w:pPr>
      <w:r>
        <w:rPr>
          <w:b/>
        </w:rPr>
        <w:t>AC-10b:</w:t>
      </w:r>
      <w:r>
        <w:t xml:space="preserve"> lúc mở lại ứng dụng, note quá hạn được xử lý theo rule missed-reminder đã chốt.</w:t>
      </w:r>
    </w:p>
    <w:p>
      <w:pPr>
        <w:pStyle w:val="ListBullet"/>
      </w:pPr>
      <w:r>
        <w:rPr>
          <w:b/>
        </w:rPr>
        <w:t>AC-10c:</w:t>
      </w:r>
      <w:r>
        <w:t xml:space="preserve"> OS notification bị chặn → trạng thái ứng dụng hiển thị retry/failure hợp lý, không claim đã hiển thị notification.</w:t>
      </w:r>
    </w:p>
    <w:p>
      <w:pPr>
        <w:pStyle w:val="Heading2"/>
      </w:pPr>
      <w:r>
        <w:t>FR-11 [G] Sắp xếp — Shall / P0</w:t>
      </w:r>
    </w:p>
    <w:p>
      <w:pPr>
        <w:pStyle w:val="ListBullet"/>
      </w:pPr>
      <w:r>
        <w:rPr>
          <w:b/>
        </w:rPr>
        <w:t>AC-11a:</w:t>
      </w:r>
      <w:r>
        <w:t xml:space="preserve"> sort theo pinned (nếu bật R1), priority, category, updated_at, created_at theo lựa chọn.</w:t>
      </w:r>
    </w:p>
    <w:p>
      <w:pPr>
        <w:pStyle w:val="ListBullet"/>
      </w:pPr>
      <w:r>
        <w:rPr>
          <w:b/>
        </w:rPr>
        <w:t>AC-11b:</w:t>
      </w:r>
      <w:r>
        <w:t xml:space="preserve"> sort được thực hiện bởi repository có index, pagination; không sort toàn bộ &gt;10k records client side.</w:t>
      </w:r>
    </w:p>
    <w:p>
      <w:pPr>
        <w:pStyle w:val="Heading2"/>
      </w:pPr>
      <w:r>
        <w:t>FR-12 [G] Ghim — Should / P1</w:t>
      </w:r>
    </w:p>
    <w:p>
      <w:pPr>
        <w:pStyle w:val="ListBullet"/>
      </w:pPr>
      <w:r>
        <w:rPr>
          <w:b/>
        </w:rPr>
        <w:t>AC-12a:</w:t>
      </w:r>
      <w:r>
        <w:t xml:space="preserve"> toggle pin/unpin; pinned xuất hiện trước unpinned trong mọi chế độ sort.</w:t>
      </w:r>
    </w:p>
    <w:p>
      <w:pPr>
        <w:pStyle w:val="Heading2"/>
      </w:pPr>
      <w:r>
        <w:t xml:space="preserve">FR-13 [G + ĐX] Thùng rác — Should gốc / </w:t>
      </w:r>
      <w:r>
        <w:rPr>
          <w:b/>
        </w:rPr>
        <w:t>P0 đề xuất</w:t>
      </w:r>
    </w:p>
    <w:p>
      <w:pPr>
        <w:pStyle w:val="ListBullet"/>
      </w:pPr>
      <w:r>
        <w:rPr>
          <w:b/>
        </w:rPr>
        <w:t>AC-13a:</w:t>
      </w:r>
      <w:r>
        <w:t xml:space="preserve"> soft-delete, restore, hard-delete hoạt động với đúng quyền và xác nhận.</w:t>
      </w:r>
    </w:p>
    <w:p>
      <w:pPr>
        <w:pStyle w:val="ListBullet"/>
      </w:pPr>
      <w:r>
        <w:rPr>
          <w:b/>
        </w:rPr>
        <w:t>AC-13b:</w:t>
      </w:r>
      <w:r>
        <w:t xml:space="preserve"> policy 30 ngày áp dụng purge scheduler, không dùng TTL trực tiếp nếu GridFS vẫn phụ thuộc note.</w:t>
      </w:r>
    </w:p>
    <w:p>
      <w:pPr>
        <w:pStyle w:val="ListBullet"/>
      </w:pPr>
      <w:r>
        <w:rPr>
          <w:b/>
        </w:rPr>
        <w:t>AC-13c:</w:t>
      </w:r>
      <w:r>
        <w:t xml:space="preserve"> phục hồi trước purge hoạt động; không hứa purge đúng đến giây, có cửa sổ xử lý.</w:t>
      </w:r>
    </w:p>
    <w:p>
      <w:pPr>
        <w:pStyle w:val="Heading2"/>
      </w:pPr>
      <w:r>
        <w:t>FR-14 [G + ĐX] Ghi chú khóa — Should / P1</w:t>
      </w:r>
    </w:p>
    <w:p>
      <w:pPr>
        <w:pStyle w:val="ListBullet"/>
      </w:pPr>
      <w:r>
        <w:rPr>
          <w:b/>
        </w:rPr>
        <w:t>AC-14a:</w:t>
      </w:r>
      <w:r>
        <w:t xml:space="preserve"> trước khi lưu locked note, content mã hóa AES-256-GCM với salt/nonce/KDF params lưu kèm; không lưu plaintext content.</w:t>
      </w:r>
    </w:p>
    <w:p>
      <w:pPr>
        <w:pStyle w:val="ListBullet"/>
      </w:pPr>
      <w:r>
        <w:rPr>
          <w:b/>
        </w:rPr>
        <w:t>AC-14b:</w:t>
      </w:r>
      <w:r>
        <w:t xml:space="preserve"> sai passphrase → không giải mã; tampering → auth failed; không crash.</w:t>
      </w:r>
    </w:p>
    <w:p>
      <w:pPr>
        <w:pStyle w:val="ListBullet"/>
      </w:pPr>
      <w:r>
        <w:rPr>
          <w:b/>
        </w:rPr>
        <w:t>AC-14c:</w:t>
      </w:r>
      <w:r>
        <w:t xml:space="preserve"> đổi passphrase re-encrypt thành công; không log content/key/PIN.</w:t>
      </w:r>
    </w:p>
    <w:p>
      <w:pPr>
        <w:pStyle w:val="ListBullet"/>
      </w:pPr>
      <w:r>
        <w:rPr>
          <w:b/>
        </w:rPr>
        <w:t>AC-14d `[ĐX]`:</w:t>
      </w:r>
      <w:r>
        <w:t xml:space="preserve"> encrypted content bị loại khỏi Mongo </w:t>
      </w:r>
      <w:r>
        <w:rPr>
          <w:rFonts w:ascii="Consolas" w:hAnsi="Consolas"/>
          <w:color w:val="1D5578"/>
          <w:sz w:val="17"/>
        </w:rPr>
        <w:t>$text</w:t>
      </w:r>
      <w:r>
        <w:t xml:space="preserve"> index; không tiết lộ nội dung trong toast/notification.</w:t>
      </w:r>
    </w:p>
    <w:p>
      <w:pPr>
        <w:pStyle w:val="Heading2"/>
      </w:pPr>
      <w:r>
        <w:t>FR-15 [G] Export — May / P2</w:t>
      </w:r>
    </w:p>
    <w:p>
      <w:pPr>
        <w:pStyle w:val="ListBullet"/>
      </w:pPr>
      <w:r>
        <w:rPr>
          <w:b/>
        </w:rPr>
        <w:t>AC-15a:</w:t>
      </w:r>
      <w:r>
        <w:t xml:space="preserve"> export Markdown giữ UTF-8, ảnh (kèm folder asset), đường dẫn an toàn.</w:t>
      </w:r>
    </w:p>
    <w:p>
      <w:pPr>
        <w:pStyle w:val="ListBullet"/>
      </w:pPr>
      <w:r>
        <w:rPr>
          <w:b/>
        </w:rPr>
        <w:t>AC-15b:</w:t>
      </w:r>
      <w:r>
        <w:t xml:space="preserve"> export PDF có font tiếng Việt; lỗi quyền ghi không hỏng note.</w:t>
      </w:r>
    </w:p>
    <w:p>
      <w:pPr>
        <w:pStyle w:val="Heading2"/>
      </w:pPr>
      <w:r>
        <w:t>FR-16 [G] Thống kê — May / P2</w:t>
      </w:r>
    </w:p>
    <w:p>
      <w:pPr>
        <w:pStyle w:val="ListBullet"/>
      </w:pPr>
      <w:r>
        <w:rPr>
          <w:b/>
        </w:rPr>
        <w:t>AC-16a:</w:t>
      </w:r>
      <w:r>
        <w:t xml:space="preserve"> tổng số active, theo category, theo priority; không tính trash; validate bằng seed DB.</w:t>
      </w:r>
    </w:p>
    <w:p>
      <w:pPr>
        <w:pStyle w:val="ListBullet"/>
      </w:pPr>
      <w:r>
        <w:rPr>
          <w:b/>
        </w:rPr>
        <w:t>AC-16b:</w:t>
      </w:r>
      <w:r>
        <w:t xml:space="preserve"> không mô tả là 'tiến độ công việc' nếu không có trạng thái completed; chỉ biểu đồ phân bố notes.</w:t>
      </w:r>
    </w:p>
    <w:p>
      <w:pPr>
        <w:pStyle w:val="Heading2"/>
      </w:pPr>
      <w:r>
        <w:t>FR-17 [ĐX] Recovery bản nháp — P0 theo NFR reliability</w:t>
      </w:r>
    </w:p>
    <w:p>
      <w:pPr>
        <w:pStyle w:val="ListBullet"/>
      </w:pPr>
      <w:r>
        <w:rPr>
          <w:b/>
        </w:rPr>
        <w:t>AC-17a:</w:t>
      </w:r>
      <w:r>
        <w:t xml:space="preserve"> sau mất Mongo/đóng đột ngột, restart vẫn khôi phục draft gần nhất đã ghi local thành công.</w:t>
      </w:r>
    </w:p>
    <w:p>
      <w:pPr>
        <w:pStyle w:val="ListBullet"/>
      </w:pPr>
      <w:r>
        <w:rPr>
          <w:b/>
        </w:rPr>
        <w:t>AC-17b:</w:t>
      </w:r>
      <w:r>
        <w:t xml:space="preserve"> local draft luôn mã hóa ở trạng thái nghỉ bằng khóa OS keyring/credential store; nếu OS keyring không khả dụng, hiển thị rõ rằng secure autosave bị vô hiệu hóa; không silently ghi JSON plaintext.</w:t>
      </w:r>
    </w:p>
    <w:p>
      <w:pPr>
        <w:pStyle w:val="ListBullet"/>
      </w:pPr>
      <w:r>
        <w:rPr>
          <w:b/>
        </w:rPr>
        <w:t>AC-17c:</w:t>
      </w:r>
      <w:r>
        <w:t xml:space="preserve"> khi reconnect, người dùng xác nhận lưu; có chống tạo bản ghi trùng qua </w:t>
      </w:r>
      <w:r>
        <w:rPr>
          <w:rFonts w:ascii="Consolas" w:hAnsi="Consolas"/>
          <w:color w:val="1D5578"/>
          <w:sz w:val="17"/>
        </w:rPr>
        <w:t>client_operation_id</w:t>
      </w:r>
      <w:r>
        <w:t>; không mất bản local khi server save fail.</w:t>
      </w:r>
    </w:p>
    <w:p>
      <w:pPr>
        <w:pStyle w:val="Heading1"/>
      </w:pPr>
      <w:r>
        <w:t>4. Use case ưu tiên</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3213"/>
            <w:vAlign w:val="center"/>
            <w:shd w:fill="1F5676"/>
          </w:tcPr>
          <w:p>
            <w:pPr>
              <w:spacing w:after="40" w:before="40"/>
            </w:pPr>
            <w:r>
              <w:rPr>
                <w:rFonts w:ascii="Arial" w:hAnsi="Arial"/>
                <w:b/>
                <w:color w:val="FFFFFF"/>
                <w:sz w:val="16"/>
              </w:rPr>
              <w:t>UC</w:t>
            </w:r>
          </w:p>
        </w:tc>
        <w:tc>
          <w:tcPr>
            <w:tcW w:type="dxa" w:w="3213"/>
            <w:vAlign w:val="center"/>
            <w:shd w:fill="1F5676"/>
          </w:tcPr>
          <w:p>
            <w:pPr>
              <w:spacing w:after="40" w:before="40"/>
            </w:pPr>
            <w:r>
              <w:rPr>
                <w:rFonts w:ascii="Arial" w:hAnsi="Arial"/>
                <w:b/>
                <w:color w:val="FFFFFF"/>
                <w:sz w:val="16"/>
              </w:rPr>
              <w:t>Main path</w:t>
            </w:r>
          </w:p>
        </w:tc>
        <w:tc>
          <w:tcPr>
            <w:tcW w:type="dxa" w:w="3213"/>
            <w:vAlign w:val="center"/>
            <w:shd w:fill="1F5676"/>
          </w:tcPr>
          <w:p>
            <w:pPr>
              <w:spacing w:after="40" w:before="40"/>
            </w:pPr>
            <w:r>
              <w:rPr>
                <w:rFonts w:ascii="Arial" w:hAnsi="Arial"/>
                <w:b/>
                <w:color w:val="FFFFFF"/>
                <w:sz w:val="16"/>
              </w:rPr>
              <w:t>Exception quan trọng</w:t>
            </w:r>
          </w:p>
        </w:tc>
      </w:tr>
      <w:tr>
        <w:trPr>
          <w:cantSplit/>
        </w:trPr>
        <w:tc>
          <w:tcPr>
            <w:tcW w:type="dxa" w:w="3213"/>
            <w:vAlign w:val="center"/>
          </w:tcPr>
          <w:p>
            <w:pPr>
              <w:spacing w:after="40" w:before="40"/>
            </w:pPr>
            <w:r>
              <w:rPr>
                <w:rFonts w:ascii="Arial" w:hAnsi="Arial"/>
                <w:sz w:val="16"/>
              </w:rPr>
              <w:t>UC-01 Create</w:t>
            </w:r>
          </w:p>
        </w:tc>
        <w:tc>
          <w:tcPr>
            <w:tcW w:type="dxa" w:w="3213"/>
            <w:vAlign w:val="center"/>
          </w:tcPr>
          <w:p>
            <w:pPr>
              <w:spacing w:after="40" w:before="40"/>
            </w:pPr>
            <w:r>
              <w:rPr>
                <w:rFonts w:ascii="Arial" w:hAnsi="Arial"/>
                <w:sz w:val="16"/>
              </w:rPr>
              <w:t>open new→edit→validate→optional image→save→list refresh</w:t>
            </w:r>
          </w:p>
        </w:tc>
        <w:tc>
          <w:tcPr>
            <w:tcW w:type="dxa" w:w="3213"/>
            <w:vAlign w:val="center"/>
          </w:tcPr>
          <w:p>
            <w:pPr>
              <w:spacing w:after="40" w:before="40"/>
            </w:pPr>
            <w:r>
              <w:rPr>
                <w:rFonts w:ascii="Arial" w:hAnsi="Arial"/>
                <w:sz w:val="16"/>
              </w:rPr>
              <w:t>invalid title, DB timeout, orphan upload</w:t>
            </w:r>
          </w:p>
        </w:tc>
      </w:tr>
      <w:tr>
        <w:trPr>
          <w:cantSplit/>
        </w:trPr>
        <w:tc>
          <w:tcPr>
            <w:tcW w:type="dxa" w:w="3213"/>
            <w:vAlign w:val="center"/>
            <w:shd w:fill="F0F5F9"/>
          </w:tcPr>
          <w:p>
            <w:pPr>
              <w:spacing w:after="40" w:before="40"/>
            </w:pPr>
            <w:r>
              <w:rPr>
                <w:rFonts w:ascii="Arial" w:hAnsi="Arial"/>
                <w:sz w:val="16"/>
              </w:rPr>
              <w:t>UC-02 Edit</w:t>
            </w:r>
          </w:p>
        </w:tc>
        <w:tc>
          <w:tcPr>
            <w:tcW w:type="dxa" w:w="3213"/>
            <w:vAlign w:val="center"/>
            <w:shd w:fill="F0F5F9"/>
          </w:tcPr>
          <w:p>
            <w:pPr>
              <w:spacing w:after="40" w:before="40"/>
            </w:pPr>
            <w:r>
              <w:rPr>
                <w:rFonts w:ascii="Arial" w:hAnsi="Arial"/>
                <w:sz w:val="16"/>
              </w:rPr>
              <w:t>open note→dirty→save with version→success</w:t>
            </w:r>
          </w:p>
        </w:tc>
        <w:tc>
          <w:tcPr>
            <w:tcW w:type="dxa" w:w="3213"/>
            <w:vAlign w:val="center"/>
            <w:shd w:fill="F0F5F9"/>
          </w:tcPr>
          <w:p>
            <w:pPr>
              <w:spacing w:after="40" w:before="40"/>
            </w:pPr>
            <w:r>
              <w:rPr>
                <w:rFonts w:ascii="Arial" w:hAnsi="Arial"/>
                <w:sz w:val="16"/>
              </w:rPr>
              <w:t>concurrent stale save/conflict, close while saving</w:t>
            </w:r>
          </w:p>
        </w:tc>
      </w:tr>
      <w:tr>
        <w:trPr>
          <w:cantSplit/>
        </w:trPr>
        <w:tc>
          <w:tcPr>
            <w:tcW w:type="dxa" w:w="3213"/>
            <w:vAlign w:val="center"/>
          </w:tcPr>
          <w:p>
            <w:pPr>
              <w:spacing w:after="40" w:before="40"/>
            </w:pPr>
            <w:r>
              <w:rPr>
                <w:rFonts w:ascii="Arial" w:hAnsi="Arial"/>
                <w:sz w:val="16"/>
              </w:rPr>
              <w:t>UC-03 Image</w:t>
            </w:r>
          </w:p>
        </w:tc>
        <w:tc>
          <w:tcPr>
            <w:tcW w:type="dxa" w:w="3213"/>
            <w:vAlign w:val="center"/>
          </w:tcPr>
          <w:p>
            <w:pPr>
              <w:spacing w:after="40" w:before="40"/>
            </w:pPr>
            <w:r>
              <w:rPr>
                <w:rFonts w:ascii="Arial" w:hAnsi="Arial"/>
                <w:sz w:val="16"/>
              </w:rPr>
              <w:t>choose file→MIME/size validation→thumbnail→persist mode</w:t>
            </w:r>
          </w:p>
        </w:tc>
        <w:tc>
          <w:tcPr>
            <w:tcW w:type="dxa" w:w="3213"/>
            <w:vAlign w:val="center"/>
          </w:tcPr>
          <w:p>
            <w:pPr>
              <w:spacing w:after="40" w:before="40"/>
            </w:pPr>
            <w:r>
              <w:rPr>
                <w:rFonts w:ascii="Arial" w:hAnsi="Arial"/>
                <w:sz w:val="16"/>
              </w:rPr>
              <w:t>corrupt/giant/bomb file, GridFS interrupted</w:t>
            </w:r>
          </w:p>
        </w:tc>
      </w:tr>
      <w:tr>
        <w:trPr>
          <w:cantSplit/>
        </w:trPr>
        <w:tc>
          <w:tcPr>
            <w:tcW w:type="dxa" w:w="3213"/>
            <w:vAlign w:val="center"/>
            <w:shd w:fill="F0F5F9"/>
          </w:tcPr>
          <w:p>
            <w:pPr>
              <w:spacing w:after="40" w:before="40"/>
            </w:pPr>
            <w:r>
              <w:rPr>
                <w:rFonts w:ascii="Arial" w:hAnsi="Arial"/>
                <w:sz w:val="16"/>
              </w:rPr>
              <w:t>UC-04 Reminder configure</w:t>
            </w:r>
          </w:p>
        </w:tc>
        <w:tc>
          <w:tcPr>
            <w:tcW w:type="dxa" w:w="3213"/>
            <w:vAlign w:val="center"/>
            <w:shd w:fill="F0F5F9"/>
          </w:tcPr>
          <w:p>
            <w:pPr>
              <w:spacing w:after="40" w:before="40"/>
            </w:pPr>
            <w:r>
              <w:rPr>
                <w:rFonts w:ascii="Arial" w:hAnsi="Arial"/>
                <w:sz w:val="16"/>
              </w:rPr>
              <w:t>pick local date/time→UTC→persist</w:t>
            </w:r>
          </w:p>
        </w:tc>
        <w:tc>
          <w:tcPr>
            <w:tcW w:type="dxa" w:w="3213"/>
            <w:vAlign w:val="center"/>
            <w:shd w:fill="F0F5F9"/>
          </w:tcPr>
          <w:p>
            <w:pPr>
              <w:spacing w:after="40" w:before="40"/>
            </w:pPr>
            <w:r>
              <w:rPr>
                <w:rFonts w:ascii="Arial" w:hAnsi="Arial"/>
                <w:sz w:val="16"/>
              </w:rPr>
              <w:t>past date/DST ambiguity/invalid zone</w:t>
            </w:r>
          </w:p>
        </w:tc>
      </w:tr>
      <w:tr>
        <w:trPr>
          <w:cantSplit/>
        </w:trPr>
        <w:tc>
          <w:tcPr>
            <w:tcW w:type="dxa" w:w="3213"/>
            <w:vAlign w:val="center"/>
          </w:tcPr>
          <w:p>
            <w:pPr>
              <w:spacing w:after="40" w:before="40"/>
            </w:pPr>
            <w:r>
              <w:rPr>
                <w:rFonts w:ascii="Arial" w:hAnsi="Arial"/>
                <w:sz w:val="16"/>
              </w:rPr>
              <w:t>UC-05 Notify</w:t>
            </w:r>
          </w:p>
        </w:tc>
        <w:tc>
          <w:tcPr>
            <w:tcW w:type="dxa" w:w="3213"/>
            <w:vAlign w:val="center"/>
          </w:tcPr>
          <w:p>
            <w:pPr>
              <w:spacing w:after="40" w:before="40"/>
            </w:pPr>
            <w:r>
              <w:rPr>
                <w:rFonts w:ascii="Arial" w:hAnsi="Arial"/>
                <w:sz w:val="16"/>
              </w:rPr>
              <w:t>scheduler due query→claim→notify→record outcome</w:t>
            </w:r>
          </w:p>
        </w:tc>
        <w:tc>
          <w:tcPr>
            <w:tcW w:type="dxa" w:w="3213"/>
            <w:vAlign w:val="center"/>
          </w:tcPr>
          <w:p>
            <w:pPr>
              <w:spacing w:after="40" w:before="40"/>
            </w:pPr>
            <w:r>
              <w:rPr>
                <w:rFonts w:ascii="Arial" w:hAnsi="Arial"/>
                <w:sz w:val="16"/>
              </w:rPr>
              <w:t>app closed/permission denied/crash/restart</w:t>
            </w:r>
          </w:p>
        </w:tc>
      </w:tr>
      <w:tr>
        <w:trPr>
          <w:cantSplit/>
        </w:trPr>
        <w:tc>
          <w:tcPr>
            <w:tcW w:type="dxa" w:w="3213"/>
            <w:vAlign w:val="center"/>
            <w:shd w:fill="F0F5F9"/>
          </w:tcPr>
          <w:p>
            <w:pPr>
              <w:spacing w:after="40" w:before="40"/>
            </w:pPr>
            <w:r>
              <w:rPr>
                <w:rFonts w:ascii="Arial" w:hAnsi="Arial"/>
                <w:sz w:val="16"/>
              </w:rPr>
              <w:t>UC-06 Search</w:t>
            </w:r>
          </w:p>
        </w:tc>
        <w:tc>
          <w:tcPr>
            <w:tcW w:type="dxa" w:w="3213"/>
            <w:vAlign w:val="center"/>
            <w:shd w:fill="F0F5F9"/>
          </w:tcPr>
          <w:p>
            <w:pPr>
              <w:spacing w:after="40" w:before="40"/>
            </w:pPr>
            <w:r>
              <w:rPr>
                <w:rFonts w:ascii="Arial" w:hAnsi="Arial"/>
                <w:sz w:val="16"/>
              </w:rPr>
              <w:t>debounce→typed criteria→worker→query index→paged cards</w:t>
            </w:r>
          </w:p>
        </w:tc>
        <w:tc>
          <w:tcPr>
            <w:tcW w:type="dxa" w:w="3213"/>
            <w:vAlign w:val="center"/>
            <w:shd w:fill="F0F5F9"/>
          </w:tcPr>
          <w:p>
            <w:pPr>
              <w:spacing w:after="40" w:before="40"/>
            </w:pPr>
            <w:r>
              <w:rPr>
                <w:rFonts w:ascii="Arial" w:hAnsi="Arial"/>
                <w:sz w:val="16"/>
              </w:rPr>
              <w:t>stale result, no result, complex Vietnamese query</w:t>
            </w:r>
          </w:p>
        </w:tc>
      </w:tr>
      <w:tr>
        <w:trPr>
          <w:cantSplit/>
        </w:trPr>
        <w:tc>
          <w:tcPr>
            <w:tcW w:type="dxa" w:w="3213"/>
            <w:vAlign w:val="center"/>
          </w:tcPr>
          <w:p>
            <w:pPr>
              <w:spacing w:after="40" w:before="40"/>
            </w:pPr>
            <w:r>
              <w:rPr>
                <w:rFonts w:ascii="Arial" w:hAnsi="Arial"/>
                <w:sz w:val="16"/>
              </w:rPr>
              <w:t>UC-07 Trash</w:t>
            </w:r>
          </w:p>
        </w:tc>
        <w:tc>
          <w:tcPr>
            <w:tcW w:type="dxa" w:w="3213"/>
            <w:vAlign w:val="center"/>
          </w:tcPr>
          <w:p>
            <w:pPr>
              <w:spacing w:after="40" w:before="40"/>
            </w:pPr>
            <w:r>
              <w:rPr>
                <w:rFonts w:ascii="Arial" w:hAnsi="Arial"/>
                <w:sz w:val="16"/>
              </w:rPr>
              <w:t>soft-delete→browse→restore or confirmed permanent purge</w:t>
            </w:r>
          </w:p>
        </w:tc>
        <w:tc>
          <w:tcPr>
            <w:tcW w:type="dxa" w:w="3213"/>
            <w:vAlign w:val="center"/>
          </w:tcPr>
          <w:p>
            <w:pPr>
              <w:spacing w:after="40" w:before="40"/>
            </w:pPr>
            <w:r>
              <w:rPr>
                <w:rFonts w:ascii="Arial" w:hAnsi="Arial"/>
                <w:sz w:val="16"/>
              </w:rPr>
              <w:t>GridFS fail, expired note, stale UI</w:t>
            </w:r>
          </w:p>
        </w:tc>
      </w:tr>
      <w:tr>
        <w:trPr>
          <w:cantSplit/>
        </w:trPr>
        <w:tc>
          <w:tcPr>
            <w:tcW w:type="dxa" w:w="3213"/>
            <w:vAlign w:val="center"/>
            <w:shd w:fill="F0F5F9"/>
          </w:tcPr>
          <w:p>
            <w:pPr>
              <w:spacing w:after="40" w:before="40"/>
            </w:pPr>
            <w:r>
              <w:rPr>
                <w:rFonts w:ascii="Arial" w:hAnsi="Arial"/>
                <w:sz w:val="16"/>
              </w:rPr>
              <w:t>UC-08 Lock</w:t>
            </w:r>
          </w:p>
        </w:tc>
        <w:tc>
          <w:tcPr>
            <w:tcW w:type="dxa" w:w="3213"/>
            <w:vAlign w:val="center"/>
            <w:shd w:fill="F0F5F9"/>
          </w:tcPr>
          <w:p>
            <w:pPr>
              <w:spacing w:after="40" w:before="40"/>
            </w:pPr>
            <w:r>
              <w:rPr>
                <w:rFonts w:ascii="Arial" w:hAnsi="Arial"/>
                <w:sz w:val="16"/>
              </w:rPr>
              <w:t>choose passphrase→derive key→encrypt→save→unlock</w:t>
            </w:r>
          </w:p>
        </w:tc>
        <w:tc>
          <w:tcPr>
            <w:tcW w:type="dxa" w:w="3213"/>
            <w:vAlign w:val="center"/>
            <w:shd w:fill="F0F5F9"/>
          </w:tcPr>
          <w:p>
            <w:pPr>
              <w:spacing w:after="40" w:before="40"/>
            </w:pPr>
            <w:r>
              <w:rPr>
                <w:rFonts w:ascii="Arial" w:hAnsi="Arial"/>
                <w:sz w:val="16"/>
              </w:rPr>
              <w:t>wrong passphrase, tampered ciphertext, forgotten passphrase</w:t>
            </w:r>
          </w:p>
        </w:tc>
      </w:tr>
      <w:tr>
        <w:trPr>
          <w:cantSplit/>
        </w:trPr>
        <w:tc>
          <w:tcPr>
            <w:tcW w:type="dxa" w:w="3213"/>
            <w:vAlign w:val="center"/>
          </w:tcPr>
          <w:p>
            <w:pPr>
              <w:spacing w:after="40" w:before="40"/>
            </w:pPr>
            <w:r>
              <w:rPr>
                <w:rFonts w:ascii="Arial" w:hAnsi="Arial"/>
                <w:sz w:val="16"/>
              </w:rPr>
              <w:t xml:space="preserve">UC-09 </w:t>
            </w:r>
            <w:r>
              <w:rPr>
                <w:rFonts w:ascii="Arial" w:hAnsi="Arial"/>
                <w:color w:val="1D5578"/>
                <w:sz w:val="16"/>
              </w:rPr>
              <w:t>[ĐX]</w:t>
            </w:r>
            <w:r>
              <w:rPr>
                <w:rFonts w:ascii="Arial" w:hAnsi="Arial"/>
                <w:sz w:val="16"/>
              </w:rPr>
              <w:t xml:space="preserve"> Local recovery</w:t>
            </w:r>
          </w:p>
        </w:tc>
        <w:tc>
          <w:tcPr>
            <w:tcW w:type="dxa" w:w="3213"/>
            <w:vAlign w:val="center"/>
          </w:tcPr>
          <w:p>
            <w:pPr>
              <w:spacing w:after="40" w:before="40"/>
            </w:pPr>
            <w:r>
              <w:rPr>
                <w:rFonts w:ascii="Arial" w:hAnsi="Arial"/>
                <w:sz w:val="16"/>
              </w:rPr>
              <w:t>DB outage→encrypted draft→restart→recover→reconnect</w:t>
            </w:r>
          </w:p>
        </w:tc>
        <w:tc>
          <w:tcPr>
            <w:tcW w:type="dxa" w:w="3213"/>
            <w:vAlign w:val="center"/>
          </w:tcPr>
          <w:p>
            <w:pPr>
              <w:spacing w:after="40" w:before="40"/>
            </w:pPr>
            <w:r>
              <w:rPr>
                <w:rFonts w:ascii="Arial" w:hAnsi="Arial"/>
                <w:sz w:val="16"/>
              </w:rPr>
              <w:t>keyring denied, conflicting revision</w:t>
            </w:r>
          </w:p>
        </w:tc>
      </w:tr>
    </w:tbl>
    <w:p/>
    <w:p>
      <w:pPr>
        <w:pStyle w:val="Heading1"/>
      </w:pPr>
      <w:r>
        <w:t>5. Yêu cầu phi chức năng &amp; điều kiện đo</w:t>
      </w:r>
    </w:p>
    <w:p>
      <w:pPr>
        <w:pStyle w:val="Heading2"/>
      </w:pPr>
      <w:r>
        <w:t>5.1 Hiệu năng</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3213"/>
            <w:vAlign w:val="center"/>
            <w:shd w:fill="1F5676"/>
          </w:tcPr>
          <w:p>
            <w:pPr>
              <w:spacing w:after="40" w:before="40"/>
            </w:pPr>
            <w:r>
              <w:rPr>
                <w:rFonts w:ascii="Arial" w:hAnsi="Arial"/>
                <w:b/>
                <w:color w:val="FFFFFF"/>
                <w:sz w:val="16"/>
              </w:rPr>
              <w:t>Mã</w:t>
            </w:r>
          </w:p>
        </w:tc>
        <w:tc>
          <w:tcPr>
            <w:tcW w:type="dxa" w:w="3213"/>
            <w:vAlign w:val="center"/>
            <w:shd w:fill="1F5676"/>
          </w:tcPr>
          <w:p>
            <w:pPr>
              <w:spacing w:after="40" w:before="40"/>
            </w:pPr>
            <w:r>
              <w:rPr>
                <w:rFonts w:ascii="Arial" w:hAnsi="Arial"/>
                <w:b/>
                <w:color w:val="FFFFFF"/>
                <w:sz w:val="16"/>
              </w:rPr>
              <w:t>SRS gốc</w:t>
            </w:r>
          </w:p>
        </w:tc>
        <w:tc>
          <w:tcPr>
            <w:tcW w:type="dxa" w:w="3213"/>
            <w:vAlign w:val="center"/>
            <w:shd w:fill="1F5676"/>
          </w:tcPr>
          <w:p>
            <w:pPr>
              <w:spacing w:after="40" w:before="40"/>
            </w:pPr>
            <w:r>
              <w:rPr>
                <w:rFonts w:ascii="Arial" w:hAnsi="Arial"/>
                <w:b/>
                <w:color w:val="FFFFFF"/>
                <w:sz w:val="16"/>
              </w:rPr>
              <w:t>Cách đo / tinh chỉnh đề xuất</w:t>
            </w:r>
          </w:p>
        </w:tc>
      </w:tr>
      <w:tr>
        <w:trPr>
          <w:cantSplit/>
        </w:trPr>
        <w:tc>
          <w:tcPr>
            <w:tcW w:type="dxa" w:w="3213"/>
            <w:vAlign w:val="center"/>
          </w:tcPr>
          <w:p>
            <w:pPr>
              <w:spacing w:after="40" w:before="40"/>
            </w:pPr>
            <w:r>
              <w:rPr>
                <w:rFonts w:ascii="Arial" w:hAnsi="Arial"/>
                <w:sz w:val="16"/>
              </w:rPr>
              <w:t>NFR-PERF-01</w:t>
            </w:r>
          </w:p>
        </w:tc>
        <w:tc>
          <w:tcPr>
            <w:tcW w:type="dxa" w:w="3213"/>
            <w:vAlign w:val="center"/>
          </w:tcPr>
          <w:p>
            <w:pPr>
              <w:spacing w:after="40" w:before="40"/>
            </w:pPr>
            <w:r>
              <w:rPr>
                <w:rFonts w:ascii="Arial" w:hAnsi="Arial"/>
                <w:sz w:val="16"/>
              </w:rPr>
              <w:t>startup &lt;2.0s khi 5,000 notes</w:t>
            </w:r>
          </w:p>
        </w:tc>
        <w:tc>
          <w:tcPr>
            <w:tcW w:type="dxa" w:w="3213"/>
            <w:vAlign w:val="center"/>
          </w:tcPr>
          <w:p>
            <w:pPr>
              <w:spacing w:after="40" w:before="40"/>
            </w:pPr>
            <w:r>
              <w:rPr>
                <w:rFonts w:ascii="Arial" w:hAnsi="Arial"/>
                <w:b/>
                <w:sz w:val="16"/>
              </w:rPr>
              <w:t>Giữ target gốc</w:t>
            </w:r>
            <w:r>
              <w:rPr>
                <w:rFonts w:ascii="Arial" w:hAnsi="Arial"/>
                <w:sz w:val="16"/>
              </w:rPr>
              <w:t xml:space="preserve">; đo </w:t>
            </w:r>
            <w:r>
              <w:rPr>
                <w:rFonts w:ascii="Arial" w:hAnsi="Arial"/>
                <w:color w:val="1D5578"/>
                <w:sz w:val="16"/>
              </w:rPr>
              <w:t>launch→main shell interactive</w:t>
            </w:r>
            <w:r>
              <w:rPr>
                <w:rFonts w:ascii="Arial" w:hAnsi="Arial"/>
                <w:sz w:val="16"/>
              </w:rPr>
              <w:t xml:space="preserve"> p95/20 runs, cache cold/warm; không chờ tải toàn bộ notes; report máy/OS/DB</w:t>
            </w:r>
          </w:p>
        </w:tc>
      </w:tr>
      <w:tr>
        <w:trPr>
          <w:cantSplit/>
        </w:trPr>
        <w:tc>
          <w:tcPr>
            <w:tcW w:type="dxa" w:w="3213"/>
            <w:vAlign w:val="center"/>
            <w:shd w:fill="F0F5F9"/>
          </w:tcPr>
          <w:p>
            <w:pPr>
              <w:spacing w:after="40" w:before="40"/>
            </w:pPr>
            <w:r>
              <w:rPr>
                <w:rFonts w:ascii="Arial" w:hAnsi="Arial"/>
                <w:sz w:val="16"/>
              </w:rPr>
              <w:t>NFR-PERF-02</w:t>
            </w:r>
          </w:p>
        </w:tc>
        <w:tc>
          <w:tcPr>
            <w:tcW w:type="dxa" w:w="3213"/>
            <w:vAlign w:val="center"/>
            <w:shd w:fill="F0F5F9"/>
          </w:tcPr>
          <w:p>
            <w:pPr>
              <w:spacing w:after="40" w:before="40"/>
            </w:pPr>
            <w:r>
              <w:rPr>
                <w:rFonts w:ascii="Arial" w:hAnsi="Arial"/>
                <w:sz w:val="16"/>
              </w:rPr>
              <w:t>search &lt;200ms khi 10,000 notes</w:t>
            </w:r>
          </w:p>
        </w:tc>
        <w:tc>
          <w:tcPr>
            <w:tcW w:type="dxa" w:w="3213"/>
            <w:vAlign w:val="center"/>
            <w:shd w:fill="F0F5F9"/>
          </w:tcPr>
          <w:p>
            <w:pPr>
              <w:spacing w:after="40" w:before="40"/>
            </w:pPr>
            <w:r>
              <w:rPr>
                <w:rFonts w:ascii="Arial" w:hAnsi="Arial"/>
                <w:b/>
                <w:sz w:val="16"/>
              </w:rPr>
              <w:t>Giữ target gốc</w:t>
            </w:r>
            <w:r>
              <w:rPr>
                <w:rFonts w:ascii="Arial" w:hAnsi="Arial"/>
                <w:sz w:val="16"/>
              </w:rPr>
              <w:t>; đo DB query time riêng và UI end-to-end p95/100 queries; báo network RTT/seed/index</w:t>
            </w:r>
          </w:p>
        </w:tc>
      </w:tr>
      <w:tr>
        <w:trPr>
          <w:cantSplit/>
        </w:trPr>
        <w:tc>
          <w:tcPr>
            <w:tcW w:type="dxa" w:w="3213"/>
            <w:vAlign w:val="center"/>
          </w:tcPr>
          <w:p>
            <w:pPr>
              <w:spacing w:after="40" w:before="40"/>
            </w:pPr>
            <w:r>
              <w:rPr>
                <w:rFonts w:ascii="Arial" w:hAnsi="Arial"/>
                <w:sz w:val="16"/>
              </w:rPr>
              <w:t>NFR-PERF-03</w:t>
            </w:r>
          </w:p>
        </w:tc>
        <w:tc>
          <w:tcPr>
            <w:tcW w:type="dxa" w:w="3213"/>
            <w:vAlign w:val="center"/>
          </w:tcPr>
          <w:p>
            <w:pPr>
              <w:spacing w:after="40" w:before="40"/>
            </w:pPr>
            <w:r>
              <w:rPr>
                <w:rFonts w:ascii="Arial" w:hAnsi="Arial"/>
                <w:sz w:val="16"/>
              </w:rPr>
              <w:t>&gt;=60 FPS khi scroll</w:t>
            </w:r>
          </w:p>
        </w:tc>
        <w:tc>
          <w:tcPr>
            <w:tcW w:type="dxa" w:w="3213"/>
            <w:vAlign w:val="center"/>
          </w:tcPr>
          <w:p>
            <w:pPr>
              <w:spacing w:after="40" w:before="40"/>
            </w:pPr>
            <w:r>
              <w:rPr>
                <w:rFonts w:ascii="Arial" w:hAnsi="Arial"/>
                <w:b/>
                <w:sz w:val="16"/>
              </w:rPr>
              <w:t>Giữ làm yêu cầu gốc cần xác minh</w:t>
            </w:r>
            <w:r>
              <w:rPr>
                <w:rFonts w:ascii="Arial" w:hAnsi="Arial"/>
                <w:sz w:val="16"/>
              </w:rPr>
              <w:t xml:space="preserve">; </w:t>
            </w:r>
            <w:r>
              <w:rPr>
                <w:rFonts w:ascii="Arial" w:hAnsi="Arial"/>
                <w:color w:val="1D5578"/>
                <w:sz w:val="16"/>
              </w:rPr>
              <w:t>[ĐX/PENDING]</w:t>
            </w:r>
            <w:r>
              <w:rPr>
                <w:rFonts w:ascii="Arial" w:hAnsi="Arial"/>
                <w:sz w:val="16"/>
              </w:rPr>
              <w:t xml:space="preserve"> chuyển metric khả thi: main-thread event delay p95&lt;=50ms &amp; no stall &gt;250ms trong test scroll/search</w:t>
            </w:r>
          </w:p>
        </w:tc>
      </w:tr>
      <w:tr>
        <w:trPr>
          <w:cantSplit/>
        </w:trPr>
        <w:tc>
          <w:tcPr>
            <w:tcW w:type="dxa" w:w="3213"/>
            <w:vAlign w:val="center"/>
            <w:shd w:fill="F0F5F9"/>
          </w:tcPr>
          <w:p>
            <w:pPr>
              <w:spacing w:after="40" w:before="40"/>
            </w:pPr>
            <w:r>
              <w:rPr>
                <w:rFonts w:ascii="Arial" w:hAnsi="Arial"/>
                <w:sz w:val="16"/>
              </w:rPr>
              <w:t>NFR-PERF-04</w:t>
            </w:r>
          </w:p>
        </w:tc>
        <w:tc>
          <w:tcPr>
            <w:tcW w:type="dxa" w:w="3213"/>
            <w:vAlign w:val="center"/>
            <w:shd w:fill="F0F5F9"/>
          </w:tcPr>
          <w:p>
            <w:pPr>
              <w:spacing w:after="40" w:before="40"/>
            </w:pPr>
            <w:r>
              <w:rPr>
                <w:rFonts w:ascii="Arial" w:hAnsi="Arial"/>
                <w:sz w:val="16"/>
              </w:rPr>
              <w:t>RAM &lt;=150MB normal, &lt;=300MB ảnh lớn</w:t>
            </w:r>
          </w:p>
        </w:tc>
        <w:tc>
          <w:tcPr>
            <w:tcW w:type="dxa" w:w="3213"/>
            <w:vAlign w:val="center"/>
            <w:shd w:fill="F0F5F9"/>
          </w:tcPr>
          <w:p>
            <w:pPr>
              <w:spacing w:after="40" w:before="40"/>
            </w:pPr>
            <w:r>
              <w:rPr>
                <w:rFonts w:ascii="Arial" w:hAnsi="Arial"/>
                <w:b/>
                <w:sz w:val="16"/>
              </w:rPr>
              <w:t>Giữ target gốc</w:t>
            </w:r>
            <w:r>
              <w:rPr>
                <w:rFonts w:ascii="Arial" w:hAnsi="Arial"/>
                <w:sz w:val="16"/>
              </w:rPr>
              <w:t>; đo RSS process 15 phút sau warmup tại 5k notes, 30 ảnh mẫu, test Windows + Linux</w:t>
            </w:r>
          </w:p>
        </w:tc>
      </w:tr>
    </w:tbl>
    <w:p/>
    <w:p>
      <w:r>
        <w:rPr>
          <w:b/>
        </w:rPr>
        <w:t>Testbed đề xuất:</w:t>
      </w:r>
      <w:r>
        <w:t xml:space="preserve"> i5/Ryzen 5, RAM 8GB, SSD, MongoDB local Docker cùng máy hoặc private LAN RTT &lt;=10ms, dataset 5k/10k note và 1k ảnh; báo rõ trạng thái release nếu số liệu chưa đo. Các ngưỡng mới chỉ hiệu lực khi DEC-09 được phê duyệt.</w:t>
      </w:r>
    </w:p>
    <w:p>
      <w:pPr>
        <w:pStyle w:val="Heading2"/>
      </w:pPr>
      <w:r>
        <w:t>5.2 Security</w:t>
      </w:r>
    </w:p>
    <w:p>
      <w:pPr>
        <w:pStyle w:val="ListBullet"/>
      </w:pPr>
      <w:r>
        <w:rPr>
          <w:b/>
        </w:rPr>
        <w:t>NFR-SEC-01 [G]:</w:t>
      </w:r>
      <w:r>
        <w:t xml:space="preserve"> URI không hardcode; </w:t>
      </w:r>
      <w:r>
        <w:rPr>
          <w:rFonts w:ascii="Consolas" w:hAnsi="Consolas"/>
          <w:color w:val="1D5578"/>
          <w:sz w:val="17"/>
        </w:rPr>
        <w:t>[ĐX]</w:t>
      </w:r>
      <w:r>
        <w:t xml:space="preserve"> mật khẩu ứng dụng production lưu bằng keyring/secret injection; không log; TLS bật với Mongo từ xa.</w:t>
      </w:r>
    </w:p>
    <w:p>
      <w:pPr>
        <w:pStyle w:val="ListBullet"/>
      </w:pPr>
      <w:r>
        <w:rPr>
          <w:b/>
        </w:rPr>
        <w:t>NFR-SEC-02 [G]:</w:t>
      </w:r>
      <w:r>
        <w:t xml:space="preserve"> AES-256-GCM cho locked content; </w:t>
      </w:r>
      <w:r>
        <w:rPr>
          <w:rFonts w:ascii="Consolas" w:hAnsi="Consolas"/>
          <w:color w:val="1D5578"/>
          <w:sz w:val="17"/>
        </w:rPr>
        <w:t>[ĐX]</w:t>
      </w:r>
      <w:r>
        <w:t xml:space="preserve"> salt 16-byte random, nonce 12-byte unique mỗi lần encrypt, KDF params + version metadata, authenticate before display; test tampering.</w:t>
      </w:r>
    </w:p>
    <w:p>
      <w:pPr>
        <w:pStyle w:val="ListBullet"/>
      </w:pPr>
      <w:r>
        <w:rPr>
          <w:b/>
        </w:rPr>
        <w:t>NFR-SEC-03 [G]:</w:t>
      </w:r>
      <w:r>
        <w:t xml:space="preserve"> chống NoSQL injection; </w:t>
      </w:r>
      <w:r>
        <w:rPr>
          <w:rFonts w:ascii="Consolas" w:hAnsi="Consolas"/>
          <w:color w:val="1D5578"/>
          <w:sz w:val="17"/>
        </w:rPr>
        <w:t>[ĐX]</w:t>
      </w:r>
      <w:r>
        <w:t xml:space="preserve"> typed </w:t>
      </w:r>
      <w:r>
        <w:rPr>
          <w:rFonts w:ascii="Consolas" w:hAnsi="Consolas"/>
          <w:color w:val="1D5578"/>
          <w:sz w:val="17"/>
        </w:rPr>
        <w:t>NoteQuery</w:t>
      </w:r>
      <w:r>
        <w:t xml:space="preserve">, whitelist sort/filter, compile repository filters, không nhận raw </w:t>
      </w:r>
      <w:r>
        <w:rPr>
          <w:rFonts w:ascii="Consolas" w:hAnsi="Consolas"/>
          <w:color w:val="1D5578"/>
          <w:sz w:val="17"/>
        </w:rPr>
        <w:t>$</w:t>
      </w:r>
      <w:r>
        <w:t xml:space="preserve"> dict từ user input.</w:t>
      </w:r>
    </w:p>
    <w:p>
      <w:pPr>
        <w:pStyle w:val="ListBullet"/>
      </w:pPr>
      <w:r>
        <w:rPr>
          <w:b/>
        </w:rPr>
        <w:t>NFR-SEC-04 [ĐX]:</w:t>
      </w:r>
      <w:r>
        <w:t xml:space="preserve"> local draft encryption hoặc fail-closed; log scrub, crash report không lộ plaintext.</w:t>
      </w:r>
    </w:p>
    <w:p>
      <w:pPr>
        <w:pStyle w:val="ListBullet"/>
      </w:pPr>
      <w:r>
        <w:rPr>
          <w:b/>
        </w:rPr>
        <w:t>NFR-SEC-05 [ĐX]:</w:t>
      </w:r>
      <w:r>
        <w:t xml:space="preserve"> giới hạn upload 10 MiB trước decode, kiểm tra pixel max, chống decompression bomb; hash SHA-256.</w:t>
      </w:r>
    </w:p>
    <w:p>
      <w:pPr>
        <w:pStyle w:val="Heading2"/>
      </w:pPr>
      <w:r>
        <w:t>5.3 Reliability/compatibility</w:t>
      </w:r>
    </w:p>
    <w:p>
      <w:pPr>
        <w:pStyle w:val="ListBullet"/>
      </w:pPr>
      <w:r>
        <w:rPr>
          <w:b/>
        </w:rPr>
        <w:t>NFR-REL-01 [G+ĐX]:</w:t>
      </w:r>
      <w:r>
        <w:t xml:space="preserve"> thử kết nối DB có backoff theo số lần (ví dụ 0.5/1/2s + jitter), sau 3 lần chuyển trạng thái Offline, </w:t>
      </w:r>
      <w:r>
        <w:rPr>
          <w:b/>
        </w:rPr>
        <w:t>không</w:t>
      </w:r>
      <w:r>
        <w:t xml:space="preserve"> đánh dấu đã save khi chỉ ở draft local.</w:t>
      </w:r>
    </w:p>
    <w:p>
      <w:pPr>
        <w:pStyle w:val="ListBullet"/>
      </w:pPr>
      <w:r>
        <w:rPr>
          <w:b/>
        </w:rPr>
        <w:t>NFR-REL-02 [ĐX]:</w:t>
      </w:r>
      <w:r>
        <w:t xml:space="preserve"> lưu dữ liệu idempotent (</w:t>
      </w:r>
      <w:r>
        <w:rPr>
          <w:rFonts w:ascii="Consolas" w:hAnsi="Consolas"/>
          <w:color w:val="1D5578"/>
          <w:sz w:val="17"/>
        </w:rPr>
        <w:t>client_operation_id</w:t>
      </w:r>
      <w:r>
        <w:t>), conflict detection (</w:t>
      </w:r>
      <w:r>
        <w:rPr>
          <w:rFonts w:ascii="Consolas" w:hAnsi="Consolas"/>
          <w:color w:val="1D5578"/>
          <w:sz w:val="17"/>
        </w:rPr>
        <w:t>version</w:t>
      </w:r>
      <w:r>
        <w:t>), graceful termination drains/blocks appropriately.</w:t>
      </w:r>
    </w:p>
    <w:p>
      <w:pPr>
        <w:pStyle w:val="ListBullet"/>
      </w:pPr>
      <w:r>
        <w:rPr>
          <w:b/>
        </w:rPr>
        <w:t>NFR-REL-03 [ĐX]:</w:t>
      </w:r>
      <w:r>
        <w:t xml:space="preserve"> weekly backup DB/GridFS ở môi trường demo; thực hiện ít nhất một restore exercise trước release.</w:t>
      </w:r>
    </w:p>
    <w:p>
      <w:pPr>
        <w:pStyle w:val="ListBullet"/>
      </w:pPr>
      <w:r>
        <w:rPr>
          <w:b/>
        </w:rPr>
        <w:t>NFR-PORT-01 [G]:</w:t>
      </w:r>
      <w:r>
        <w:t xml:space="preserve"> Windows 10/11, Ubuntu 22.04, macOS Sonoma+; có matrix test Tk widgets, OS notification, icon, assets, paths, package executable; trừ platform chưa test khỏi claim release.</w:t>
      </w:r>
    </w:p>
    <w:p>
      <w:pPr>
        <w:pStyle w:val="ListBullet"/>
      </w:pPr>
      <w:r>
        <w:rPr>
          <w:b/>
        </w:rPr>
        <w:t>NFR-MAIN-01 [G+ĐX]:</w:t>
      </w:r>
      <w:r>
        <w:t xml:space="preserve"> domain không import </w:t>
      </w:r>
      <w:r>
        <w:rPr>
          <w:rFonts w:ascii="Consolas" w:hAnsi="Consolas"/>
          <w:color w:val="1D5578"/>
          <w:sz w:val="17"/>
        </w:rPr>
        <w:t>tkinter</w:t>
      </w:r>
      <w:r>
        <w:t>/</w:t>
      </w:r>
      <w:r>
        <w:rPr>
          <w:rFonts w:ascii="Consolas" w:hAnsi="Consolas"/>
          <w:color w:val="1D5578"/>
          <w:sz w:val="17"/>
        </w:rPr>
        <w:t>pymongo</w:t>
      </w:r>
      <w:r>
        <w:t>/</w:t>
      </w:r>
      <w:r>
        <w:rPr>
          <w:rFonts w:ascii="Consolas" w:hAnsi="Consolas"/>
          <w:color w:val="1D5578"/>
          <w:sz w:val="17"/>
        </w:rPr>
        <w:t>gridfs</w:t>
      </w:r>
      <w:r>
        <w:t>/</w:t>
      </w:r>
      <w:r>
        <w:rPr>
          <w:rFonts w:ascii="Consolas" w:hAnsi="Consolas"/>
          <w:color w:val="1D5578"/>
          <w:sz w:val="17"/>
        </w:rPr>
        <w:t>plyer</w:t>
      </w:r>
      <w:r>
        <w:t>; unit tests chạy không cần GUI và MongoDB thật.</w:t>
      </w:r>
    </w:p>
    <w:p>
      <w:pPr>
        <w:pStyle w:val="Heading1"/>
      </w:pPr>
      <w:r>
        <w:t>6. UI/UX contract</w:t>
      </w:r>
    </w:p>
    <w:p>
      <w:pPr>
        <w:pStyle w:val="ListBullet"/>
      </w:pPr>
      <w:r>
        <w:t xml:space="preserve">Three-pane sidebar 20% / list 30% / editor 50% </w:t>
      </w:r>
      <w:r>
        <w:rPr>
          <w:rFonts w:ascii="Consolas" w:hAnsi="Consolas"/>
          <w:color w:val="1D5578"/>
          <w:sz w:val="17"/>
        </w:rPr>
        <w:t>[G]</w:t>
      </w:r>
      <w:r>
        <w:t xml:space="preserve">, có min-width/adaptive khi cửa sổ nhỏ </w:t>
      </w:r>
      <w:r>
        <w:rPr>
          <w:rFonts w:ascii="Consolas" w:hAnsi="Consolas"/>
          <w:color w:val="1D5578"/>
          <w:sz w:val="17"/>
        </w:rPr>
        <w:t>[ĐX]</w:t>
      </w:r>
      <w:r>
        <w:t>.</w:t>
      </w:r>
    </w:p>
    <w:p>
      <w:pPr>
        <w:pStyle w:val="ListBullet"/>
      </w:pPr>
      <w:r>
        <w:t>Search debounce ~300ms, error/loading/empty/offline states, editor dirty/saving/saved/local-only/conflict labels.</w:t>
      </w:r>
    </w:p>
    <w:p>
      <w:pPr>
        <w:pStyle w:val="ListBullet"/>
      </w:pPr>
      <w:r>
        <w:t>Shortcut đề xuất: Ctrl+N, Ctrl+S, Ctrl+F, Delete; khi close unsaved/draft có xác nhận.</w:t>
      </w:r>
    </w:p>
    <w:p>
      <w:pPr>
        <w:pStyle w:val="ListBullet"/>
      </w:pPr>
      <w:r>
        <w:t>Chỉ load một trang notes ban đầu (e.g. 30), scroll paginate; ảnh thumbnail cache bounded.</w:t>
      </w:r>
    </w:p>
    <w:p>
      <w:pPr>
        <w:pStyle w:val="ListBullet"/>
      </w:pPr>
      <w:r>
        <w:t>Notification locked note che title nếu title nhạy cảm (quyết định privacy cần chốt), tuyệt đối che content.</w:t>
      </w:r>
    </w:p>
    <w:p>
      <w:pPr>
        <w:pStyle w:val="Heading1"/>
      </w:pPr>
      <w:r>
        <w:t>7. Giao diện mô-đun &amp; nguyên tắc kiến trúc</w:t>
      </w:r>
    </w:p>
    <w:p>
      <w:r>
        <w:t xml:space="preserve">Client-side Presentation → Application Use Cases → Domain → Ports → Persistence Adapter MongoDB / Local Draft Adapter / OS Notification Adapter. Chỉ composition root wiring các implementation. Domain không phụ thuộc Mongo/GUI. Chi tiết trong file </w:t>
      </w:r>
      <w:r>
        <w:rPr>
          <w:rFonts w:ascii="Consolas" w:hAnsi="Consolas"/>
          <w:color w:val="1D5578"/>
          <w:sz w:val="17"/>
        </w:rPr>
        <w:t>03_SYSTEM_ARCHITECTURE.md</w:t>
      </w:r>
      <w:r>
        <w:t>.</w:t>
      </w:r>
    </w:p>
    <w:p>
      <w:pPr>
        <w:pStyle w:val="Heading1"/>
      </w:pPr>
      <w:r>
        <w:t>8. Dữ liệu &amp; lifecycle</w:t>
      </w:r>
    </w:p>
    <w:p>
      <w:pPr>
        <w:pStyle w:val="ListBullet"/>
      </w:pPr>
      <w:r>
        <w:rPr>
          <w:rFonts w:ascii="Consolas" w:hAnsi="Consolas"/>
          <w:color w:val="1D5578"/>
          <w:sz w:val="17"/>
        </w:rPr>
        <w:t>notes</w:t>
      </w:r>
      <w:r>
        <w:t xml:space="preserve">: </w:t>
      </w:r>
      <w:r>
        <w:rPr>
          <w:rFonts w:ascii="Consolas" w:hAnsi="Consolas"/>
          <w:color w:val="1D5578"/>
          <w:sz w:val="17"/>
        </w:rPr>
        <w:t>_id</w:t>
      </w:r>
      <w:r>
        <w:t xml:space="preserve">, </w:t>
      </w:r>
      <w:r>
        <w:rPr>
          <w:rFonts w:ascii="Consolas" w:hAnsi="Consolas"/>
          <w:color w:val="1D5578"/>
          <w:sz w:val="17"/>
        </w:rPr>
        <w:t>title</w:t>
      </w:r>
      <w:r>
        <w:t xml:space="preserve">, </w:t>
      </w:r>
      <w:r>
        <w:rPr>
          <w:rFonts w:ascii="Consolas" w:hAnsi="Consolas"/>
          <w:color w:val="1D5578"/>
          <w:sz w:val="17"/>
        </w:rPr>
        <w:t>content_plain</w:t>
      </w:r>
      <w:r>
        <w:t xml:space="preserve"> </w:t>
      </w:r>
      <w:r>
        <w:rPr>
          <w:b/>
        </w:rPr>
        <w:t>hoặc</w:t>
      </w:r>
      <w:r>
        <w:t xml:space="preserve"> </w:t>
      </w:r>
      <w:r>
        <w:rPr>
          <w:rFonts w:ascii="Consolas" w:hAnsi="Consolas"/>
          <w:color w:val="1D5578"/>
          <w:sz w:val="17"/>
        </w:rPr>
        <w:t>content_encrypted</w:t>
      </w:r>
      <w:r>
        <w:t>, category_id, priority, priority_rank, is_pinned, version, reminder, attachment metadata, is_deleted/deleted_at, created_at/updated_at, schema_version.</w:t>
      </w:r>
    </w:p>
    <w:p>
      <w:pPr>
        <w:pStyle w:val="ListBullet"/>
      </w:pPr>
      <w:r>
        <w:rPr>
          <w:rFonts w:ascii="Consolas" w:hAnsi="Consolas"/>
          <w:color w:val="1D5578"/>
          <w:sz w:val="17"/>
        </w:rPr>
        <w:t>categories</w:t>
      </w:r>
      <w:r>
        <w:t xml:space="preserve">: </w:t>
      </w:r>
      <w:r>
        <w:rPr>
          <w:rFonts w:ascii="Consolas" w:hAnsi="Consolas"/>
          <w:color w:val="1D5578"/>
          <w:sz w:val="17"/>
        </w:rPr>
        <w:t>_id</w:t>
      </w:r>
      <w:r>
        <w:t xml:space="preserve">, </w:t>
      </w:r>
      <w:r>
        <w:rPr>
          <w:rFonts w:ascii="Consolas" w:hAnsi="Consolas"/>
          <w:color w:val="1D5578"/>
          <w:sz w:val="17"/>
        </w:rPr>
        <w:t>name</w:t>
      </w:r>
      <w:r>
        <w:t xml:space="preserve">, </w:t>
      </w:r>
      <w:r>
        <w:rPr>
          <w:rFonts w:ascii="Consolas" w:hAnsi="Consolas"/>
          <w:color w:val="1D5578"/>
          <w:sz w:val="17"/>
        </w:rPr>
        <w:t>name_key</w:t>
      </w:r>
      <w:r>
        <w:t>, color_hex, description, timestamps.</w:t>
      </w:r>
    </w:p>
    <w:p>
      <w:pPr>
        <w:pStyle w:val="ListBullet"/>
      </w:pPr>
      <w:r>
        <w:rPr>
          <w:rFonts w:ascii="Consolas" w:hAnsi="Consolas"/>
          <w:color w:val="1D5578"/>
          <w:sz w:val="17"/>
        </w:rPr>
        <w:t>fs.files</w:t>
      </w:r>
      <w:r>
        <w:t xml:space="preserve">, </w:t>
      </w:r>
      <w:r>
        <w:rPr>
          <w:rFonts w:ascii="Consolas" w:hAnsi="Consolas"/>
          <w:color w:val="1D5578"/>
          <w:sz w:val="17"/>
        </w:rPr>
        <w:t>fs.chunks</w:t>
      </w:r>
      <w:r>
        <w:t xml:space="preserve"> chuẩn GridFS cho ảnh &gt;1MiB.</w:t>
      </w:r>
    </w:p>
    <w:p>
      <w:pPr>
        <w:pStyle w:val="ListBullet"/>
      </w:pPr>
      <w:r>
        <w:rPr>
          <w:rFonts w:ascii="Consolas" w:hAnsi="Consolas"/>
          <w:color w:val="1D5578"/>
          <w:sz w:val="17"/>
        </w:rPr>
        <w:t>purge_jobs</w:t>
      </w:r>
      <w:r>
        <w:t xml:space="preserve">/state metadata để xử lý cleanup (đề xuất); </w:t>
      </w:r>
      <w:r>
        <w:rPr>
          <w:rFonts w:ascii="Consolas" w:hAnsi="Consolas"/>
          <w:color w:val="1D5578"/>
          <w:sz w:val="17"/>
        </w:rPr>
        <w:t>client_operation_id</w:t>
      </w:r>
      <w:r>
        <w:t xml:space="preserve"> unique trong </w:t>
      </w:r>
      <w:r>
        <w:rPr>
          <w:rFonts w:ascii="Consolas" w:hAnsi="Consolas"/>
          <w:color w:val="1D5578"/>
          <w:sz w:val="17"/>
        </w:rPr>
        <w:t>notes</w:t>
      </w:r>
      <w:r>
        <w:t xml:space="preserve"> cho retry create.</w:t>
      </w:r>
    </w:p>
    <w:p>
      <w:pPr>
        <w:pStyle w:val="ListBullet"/>
      </w:pPr>
      <w:r>
        <w:rPr>
          <w:b/>
        </w:rPr>
        <w:t>Không dùng TTL notes</w:t>
      </w:r>
      <w:r>
        <w:t xml:space="preserve"> nếu xóa có đính kèm; purge thực hiện theo state machine và job idempotent.</w:t>
      </w:r>
    </w:p>
    <w:p>
      <w:pPr>
        <w:pStyle w:val="ListBullet"/>
      </w:pPr>
      <w:r>
        <w:t xml:space="preserve">Chỉ mục: </w:t>
      </w:r>
      <w:r>
        <w:rPr>
          <w:rFonts w:ascii="Consolas" w:hAnsi="Consolas"/>
          <w:color w:val="1D5578"/>
          <w:sz w:val="17"/>
        </w:rPr>
        <w:t>{title:'text', content_plain:'text'}</w:t>
      </w:r>
      <w:r>
        <w:t xml:space="preserve"> và indexes dashboard/category/reminder; phân biệt locked content và migration.</w:t>
      </w:r>
    </w:p>
    <w:p>
      <w:pPr>
        <w:pStyle w:val="Heading1"/>
      </w:pPr>
      <w:r>
        <w:t>9. Định nghĩa hoàn tất/ngoại lệ</w:t>
      </w:r>
    </w:p>
    <w:p>
      <w:r>
        <w:rPr>
          <w:b/>
        </w:rPr>
        <w:t>Definition of Ready:</w:t>
      </w:r>
      <w:r>
        <w:t xml:space="preserve"> FR có AC, DEC đã đóng, mẫu UI, data impact, positive/negative test, estimate. </w:t>
      </w:r>
      <w:r>
        <w:rPr>
          <w:b/>
        </w:rPr>
        <w:t>Definition of Done:</w:t>
      </w:r>
      <w:r>
        <w:t xml:space="preserve"> code reviewed, typed service API, unit+integration tests xanh, no P0/P1 bug mở, tương thích schema, logs scrubbed, demo video/GIF hoặc ảnh chụp màn hình, README cập nhật. </w:t>
      </w:r>
      <w:r>
        <w:rPr>
          <w:b/>
        </w:rPr>
        <w:t>Release gates:</w:t>
      </w:r>
      <w:r>
        <w:t xml:space="preserve"> smoke create→edit→search→image→reminder→trash→restore; DB disconnect/recovery; test locked note nếu scope R1; backup restore; hiệu năng công bố kèm môi trường; platform matrix.</w:t>
      </w:r>
    </w:p>
    <w:p>
      <w:pPr>
        <w:pStyle w:val="Heading1"/>
      </w:pPr>
      <w:r>
        <w:t>10. Câu hỏi còn mở bắt buộc chốt</w:t>
      </w:r>
    </w:p>
    <w:p>
      <w:r>
        <w:t>DEC-01..DEC-14 trong file 01. Đặc biệt: promote FR-13, giới hạn nội dung, 1 ảnh/note, offline expectation, UX khi app đóng, cơ chế khóa ghi chú, Mongo remote security. Không tự giải quyết bằng cách viết code trước.</w:t>
      </w:r>
    </w:p>
    <w:p>
      <w:pPr>
        <w:pStyle w:val="Heading1"/>
      </w:pPr>
      <w:r>
        <w:t>11. Quản trị yêu cầu và ký duyệt</w:t>
      </w:r>
    </w:p>
    <w:p>
      <w:r>
        <w:t xml:space="preserve">Baseline ID </w:t>
      </w:r>
      <w:r>
        <w:rPr>
          <w:rFonts w:ascii="Consolas" w:hAnsi="Consolas"/>
          <w:color w:val="1D5578"/>
          <w:sz w:val="17"/>
        </w:rPr>
        <w:t>SRS-v2.0-DRAFT</w:t>
      </w:r>
      <w:r>
        <w:t xml:space="preserve">; change requests </w:t>
      </w:r>
      <w:r>
        <w:rPr>
          <w:rFonts w:ascii="Consolas" w:hAnsi="Consolas"/>
          <w:color w:val="1D5578"/>
          <w:sz w:val="17"/>
        </w:rPr>
        <w:t>CR-xxx</w:t>
      </w:r>
      <w:r>
        <w:t xml:space="preserve">; owner PM/BA; approver PO/giảng viên; link each requirement to tests via </w:t>
      </w:r>
      <w:r>
        <w:rPr>
          <w:rFonts w:ascii="Consolas" w:hAnsi="Consolas"/>
          <w:color w:val="1D5578"/>
          <w:sz w:val="17"/>
        </w:rPr>
        <w:t>05_TEST_STRATEGY_AND_RTM.md</w:t>
      </w:r>
      <w:r>
        <w:t xml:space="preserve">. Bản này là dự thảo tối ưu hóa, </w:t>
      </w:r>
      <w:r>
        <w:rPr>
          <w:b/>
        </w:rPr>
        <w:t>chưa thay thế SRS đầu vào</w:t>
      </w:r>
      <w:r>
        <w:t xml:space="preserve"> cho đến khi được chấp thuận.</w:t>
      </w:r>
    </w:p>
    <w:sectPr w:rsidR="00FC693F" w:rsidRPr="0006063C" w:rsidSect="00034616">
      <w:headerReference w:type="default" r:id="rId9"/>
      <w:footerReference w:type="default" r:id="rId10"/>
      <w:pgSz w:w="11906" w:h="16838"/>
      <w:pgMar w:top="1219"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77989"/>
        <w:sz w:val="16"/>
      </w:rPr>
      <w:t xml:space="preserve">Hồ sơ thiết kế &amp; triển khai team 5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77989"/>
        <w:sz w:val="16"/>
      </w:rPr>
      <w:t>NOTE APP  /  SRS v2.0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71" w:lineRule="auto"/>
    </w:pPr>
    <w:rPr>
      <w:rFonts w:ascii="Arial" w:hAnsi="Arial"/>
      <w:color w:val="2936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153456"/>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216082"/>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245B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1534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4"/>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4"/>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v2 — Ứng dụng quản lý ghi chú cá nhân</dc:title>
  <dc:subject>Optimized software requirements specification; draft for review</dc:subject>
  <dc:creator>python-docx</dc:creator>
  <cp:keywords>SRS, Tkinter, MongoDB, Python, System Design</cp:keywords>
  <dc:description>generated by python-docx</dc:description>
  <cp:lastModifiedBy/>
  <cp:revision>1</cp:revision>
  <dcterms:created xsi:type="dcterms:W3CDTF">2013-12-23T23:15:00Z</dcterms:created>
  <dcterms:modified xsi:type="dcterms:W3CDTF">2013-12-23T23:15:00Z</dcterms:modified>
  <cp:category/>
</cp:coreProperties>
</file>