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Muhammad lqbal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>getting additional idea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20A7A69A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3625086" w14:textId="2717D2E7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4042E04E" w14:textId="4FB5CEB5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9773474" w14:textId="17C978B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7618ED47" w14:textId="0B420904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</w:p>
        <w:p w14:paraId="2809A69F" w14:textId="0568F64C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  <w:t>1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11-2. 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</w:pPr>
      <w:r>
        <w:rPr>
          <w:rFonts w:hint="eastAsia"/>
        </w:rPr>
        <w:lastRenderedPageBreak/>
        <w:t>Project Title</w:t>
      </w:r>
    </w:p>
    <w:p w14:paraId="6B638E1E" w14:textId="0F5DA7F1" w:rsidR="0076014E" w:rsidRPr="00446544" w:rsidRDefault="0076014E" w:rsidP="0076014E">
      <w:pPr>
        <w:pStyle w:val="2"/>
        <w:rPr>
          <w:rStyle w:val="af0"/>
        </w:rPr>
      </w:pPr>
      <w:bookmarkStart w:id="0" w:name="_heading=h.30j0zll" w:colFirst="0" w:colLast="0"/>
      <w:bookmarkEnd w:id="0"/>
      <w:r w:rsidRPr="00446544">
        <w:rPr>
          <w:rStyle w:val="af0"/>
          <w:rFonts w:hint="eastAsia"/>
        </w:rPr>
        <w:t>Which house can get an economical benefit</w:t>
      </w:r>
      <w:r w:rsidRPr="00446544">
        <w:rPr>
          <w:rStyle w:val="af0"/>
        </w:rPr>
        <w:t xml:space="preserve"> by</w:t>
      </w:r>
      <w:r w:rsidRPr="00446544">
        <w:rPr>
          <w:rStyle w:val="af0"/>
          <w:rFonts w:hint="eastAsia"/>
        </w:rPr>
        <w:t xml:space="preserve"> installing solar PV in Ireland?</w:t>
      </w:r>
    </w:p>
    <w:p w14:paraId="5BFEED13" w14:textId="77777777" w:rsidR="00446544" w:rsidRPr="00446544" w:rsidRDefault="00446544" w:rsidP="00446544"/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</w:pPr>
      <w:r>
        <w:rPr>
          <w:rFonts w:hint="eastAsia"/>
        </w:rPr>
        <w:t>Problem Definition</w:t>
      </w:r>
    </w:p>
    <w:p w14:paraId="6C08643E" w14:textId="31CE8393" w:rsidR="00DB141F" w:rsidRDefault="00FC2DA7" w:rsidP="00DB141F"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concerns which households can gain a reasonable economic benefit from installing solar thermal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To cla</w:t>
      </w:r>
      <w:r w:rsidR="007E510B">
        <w:rPr>
          <w:rFonts w:hint="eastAsia"/>
        </w:rPr>
        <w:t>r</w:t>
      </w:r>
      <w:r w:rsidR="00FD5AE1">
        <w:rPr>
          <w:rFonts w:hint="eastAsia"/>
        </w:rPr>
        <w:t xml:space="preserve">ify </w:t>
      </w:r>
      <w:r w:rsidR="00FB416E">
        <w:t>whether</w:t>
      </w:r>
      <w:r w:rsidR="00FB416E">
        <w:rPr>
          <w:rFonts w:hint="eastAsia"/>
        </w:rPr>
        <w:t xml:space="preserve"> this is </w:t>
      </w:r>
      <w:r w:rsidR="00FB416E">
        <w:t>financially</w:t>
      </w:r>
      <w:r w:rsidR="00FB416E">
        <w:rPr>
          <w:rFonts w:hint="eastAsia"/>
        </w:rPr>
        <w:t xml:space="preserve"> valuable e</w:t>
      </w:r>
      <w:r w:rsidR="00FD5AE1">
        <w:rPr>
          <w:rFonts w:hint="eastAsia"/>
        </w:rPr>
        <w:t>ven in this condition</w:t>
      </w:r>
      <w:r w:rsidR="00102D3E" w:rsidRPr="00102D3E">
        <w:t xml:space="preserve"> </w:t>
      </w:r>
      <w:r w:rsidR="00FB416E">
        <w:rPr>
          <w:rFonts w:hint="eastAsia"/>
        </w:rPr>
        <w:lastRenderedPageBreak/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location</w:t>
      </w:r>
      <w:r w:rsidR="004E742A">
        <w:rPr>
          <w:rFonts w:hint="eastAsia"/>
        </w:rPr>
        <w:t xml:space="preserve">, PVGIS allow people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https://www.seai.ie/data-and-insights/seai-statistics/key-publications/energy-in-ireland?trk=article-ssr-frontend-pulse_little-text-block&amp;utm_source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t>Aim and Objectives</w:t>
      </w:r>
    </w:p>
    <w:p w14:paraId="620DF1AF" w14:textId="027C2A72" w:rsidR="00A235E8" w:rsidRDefault="00D97C35" w:rsidP="00A235E8">
      <w:r w:rsidRPr="00D97C35">
        <w:t>Analyze</w:t>
      </w:r>
      <w:r w:rsidRPr="00D97C35">
        <w:t xml:space="preserve"> and estimate economic value and suitability of installing solar panel in Ireland, support potential user's decision making by developing a Web-Based Decision Support System (DSS) which provides necessary information and recommendation.</w:t>
      </w:r>
    </w:p>
    <w:p w14:paraId="5E8205DE" w14:textId="23152537" w:rsidR="007020FD" w:rsidRDefault="007020FD" w:rsidP="00A235E8">
      <w:r>
        <w:rPr>
          <w:rFonts w:hint="eastAsia"/>
        </w:rPr>
        <w:lastRenderedPageBreak/>
        <w:t>1.</w:t>
      </w:r>
      <w:r w:rsidR="00D96E0E" w:rsidRPr="00D96E0E">
        <w:t xml:space="preserve"> </w:t>
      </w:r>
      <w:r w:rsidR="00D96E0E">
        <w:rPr>
          <w:rFonts w:hint="eastAsia"/>
        </w:rPr>
        <w:t>Construct p</w:t>
      </w:r>
      <w:r w:rsidR="00D96E0E" w:rsidRPr="00D96E0E">
        <w:t>roper datase</w:t>
      </w:r>
      <w:r w:rsidR="00D96E0E">
        <w:rPr>
          <w:rFonts w:hint="eastAsia"/>
        </w:rPr>
        <w:t>t</w:t>
      </w:r>
      <w:r w:rsidR="00D96E0E" w:rsidRPr="00D96E0E">
        <w:t xml:space="preserve">. </w:t>
      </w:r>
      <w:r w:rsidR="00D96E0E">
        <w:rPr>
          <w:rFonts w:hint="eastAsia"/>
        </w:rPr>
        <w:t>Collect r</w:t>
      </w:r>
      <w:r w:rsidR="00D96E0E" w:rsidRPr="00D96E0E">
        <w:t xml:space="preserve">elevant data </w:t>
      </w:r>
      <w:r w:rsidR="00D96E0E">
        <w:rPr>
          <w:rFonts w:hint="eastAsia"/>
        </w:rPr>
        <w:t xml:space="preserve">and identify, </w:t>
      </w:r>
      <w:r w:rsidR="00D96E0E">
        <w:t>preprocess</w:t>
      </w:r>
      <w:r w:rsidR="00D96E0E">
        <w:rPr>
          <w:rFonts w:hint="eastAsia"/>
        </w:rPr>
        <w:t xml:space="preserve">, </w:t>
      </w:r>
      <w:r w:rsidR="00D96E0E">
        <w:t>analyze</w:t>
      </w:r>
      <w:r w:rsidR="00D96E0E">
        <w:rPr>
          <w:rFonts w:hint="eastAsia"/>
        </w:rPr>
        <w:t xml:space="preserve"> it. Ensure there is no ethical issue.</w:t>
      </w:r>
      <w:r w:rsidR="00D96E0E" w:rsidRPr="00D96E0E">
        <w:t xml:space="preserve"> </w:t>
      </w:r>
    </w:p>
    <w:p w14:paraId="5D104DE3" w14:textId="503EE6C7" w:rsidR="007020FD" w:rsidRDefault="007020FD" w:rsidP="00A235E8">
      <w:pPr>
        <w:rPr>
          <w:rFonts w:hint="eastAsia"/>
        </w:rPr>
      </w:pPr>
      <w:r>
        <w:rPr>
          <w:rFonts w:hint="eastAsia"/>
        </w:rPr>
        <w:t xml:space="preserve">2. </w:t>
      </w:r>
      <w:r w:rsidR="00037C55">
        <w:rPr>
          <w:rFonts w:hint="eastAsia"/>
        </w:rPr>
        <w:t>D</w:t>
      </w:r>
      <w:r w:rsidR="00037C55" w:rsidRPr="00037C55">
        <w:t>etermine the important features</w:t>
      </w:r>
      <w:r w:rsidR="00037C55">
        <w:rPr>
          <w:rFonts w:hint="eastAsia"/>
        </w:rPr>
        <w:t xml:space="preserve"> b</w:t>
      </w:r>
      <w:r w:rsidR="00037C55" w:rsidRPr="00037C55">
        <w:t>y understanding relationships between variables and identifying key factors affecting profitability</w:t>
      </w:r>
      <w:r w:rsidR="00037C55">
        <w:rPr>
          <w:rFonts w:hint="eastAsia"/>
        </w:rPr>
        <w:t>.</w:t>
      </w:r>
    </w:p>
    <w:p w14:paraId="0D37266C" w14:textId="2C0AF567" w:rsidR="007020FD" w:rsidRPr="00BB654D" w:rsidRDefault="007020FD" w:rsidP="00A235E8">
      <w:pPr>
        <w:rPr>
          <w:rFonts w:eastAsia="맑은 고딕"/>
        </w:rPr>
      </w:pPr>
      <w:r>
        <w:rPr>
          <w:rFonts w:hint="eastAsia"/>
        </w:rPr>
        <w:t xml:space="preserve">3. </w:t>
      </w:r>
      <w:r w:rsidR="00BB654D">
        <w:rPr>
          <w:rFonts w:eastAsia="맑은 고딕" w:hint="eastAsia"/>
        </w:rPr>
        <w:t>Use appropriate</w:t>
      </w:r>
      <w:r w:rsidR="00BB654D">
        <w:rPr>
          <w:rFonts w:eastAsia="맑은 고딕" w:hint="eastAsia"/>
        </w:rPr>
        <w:t xml:space="preserve"> ML </w:t>
      </w:r>
      <w:r w:rsidR="00BB654D">
        <w:rPr>
          <w:rFonts w:eastAsia="맑은 고딕"/>
        </w:rPr>
        <w:t>model</w:t>
      </w:r>
      <w:r w:rsidR="00BB654D">
        <w:rPr>
          <w:rFonts w:eastAsia="맑은 고딕" w:hint="eastAsia"/>
        </w:rPr>
        <w:t xml:space="preserve"> with evaluation metric understanding proper situation. </w:t>
      </w:r>
      <w:r w:rsidR="00BB654D">
        <w:rPr>
          <w:rFonts w:eastAsia="맑은 고딕" w:hint="eastAsia"/>
        </w:rPr>
        <w:t xml:space="preserve">For example, </w:t>
      </w:r>
      <w:r w:rsidR="00BB654D" w:rsidRPr="00FB087D">
        <w:rPr>
          <w:rFonts w:eastAsia="맑은 고딕"/>
        </w:rPr>
        <w:t>Silhouette Score</w:t>
      </w:r>
      <w:r w:rsidR="00BB654D">
        <w:rPr>
          <w:rFonts w:eastAsia="맑은 고딕" w:hint="eastAsia"/>
        </w:rPr>
        <w:t xml:space="preserve"> for clustering or accuracy for random forest.</w:t>
      </w:r>
    </w:p>
    <w:p w14:paraId="36727AAB" w14:textId="406E51A7" w:rsidR="00040AE5" w:rsidRDefault="007020FD" w:rsidP="00A235E8">
      <w:r>
        <w:rPr>
          <w:rFonts w:hint="eastAsia"/>
        </w:rPr>
        <w:t xml:space="preserve">4. </w:t>
      </w:r>
      <w:r w:rsidR="009D204C">
        <w:rPr>
          <w:rFonts w:hint="eastAsia"/>
        </w:rPr>
        <w:t>B</w:t>
      </w:r>
      <w:r w:rsidR="00040AE5" w:rsidRPr="00040AE5">
        <w:t xml:space="preserve">uild a DSS that provides insights by applying ML analysis models. </w:t>
      </w:r>
      <w:r w:rsidR="009D204C" w:rsidRPr="00040AE5">
        <w:t xml:space="preserve">After collecting user responses, </w:t>
      </w:r>
      <w:r w:rsidR="009D204C">
        <w:rPr>
          <w:rFonts w:hint="eastAsia"/>
        </w:rPr>
        <w:t>e</w:t>
      </w:r>
      <w:r w:rsidR="00040AE5" w:rsidRPr="00040AE5">
        <w:t xml:space="preserve">valuate and enhance the DSS functionality. </w:t>
      </w:r>
    </w:p>
    <w:p w14:paraId="20C97367" w14:textId="70458C87" w:rsidR="007020FD" w:rsidRPr="00A235E8" w:rsidRDefault="00040AE5" w:rsidP="00A235E8">
      <w:pPr>
        <w:rPr>
          <w:rFonts w:hint="eastAsia"/>
        </w:rPr>
      </w:pPr>
      <w:r>
        <w:rPr>
          <w:rFonts w:hint="eastAsia"/>
        </w:rPr>
        <w:t xml:space="preserve">(5. </w:t>
      </w:r>
      <w:r w:rsidRPr="00040AE5">
        <w:t xml:space="preserve">If possible, </w:t>
      </w:r>
      <w:r w:rsidR="009D204C">
        <w:rPr>
          <w:rFonts w:hint="eastAsia"/>
        </w:rPr>
        <w:t>I will do specific analysis within</w:t>
      </w:r>
      <w:r w:rsidRPr="00040AE5">
        <w:t xml:space="preserve"> Dublin</w:t>
      </w:r>
      <w:r>
        <w:rPr>
          <w:rFonts w:hint="eastAsia"/>
        </w:rPr>
        <w:t>)</w:t>
      </w:r>
    </w:p>
    <w:p w14:paraId="36E32BFA" w14:textId="1EED3C0B" w:rsidR="00561757" w:rsidRDefault="00561757" w:rsidP="00561757">
      <w:pPr>
        <w:pStyle w:val="1"/>
      </w:pPr>
      <w:r>
        <w:rPr>
          <w:rFonts w:hint="eastAsia"/>
        </w:rPr>
        <w:t>Scope</w:t>
      </w:r>
    </w:p>
    <w:p w14:paraId="43B67223" w14:textId="26017664" w:rsidR="00561757" w:rsidRDefault="00561757" w:rsidP="00561757">
      <w:pPr>
        <w:pStyle w:val="1"/>
      </w:pPr>
      <w:r>
        <w:rPr>
          <w:rFonts w:hint="eastAsia"/>
        </w:rPr>
        <w:t>Methodology</w:t>
      </w:r>
    </w:p>
    <w:p w14:paraId="0A40726B" w14:textId="0788D8DA" w:rsidR="00561757" w:rsidRDefault="00561757" w:rsidP="00561757">
      <w:pPr>
        <w:pStyle w:val="1"/>
      </w:pPr>
      <w:r>
        <w:rPr>
          <w:rFonts w:hint="eastAsia"/>
        </w:rPr>
        <w:t>Data Sources</w:t>
      </w:r>
    </w:p>
    <w:p w14:paraId="7853571D" w14:textId="6970B21B" w:rsidR="003F77BD" w:rsidRDefault="00B1244C" w:rsidP="00BF5D95"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>to analyze</w:t>
      </w:r>
      <w:r w:rsidR="002213BF">
        <w:rPr>
          <w:rFonts w:hint="eastAsia"/>
        </w:rPr>
        <w:t>, so I extracted most recent data from 2022- 2024 which is over 270,000 data.</w:t>
      </w:r>
    </w:p>
    <w:p w14:paraId="0C5F5E42" w14:textId="2E199CEB" w:rsidR="00B93F22" w:rsidRDefault="00B1244C" w:rsidP="00B93F22"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Pr="00BF5D95" w:rsidRDefault="00BF5D95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lastRenderedPageBreak/>
        <w:t>Expected Deliverables</w:t>
      </w:r>
    </w:p>
    <w:p w14:paraId="79B22E64" w14:textId="405867E8" w:rsidR="007535A8" w:rsidRDefault="00561757" w:rsidP="007535A8">
      <w:pPr>
        <w:pStyle w:val="1"/>
      </w:pPr>
      <w:r>
        <w:rPr>
          <w:rFonts w:hint="eastAsia"/>
        </w:rPr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</w:pPr>
      <w:r>
        <w:rPr>
          <w:rFonts w:hint="eastAsia"/>
        </w:rPr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870C1" w14:textId="77777777" w:rsidR="005623E8" w:rsidRDefault="005623E8" w:rsidP="00561757">
      <w:pPr>
        <w:pStyle w:val="1"/>
      </w:pPr>
    </w:p>
    <w:p w14:paraId="14C734CE" w14:textId="6ECECD57" w:rsidR="00561757" w:rsidRDefault="00561757" w:rsidP="00561757">
      <w:pPr>
        <w:pStyle w:val="1"/>
      </w:pPr>
      <w:r>
        <w:rPr>
          <w:rFonts w:hint="eastAsia"/>
        </w:rPr>
        <w:t>Ethical and Legal Consideration</w:t>
      </w:r>
    </w:p>
    <w:p w14:paraId="43D8906B" w14:textId="5D3BD96E" w:rsidR="00FE6C30" w:rsidRPr="00FE6C30" w:rsidRDefault="00FE6C30" w:rsidP="00FE6C30">
      <w:r>
        <w:rPr>
          <w:rFonts w:hint="eastAsia"/>
        </w:rPr>
        <w:t>I</w:t>
      </w:r>
      <w:r w:rsidRPr="00FE6C30">
        <w:t xml:space="preserve"> acknowledge that the BER dataset provided by SEAI </w:t>
      </w:r>
      <w:r w:rsidRPr="00FE6C30">
        <w:t>includes</w:t>
      </w:r>
      <w:r w:rsidRPr="00FE6C30">
        <w:t xml:space="preserve"> location-related information (based on county) or real estate information. Only the necessary data will be </w:t>
      </w:r>
      <w:r>
        <w:rPr>
          <w:rFonts w:hint="eastAsia"/>
        </w:rPr>
        <w:t>used.</w:t>
      </w:r>
      <w:r w:rsidRPr="00FE6C30">
        <w:t xml:space="preserve"> </w:t>
      </w:r>
      <w:r>
        <w:rPr>
          <w:rFonts w:hint="eastAsia"/>
        </w:rPr>
        <w:t>A</w:t>
      </w:r>
      <w:r w:rsidRPr="00FE6C30">
        <w:t>ny data containing potentially sensitive personal details will be excluded from analysis. I have attached the SEAI, P</w:t>
      </w:r>
      <w:r>
        <w:rPr>
          <w:rFonts w:hint="eastAsia"/>
        </w:rPr>
        <w:t>VGIS</w:t>
      </w:r>
      <w:r w:rsidRPr="00FE6C30">
        <w:t xml:space="preserve"> term</w:t>
      </w:r>
      <w:r>
        <w:rPr>
          <w:rFonts w:hint="eastAsia"/>
        </w:rPr>
        <w:t>s</w:t>
      </w:r>
      <w:r w:rsidRPr="00FE6C30">
        <w:t xml:space="preserve">, and all other sources used in the project </w:t>
      </w:r>
      <w:r w:rsidRPr="00FE6C30">
        <w:lastRenderedPageBreak/>
        <w:t xml:space="preserve">in the references, and I will add them as needed. </w:t>
      </w:r>
      <w:r>
        <w:rPr>
          <w:rFonts w:hint="eastAsia"/>
        </w:rPr>
        <w:t>I</w:t>
      </w:r>
      <w:r w:rsidRPr="00FE6C30">
        <w:t xml:space="preserve"> do not collect any personal household data that is not necessary, and user input</w:t>
      </w:r>
      <w:r>
        <w:rPr>
          <w:rFonts w:hint="eastAsia"/>
        </w:rPr>
        <w:t>s will not be retained in the prototype</w:t>
      </w:r>
      <w:r>
        <w:t>. Recommendations will clearly state that estimates depend on assumptions and are not guarantees</w:t>
      </w:r>
      <w:r>
        <w:rPr>
          <w:rFonts w:hint="eastAsia"/>
        </w:rPr>
        <w:t>. Also, I</w:t>
      </w:r>
      <w:r w:rsidRPr="00FE6C30">
        <w:t xml:space="preserve"> will inquire about availability before using the P</w:t>
      </w:r>
      <w:r>
        <w:rPr>
          <w:rFonts w:hint="eastAsia"/>
        </w:rPr>
        <w:t>VGIS</w:t>
      </w:r>
      <w:r w:rsidRPr="00FE6C30">
        <w:t xml:space="preserve"> data.</w:t>
      </w:r>
    </w:p>
    <w:p w14:paraId="63A26814" w14:textId="77777777" w:rsidR="00DB141F" w:rsidRDefault="00DB141F" w:rsidP="00DB141F"/>
    <w:p w14:paraId="13E3247F" w14:textId="77777777" w:rsidR="005623E8" w:rsidRDefault="005623E8" w:rsidP="00DB141F">
      <w:pPr>
        <w:pStyle w:val="1"/>
      </w:pPr>
      <w:bookmarkStart w:id="1" w:name="_heading=h.2et92p0" w:colFirst="0" w:colLast="0"/>
      <w:bookmarkEnd w:id="1"/>
    </w:p>
    <w:p w14:paraId="687FC1C5" w14:textId="68A898B5" w:rsidR="00DB141F" w:rsidRDefault="00DB141F" w:rsidP="00DB141F">
      <w:pPr>
        <w:pStyle w:val="1"/>
      </w:pPr>
      <w:r>
        <w:t>References</w:t>
      </w:r>
    </w:p>
    <w:p w14:paraId="0D190708" w14:textId="1267D9E4" w:rsidR="00D85216" w:rsidRDefault="00D85216" w:rsidP="00D85216">
      <w:hyperlink r:id="rId18" w:history="1">
        <w:r w:rsidRPr="00593615">
          <w:rPr>
            <w:rStyle w:val="aa"/>
          </w:rPr>
          <w:t>https://shop.solar-kit.eu/en/blog/post/solar-pv-meaning-capacity-and-net-present-value-explained-clearly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19" w:history="1">
        <w:r w:rsidRPr="00572A10">
          <w:rPr>
            <w:rStyle w:val="aa"/>
          </w:rPr>
          <w:t>https://qbitsenergy.com/glossary/npv/</w:t>
        </w:r>
      </w:hyperlink>
    </w:p>
    <w:p w14:paraId="575FAE68" w14:textId="77777777" w:rsidR="003F77BD" w:rsidRDefault="00BF5D95" w:rsidP="003F77BD">
      <w:hyperlink r:id="rId20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hyperlink r:id="rId21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t>Appendix</w:t>
      </w:r>
    </w:p>
    <w:p w14:paraId="1E219761" w14:textId="61E9ECED" w:rsidR="002D52C1" w:rsidRPr="002D52C1" w:rsidRDefault="002D52C1" w:rsidP="002D52C1">
      <w:pPr>
        <w:pStyle w:val="2"/>
      </w:pPr>
      <w:r>
        <w:rPr>
          <w:rFonts w:hint="eastAsia"/>
        </w:rPr>
        <w:t>Excerpt</w:t>
      </w:r>
    </w:p>
    <w:p w14:paraId="2DED8C2A" w14:textId="5B616EA0" w:rsidR="00DB141F" w:rsidRPr="00A978B9" w:rsidRDefault="00A75710" w:rsidP="00DB141F">
      <w:pPr>
        <w:rPr>
          <w:rFonts w:eastAsia="맑은 고딕" w:cstheme="minorHAnsi"/>
        </w:rPr>
      </w:pPr>
      <w:hyperlink r:id="rId22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</w:t>
        </w:r>
        <w:r w:rsidRPr="00B74B20">
          <w:rPr>
            <w:rStyle w:val="aa"/>
            <w:rFonts w:eastAsia="맑은 고딕" w:cstheme="minorHAnsi"/>
          </w:rPr>
          <w:lastRenderedPageBreak/>
          <w:t>2026.pdf?utm_source</w:t>
        </w:r>
      </w:hyperlink>
      <w:r>
        <w:rPr>
          <w:rFonts w:eastAsia="맑은 고딕" w:cstheme="minorHAnsi" w:hint="eastAsia"/>
        </w:rPr>
        <w:t xml:space="preserve"> (</w:t>
      </w:r>
      <w:r>
        <w:rPr>
          <w:rFonts w:eastAsia="맑은 고딕" w:cstheme="minorHAnsi"/>
        </w:rPr>
        <w:t>monthly</w:t>
      </w:r>
      <w:r>
        <w:rPr>
          <w:rFonts w:eastAsia="맑은 고딕" w:cstheme="minorHAnsi" w:hint="eastAsia"/>
        </w:rPr>
        <w:t xml:space="preserve"> installation from 2020 to 2025)</w:t>
      </w:r>
      <w:r w:rsidR="006F6E6A" w:rsidRPr="006F6E6A">
        <w:rPr>
          <w:noProof/>
        </w:rPr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77777777" w:rsidR="00A75710" w:rsidRDefault="006F6E6A" w:rsidP="00A75710">
      <w:pPr>
        <w:rPr>
          <w:rFonts w:eastAsia="맑은 고딕" w:cstheme="minorHAnsi"/>
        </w:rPr>
      </w:pPr>
      <w:r w:rsidRPr="006F6E6A">
        <w:rPr>
          <w:noProof/>
        </w:rPr>
        <w:drawing>
          <wp:inline distT="0" distB="0" distL="0" distR="0" wp14:anchorId="3B219914" wp14:editId="2B883AB3">
            <wp:extent cx="5250180" cy="5136754"/>
            <wp:effectExtent l="0" t="0" r="7620" b="6985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51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5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 w:rsidR="00A75710">
        <w:rPr>
          <w:rFonts w:eastAsia="맑은 고딕" w:cstheme="minorHAnsi" w:hint="eastAsia"/>
        </w:rPr>
        <w:t>(</w:t>
      </w:r>
      <w:r w:rsidR="00A75710" w:rsidRPr="00A1049F">
        <w:rPr>
          <w:rFonts w:eastAsia="맑은 고딕" w:cstheme="minorHAnsi"/>
        </w:rPr>
        <w:t>Total Sunshine per Month (Hours)</w:t>
      </w:r>
      <w:r w:rsidR="00A75710">
        <w:rPr>
          <w:rFonts w:eastAsia="맑은 고딕" w:cstheme="minorHAnsi" w:hint="eastAsia"/>
        </w:rPr>
        <w:t>)</w:t>
      </w:r>
    </w:p>
    <w:p w14:paraId="5481F4DE" w14:textId="6664537C" w:rsidR="006F6E6A" w:rsidRDefault="006F6E6A" w:rsidP="00DB141F"/>
    <w:p w14:paraId="689FFA85" w14:textId="5FE63E66" w:rsidR="00A75710" w:rsidRDefault="009345F9" w:rsidP="00A75710">
      <w:pPr>
        <w:rPr>
          <w:rFonts w:eastAsia="맑은 고딕" w:cstheme="minorHAnsi"/>
        </w:rPr>
      </w:pPr>
      <w:r w:rsidRPr="009345F9">
        <w:rPr>
          <w:noProof/>
        </w:rPr>
        <w:drawing>
          <wp:inline distT="0" distB="0" distL="0" distR="0" wp14:anchorId="7E0405A9" wp14:editId="6654CDB7">
            <wp:extent cx="3810000" cy="3832860"/>
            <wp:effectExtent l="0" t="0" r="0" b="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1" cy="38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7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(sunshine </w:t>
      </w:r>
      <w:r w:rsidR="00A75710">
        <w:rPr>
          <w:rFonts w:eastAsia="맑은 고딕" w:cstheme="minorHAnsi"/>
        </w:rPr>
        <w:t>comparison</w:t>
      </w:r>
      <w:r w:rsidR="00A75710">
        <w:rPr>
          <w:rFonts w:eastAsia="맑은 고딕" w:cstheme="minorHAnsi" w:hint="eastAsia"/>
        </w:rPr>
        <w:t xml:space="preserve"> from 1990 to 2020)</w:t>
      </w:r>
    </w:p>
    <w:p w14:paraId="3173F98E" w14:textId="77777777" w:rsidR="00A978B9" w:rsidRDefault="00A978B9" w:rsidP="00A75710">
      <w:pPr>
        <w:rPr>
          <w:rFonts w:eastAsia="맑은 고딕" w:cstheme="minorHAnsi"/>
        </w:rPr>
      </w:pPr>
    </w:p>
    <w:p w14:paraId="37686B50" w14:textId="35EFF6D0" w:rsidR="009345F9" w:rsidRDefault="002D52C1" w:rsidP="00B61636">
      <w:pPr>
        <w:pStyle w:val="2"/>
      </w:pPr>
      <w:r>
        <w:rPr>
          <w:rFonts w:hint="eastAsia"/>
        </w:rPr>
        <w:lastRenderedPageBreak/>
        <w:t>AI</w:t>
      </w:r>
      <w:r w:rsidR="00726873" w:rsidRPr="00726873">
        <w:rPr>
          <w:noProof/>
        </w:rPr>
        <w:t xml:space="preserve"> </w:t>
      </w:r>
      <w:r w:rsidR="00B61636" w:rsidRPr="00B61636">
        <w:rPr>
          <w:noProof/>
        </w:rPr>
        <w:drawing>
          <wp:inline distT="0" distB="0" distL="0" distR="0" wp14:anchorId="37F81C73" wp14:editId="0277A86E">
            <wp:extent cx="5731510" cy="2853055"/>
            <wp:effectExtent l="0" t="0" r="2540" b="4445"/>
            <wp:docPr id="15416339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339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873" w:rsidRPr="00726873">
        <w:drawing>
          <wp:inline distT="0" distB="0" distL="0" distR="0" wp14:anchorId="04694084" wp14:editId="7A132A5A">
            <wp:extent cx="5731510" cy="2844800"/>
            <wp:effectExtent l="0" t="0" r="2540" b="0"/>
            <wp:docPr id="384573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39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0481CAEA" w:rsidR="00DB141F" w:rsidRDefault="00726873" w:rsidP="00DB141F">
      <w:pPr>
        <w:rPr>
          <w:color w:val="FF0000"/>
        </w:rPr>
      </w:pPr>
      <w:r w:rsidRPr="00726873">
        <w:rPr>
          <w:noProof/>
        </w:rPr>
        <w:drawing>
          <wp:inline distT="0" distB="0" distL="0" distR="0" wp14:anchorId="0252164E" wp14:editId="241D2E72">
            <wp:extent cx="5731510" cy="2115820"/>
            <wp:effectExtent l="0" t="0" r="2540" b="0"/>
            <wp:docPr id="1417616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68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E6A" w:rsidRPr="006F6E6A">
        <w:rPr>
          <w:noProof/>
        </w:rPr>
        <w:t xml:space="preserve"> </w:t>
      </w:r>
    </w:p>
    <w:p w14:paraId="0750FE32" w14:textId="70167CDE" w:rsidR="00DE3560" w:rsidRDefault="00726873">
      <w:r w:rsidRPr="00726873">
        <w:lastRenderedPageBreak/>
        <w:drawing>
          <wp:inline distT="0" distB="0" distL="0" distR="0" wp14:anchorId="317694C5" wp14:editId="72DA7F48">
            <wp:extent cx="5731510" cy="4606290"/>
            <wp:effectExtent l="0" t="0" r="2540" b="3810"/>
            <wp:docPr id="1416371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719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E0E" w:rsidRPr="00D96E0E">
        <w:rPr>
          <w:noProof/>
        </w:rPr>
        <w:t xml:space="preserve"> </w:t>
      </w:r>
      <w:r w:rsidR="00D96E0E" w:rsidRPr="00D96E0E">
        <w:drawing>
          <wp:inline distT="0" distB="0" distL="0" distR="0" wp14:anchorId="43176BBF" wp14:editId="0846542F">
            <wp:extent cx="5731510" cy="3613785"/>
            <wp:effectExtent l="0" t="0" r="2540" b="5715"/>
            <wp:docPr id="1169022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21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F06B3" w14:textId="77777777" w:rsidR="007C559C" w:rsidRDefault="007C559C" w:rsidP="00DB141F">
      <w:pPr>
        <w:spacing w:after="0" w:line="240" w:lineRule="auto"/>
      </w:pPr>
      <w:r>
        <w:separator/>
      </w:r>
    </w:p>
  </w:endnote>
  <w:endnote w:type="continuationSeparator" w:id="0">
    <w:p w14:paraId="7BB50A04" w14:textId="77777777" w:rsidR="007C559C" w:rsidRDefault="007C559C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A6AB6" w14:textId="77777777" w:rsidR="007C559C" w:rsidRDefault="007C559C" w:rsidP="00DB141F">
      <w:pPr>
        <w:spacing w:after="0" w:line="240" w:lineRule="auto"/>
      </w:pPr>
      <w:r>
        <w:separator/>
      </w:r>
    </w:p>
  </w:footnote>
  <w:footnote w:type="continuationSeparator" w:id="0">
    <w:p w14:paraId="0B62EDC6" w14:textId="77777777" w:rsidR="007C559C" w:rsidRDefault="007C559C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37C55"/>
    <w:rsid w:val="00040AE5"/>
    <w:rsid w:val="000D1754"/>
    <w:rsid w:val="000F4CB9"/>
    <w:rsid w:val="00102D3E"/>
    <w:rsid w:val="00125772"/>
    <w:rsid w:val="00165AD5"/>
    <w:rsid w:val="001664FC"/>
    <w:rsid w:val="002213BF"/>
    <w:rsid w:val="00225F9B"/>
    <w:rsid w:val="0023128B"/>
    <w:rsid w:val="002327B5"/>
    <w:rsid w:val="00297214"/>
    <w:rsid w:val="002A3266"/>
    <w:rsid w:val="002A6D06"/>
    <w:rsid w:val="002B2965"/>
    <w:rsid w:val="002D52C1"/>
    <w:rsid w:val="00316B43"/>
    <w:rsid w:val="00323C79"/>
    <w:rsid w:val="00325A50"/>
    <w:rsid w:val="00352665"/>
    <w:rsid w:val="003712A4"/>
    <w:rsid w:val="003B1837"/>
    <w:rsid w:val="003E3952"/>
    <w:rsid w:val="003F77BD"/>
    <w:rsid w:val="00401B0D"/>
    <w:rsid w:val="004257B2"/>
    <w:rsid w:val="004322EB"/>
    <w:rsid w:val="00446544"/>
    <w:rsid w:val="00467B21"/>
    <w:rsid w:val="004A43B2"/>
    <w:rsid w:val="004B49C6"/>
    <w:rsid w:val="004E742A"/>
    <w:rsid w:val="0051173B"/>
    <w:rsid w:val="00536DF1"/>
    <w:rsid w:val="0054303B"/>
    <w:rsid w:val="00546E58"/>
    <w:rsid w:val="00561757"/>
    <w:rsid w:val="005623E8"/>
    <w:rsid w:val="0056269A"/>
    <w:rsid w:val="005C260B"/>
    <w:rsid w:val="00611F2C"/>
    <w:rsid w:val="006334FB"/>
    <w:rsid w:val="00645ED7"/>
    <w:rsid w:val="006601BD"/>
    <w:rsid w:val="006D1842"/>
    <w:rsid w:val="006F6E6A"/>
    <w:rsid w:val="007020FD"/>
    <w:rsid w:val="00720145"/>
    <w:rsid w:val="00726873"/>
    <w:rsid w:val="00740368"/>
    <w:rsid w:val="007437D1"/>
    <w:rsid w:val="007535A8"/>
    <w:rsid w:val="0076014E"/>
    <w:rsid w:val="007617BF"/>
    <w:rsid w:val="0077487B"/>
    <w:rsid w:val="007B40BB"/>
    <w:rsid w:val="007C559C"/>
    <w:rsid w:val="007E510B"/>
    <w:rsid w:val="00817561"/>
    <w:rsid w:val="008D1B70"/>
    <w:rsid w:val="008E5537"/>
    <w:rsid w:val="009345F9"/>
    <w:rsid w:val="00945BFE"/>
    <w:rsid w:val="00953A69"/>
    <w:rsid w:val="00972057"/>
    <w:rsid w:val="00985465"/>
    <w:rsid w:val="009B3AFC"/>
    <w:rsid w:val="009D204C"/>
    <w:rsid w:val="009D3DAD"/>
    <w:rsid w:val="00A063C8"/>
    <w:rsid w:val="00A13FDE"/>
    <w:rsid w:val="00A235E8"/>
    <w:rsid w:val="00A75710"/>
    <w:rsid w:val="00A912EC"/>
    <w:rsid w:val="00A978B9"/>
    <w:rsid w:val="00B1244C"/>
    <w:rsid w:val="00B34380"/>
    <w:rsid w:val="00B57FE4"/>
    <w:rsid w:val="00B61636"/>
    <w:rsid w:val="00B70966"/>
    <w:rsid w:val="00B93F22"/>
    <w:rsid w:val="00BB0D12"/>
    <w:rsid w:val="00BB654D"/>
    <w:rsid w:val="00BF5D95"/>
    <w:rsid w:val="00C1480D"/>
    <w:rsid w:val="00C27623"/>
    <w:rsid w:val="00C63B4F"/>
    <w:rsid w:val="00CA72F2"/>
    <w:rsid w:val="00CF6F15"/>
    <w:rsid w:val="00D04975"/>
    <w:rsid w:val="00D1542C"/>
    <w:rsid w:val="00D5602F"/>
    <w:rsid w:val="00D85216"/>
    <w:rsid w:val="00D96E0E"/>
    <w:rsid w:val="00D97C35"/>
    <w:rsid w:val="00DB141F"/>
    <w:rsid w:val="00DB1768"/>
    <w:rsid w:val="00DE0CAF"/>
    <w:rsid w:val="00DE3560"/>
    <w:rsid w:val="00E111B2"/>
    <w:rsid w:val="00EB3B8D"/>
    <w:rsid w:val="00ED6007"/>
    <w:rsid w:val="00F1325A"/>
    <w:rsid w:val="00F725FA"/>
    <w:rsid w:val="00FA18E5"/>
    <w:rsid w:val="00FB416E"/>
    <w:rsid w:val="00FC2DA7"/>
    <w:rsid w:val="00FC39D7"/>
    <w:rsid w:val="00FD5AE1"/>
    <w:rsid w:val="00FE59E7"/>
    <w:rsid w:val="00FE6C30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hyperlink" Target="https://shop.solar-kit.eu/en/blog/post/solar-pv-meaning-capacity-and-net-present-value-explained-clearly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photovoltaic-geographic-information-system.ec.europa.eu/en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cso.ie/en/statistics/climate/sunshinebymeteorologicalweatherstation/?utm_source=chatgpt.co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ndber.seai.ie/BERResearchTool/ber/search.aspx?utm_source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yperlink" Target="https://qbitsenergy.com/glossary/npv/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energyefficiency.ie/wp-content/uploads/2026/04/Residential-Solar-Panel-Report-2026.pdf?utm_source" TargetMode="External"/><Relationship Id="rId27" Type="http://schemas.openxmlformats.org/officeDocument/2006/relationships/hyperlink" Target="https://www.met.ie/cms/assets/uploads/2023/07/Irelands-Climate-Averages-1991_2020.pdf?utm_source=chatgpt.com" TargetMode="External"/><Relationship Id="rId30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12</Pages>
  <Words>1350</Words>
  <Characters>7696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92</cp:revision>
  <dcterms:created xsi:type="dcterms:W3CDTF">2026-10-12T14:49:00Z</dcterms:created>
  <dcterms:modified xsi:type="dcterms:W3CDTF">2026-10-21T19:59:00Z</dcterms:modified>
</cp:coreProperties>
</file>