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35350F1" w14:textId="77777777" w:rsidR="00DB141F" w:rsidRDefault="00DB141F" w:rsidP="00DB141F">
      <w:r>
        <w:rPr>
          <w:noProof/>
        </w:rPr>
        <mc:AlternateContent>
          <mc:Choice Requires="wpg">
            <w:drawing>
              <wp:anchor distT="0" distB="0" distL="114300" distR="114300" simplePos="0" relativeHeight="251659264" behindDoc="0" locked="0" layoutInCell="1" hidden="0" allowOverlap="1" wp14:anchorId="4AF8F678" wp14:editId="4C142412">
                <wp:simplePos x="0" y="0"/>
                <wp:positionH relativeFrom="page">
                  <wp:posOffset>428625</wp:posOffset>
                </wp:positionH>
                <wp:positionV relativeFrom="margin">
                  <wp:posOffset>-1170304</wp:posOffset>
                </wp:positionV>
                <wp:extent cx="228600" cy="10403359"/>
                <wp:effectExtent l="0" t="0" r="0" b="0"/>
                <wp:wrapNone/>
                <wp:docPr id="1728545881" name="Group 1728545881"/>
                <wp:cNvGraphicFramePr/>
                <a:graphic xmlns:a="http://schemas.openxmlformats.org/drawingml/2006/main">
                  <a:graphicData uri="http://schemas.microsoft.com/office/word/2010/wordprocessingGroup">
                    <wpg:wgp>
                      <wpg:cNvGrpSpPr/>
                      <wpg:grpSpPr>
                        <a:xfrm>
                          <a:off x="0" y="0"/>
                          <a:ext cx="228600" cy="10403359"/>
                          <a:chOff x="5231700" y="0"/>
                          <a:chExt cx="228600" cy="7560000"/>
                        </a:xfrm>
                      </wpg:grpSpPr>
                      <wpg:grpSp>
                        <wpg:cNvPr id="150243782" name="Group 150243782"/>
                        <wpg:cNvGrpSpPr/>
                        <wpg:grpSpPr>
                          <a:xfrm>
                            <a:off x="5231700" y="0"/>
                            <a:ext cx="228600" cy="7560000"/>
                            <a:chOff x="0" y="0"/>
                            <a:chExt cx="228600" cy="9144000"/>
                          </a:xfrm>
                        </wpg:grpSpPr>
                        <wps:wsp>
                          <wps:cNvPr id="1022607563" name="Rectangle 1022607563"/>
                          <wps:cNvSpPr/>
                          <wps:spPr>
                            <a:xfrm>
                              <a:off x="0" y="0"/>
                              <a:ext cx="228600" cy="9144000"/>
                            </a:xfrm>
                            <a:prstGeom prst="rect">
                              <a:avLst/>
                            </a:prstGeom>
                            <a:noFill/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764E319E" w14:textId="77777777" w:rsidR="00DB141F" w:rsidRDefault="00DB141F" w:rsidP="00DB141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645180660" name="Rectangle 645180660"/>
                          <wps:cNvSpPr/>
                          <wps:spPr>
                            <a:xfrm>
                              <a:off x="0" y="0"/>
                              <a:ext cx="228600" cy="8782050"/>
                            </a:xfrm>
                            <a:prstGeom prst="rect">
                              <a:avLst/>
                            </a:prstGeom>
                            <a:solidFill>
                              <a:schemeClr val="accent2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30D26C84" w14:textId="77777777" w:rsidR="00DB141F" w:rsidRDefault="00DB141F" w:rsidP="00DB141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  <wps:wsp>
                          <wps:cNvPr id="300658735" name="Rectangle 300658735"/>
                          <wps:cNvSpPr/>
                          <wps:spPr>
                            <a:xfrm>
                              <a:off x="0" y="8915400"/>
                              <a:ext cx="228600" cy="228600"/>
                            </a:xfrm>
                            <a:prstGeom prst="rect">
                              <a:avLst/>
                            </a:prstGeom>
                            <a:solidFill>
                              <a:schemeClr val="accent1"/>
                            </a:solidFill>
                            <a:ln>
                              <a:noFill/>
                            </a:ln>
                          </wps:spPr>
                          <wps:txbx>
                            <w:txbxContent>
                              <w:p w14:paraId="1399D002" w14:textId="77777777" w:rsidR="00DB141F" w:rsidRDefault="00DB141F" w:rsidP="00DB141F">
                                <w:pPr>
                                  <w:spacing w:after="0" w:line="240" w:lineRule="auto"/>
                                  <w:textDirection w:val="btLr"/>
                                </w:pPr>
                              </w:p>
                            </w:txbxContent>
                          </wps:txbx>
                          <wps:bodyPr spcFirstLastPara="1" wrap="square" lIns="91425" tIns="91425" rIns="91425" bIns="91425" anchor="ctr" anchorCtr="0">
                            <a:noAutofit/>
                          </wps:bodyPr>
                        </wps:wsp>
                      </wpg:grpSp>
                    </wpg:wgp>
                  </a:graphicData>
                </a:graphic>
              </wp:anchor>
            </w:drawing>
          </mc:Choice>
          <mc:Fallback>
            <w:pict>
              <v:group w14:anchorId="4AF8F678" id="Group 1728545881" o:spid="_x0000_s1026" style="position:absolute;margin-left:33.75pt;margin-top:-92.15pt;width:18pt;height:819.15pt;z-index:251659264;mso-position-horizontal-relative:page;mso-position-vertical-relative:margin" coordorigin="52317" coordsize="2286,7560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">
                <v:group id="Group 150243782" o:spid="_x0000_s1027" style="position:absolute;left:52317;width:2286;height:75600" coordsize="2286,91440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">
                  <v:rect id="Rectangle 1022607563" o:spid="_x0000_s1028" style="position:absolute;width:2286;height:9144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" filled="f" stroked="f">
                    <v:textbox inset="2.53958mm,2.53958mm,2.53958mm,2.53958mm">
                      <w:txbxContent>
                        <w:p w14:paraId="764E319E" w14:textId="77777777" w:rsidR="00DB141F" w:rsidRDefault="00DB141F" w:rsidP="00DB141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645180660" o:spid="_x0000_s1029" style="position:absolute;width:2286;height:87820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" fillcolor="#e97132 [3205]" stroked="f">
                    <v:textbox inset="2.53958mm,2.53958mm,2.53958mm,2.53958mm">
                      <w:txbxContent>
                        <w:p w14:paraId="30D26C84" w14:textId="77777777" w:rsidR="00DB141F" w:rsidRDefault="00DB141F" w:rsidP="00DB141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  <v:rect id="Rectangle 300658735" o:spid="_x0000_s1030" style="position:absolute;top:89154;width:2286;height:2286;visibility:visible;mso-wrap-style:square;v-text-anchor:middl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" fillcolor="#156082 [3204]" stroked="f">
                    <v:textbox inset="2.53958mm,2.53958mm,2.53958mm,2.53958mm">
                      <w:txbxContent>
                        <w:p w14:paraId="1399D002" w14:textId="77777777" w:rsidR="00DB141F" w:rsidRDefault="00DB141F" w:rsidP="00DB141F">
                          <w:pPr>
                            <w:spacing w:after="0" w:line="240" w:lineRule="auto"/>
                            <w:textDirection w:val="btLr"/>
                          </w:pPr>
                        </w:p>
                      </w:txbxContent>
                    </v:textbox>
                  </v:rect>
                </v:group>
                <w10:wrap anchorx="page" anchory="margin"/>
              </v:group>
            </w:pict>
          </mc:Fallback>
        </mc:AlternateContent>
      </w:r>
      <w:r>
        <w:rPr>
          <w:noProof/>
        </w:rPr>
        <w:drawing>
          <wp:anchor distT="0" distB="0" distL="114300" distR="114300" simplePos="0" relativeHeight="251661312" behindDoc="0" locked="0" layoutInCell="1" hidden="0" allowOverlap="1" wp14:anchorId="3BB8B582" wp14:editId="38181671">
            <wp:simplePos x="0" y="0"/>
            <wp:positionH relativeFrom="margin">
              <wp:posOffset>4174490</wp:posOffset>
            </wp:positionH>
            <wp:positionV relativeFrom="margin">
              <wp:posOffset>-276224</wp:posOffset>
            </wp:positionV>
            <wp:extent cx="2206625" cy="762000"/>
            <wp:effectExtent l="0" t="0" r="0" b="0"/>
            <wp:wrapSquare wrapText="bothSides" distT="0" distB="0" distL="114300" distR="114300"/>
            <wp:docPr id="1728545883" name="image1.png" descr="A logo for college computing&#10;&#10;Description automatically generated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png" descr="A logo for college computing&#10;&#10;Description automatically generated"/>
                    <pic:cNvPicPr preferRelativeResize="0"/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>
                    <a:xfrm>
                      <a:off x="0" y="0"/>
                      <a:ext cx="2206625" cy="762000"/>
                    </a:xfrm>
                    <a:prstGeom prst="rect">
                      <a:avLst/>
                    </a:prstGeom>
                    <a:ln/>
                  </pic:spPr>
                </pic:pic>
              </a:graphicData>
            </a:graphic>
          </wp:anchor>
        </w:drawing>
      </w:r>
    </w:p>
    <w:p w14:paraId="4E54E359" w14:textId="77777777" w:rsidR="00DB141F" w:rsidRDefault="00DB141F" w:rsidP="00DB141F">
      <w:pPr>
        <w:rPr>
          <w:b/>
          <w:color w:val="156082"/>
          <w:sz w:val="36"/>
          <w:szCs w:val="36"/>
        </w:rPr>
      </w:pPr>
      <w:r>
        <w:rPr>
          <w:b/>
          <w:color w:val="156082"/>
          <w:sz w:val="36"/>
          <w:szCs w:val="36"/>
        </w:rPr>
        <w:t>Assessment Cover Page</w:t>
      </w:r>
    </w:p>
    <w:tbl>
      <w:tblPr>
        <w:tblW w:w="9015" w:type="dxa"/>
        <w:tblBorders>
          <w:insideH w:val="nil"/>
          <w:insideV w:val="nil"/>
        </w:tblBorders>
        <w:tblLayout w:type="fixed"/>
        <w:tblLook w:val="0400" w:firstRow="0" w:lastRow="0" w:firstColumn="0" w:lastColumn="0" w:noHBand="0" w:noVBand="1"/>
      </w:tblPr>
      <w:tblGrid>
        <w:gridCol w:w="3256"/>
        <w:gridCol w:w="5759"/>
      </w:tblGrid>
      <w:tr w:rsidR="00DB141F" w14:paraId="5403EADA" w14:textId="77777777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489C5D60" w14:textId="77777777" w:rsidR="0076014E" w:rsidRDefault="0076014E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</w:p>
          <w:p w14:paraId="6BE078B0" w14:textId="6D5A9F40" w:rsidR="00DB141F" w:rsidRDefault="00DB141F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rFonts w:hint="eastAsia"/>
                <w:i/>
                <w:color w:val="156082"/>
                <w:sz w:val="32"/>
                <w:szCs w:val="32"/>
              </w:rPr>
              <w:t>Sumi Heo</w:t>
            </w:r>
          </w:p>
          <w:p w14:paraId="625B38FB" w14:textId="77777777" w:rsidR="00DB141F" w:rsidRPr="002C34CD" w:rsidRDefault="00DB141F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60A5CF05" w14:textId="77777777" w:rsidR="00DB141F" w:rsidRDefault="00DB141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DB141F" w14:paraId="56F9058F" w14:textId="77777777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2D18F6B8" w14:textId="410CCD7D" w:rsidR="00DB141F" w:rsidRDefault="00DB141F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rFonts w:hint="eastAsia"/>
                <w:i/>
                <w:color w:val="156082"/>
                <w:sz w:val="32"/>
                <w:szCs w:val="32"/>
              </w:rPr>
              <w:t>2026324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31BDBC99" w14:textId="77777777" w:rsidR="00DB141F" w:rsidRDefault="00DB141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DB141F" w14:paraId="091DE21F" w14:textId="77777777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19BAC62C" w14:textId="77777777" w:rsidR="00DB141F" w:rsidRDefault="00DB141F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Assessment Title</w:t>
            </w:r>
          </w:p>
          <w:p w14:paraId="2D513B1C" w14:textId="677FC057" w:rsidR="00DB141F" w:rsidRDefault="00CF6F15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rFonts w:hint="eastAsia"/>
                <w:i/>
                <w:color w:val="156082"/>
                <w:sz w:val="32"/>
                <w:szCs w:val="32"/>
              </w:rPr>
              <w:t>CA1</w:t>
            </w:r>
            <w:r w:rsidR="006D1842">
              <w:rPr>
                <w:rFonts w:hint="eastAsia"/>
                <w:i/>
                <w:color w:val="156082"/>
                <w:sz w:val="32"/>
                <w:szCs w:val="32"/>
              </w:rPr>
              <w:t xml:space="preserve"> Capstone</w:t>
            </w:r>
            <w:r>
              <w:rPr>
                <w:rFonts w:hint="eastAsia"/>
                <w:i/>
                <w:color w:val="156082"/>
                <w:sz w:val="32"/>
                <w:szCs w:val="32"/>
              </w:rPr>
              <w:t>-strategic thinking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205572B2" w14:textId="77777777" w:rsidR="00DB141F" w:rsidRDefault="00DB141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DB141F" w14:paraId="0D88082C" w14:textId="77777777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5A786F5D" w14:textId="77777777" w:rsidR="00DB141F" w:rsidRDefault="00DB141F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Lecturer/Supervisor</w:t>
            </w:r>
          </w:p>
          <w:p w14:paraId="59553427" w14:textId="77777777" w:rsidR="00DB141F" w:rsidRDefault="00DB141F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Muhammad lqbal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34BE8F31" w14:textId="77777777" w:rsidR="00DB141F" w:rsidRDefault="00DB141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DB141F" w14:paraId="62F8845E" w14:textId="77777777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36AE2A65" w14:textId="77777777" w:rsidR="00DB141F" w:rsidRDefault="00DB141F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Assessment Due Date</w:t>
            </w:r>
          </w:p>
          <w:p w14:paraId="529D3730" w14:textId="237A5D79" w:rsidR="00DB141F" w:rsidRDefault="00ED6007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rFonts w:hint="eastAsia"/>
                <w:i/>
                <w:color w:val="156082"/>
                <w:sz w:val="32"/>
                <w:szCs w:val="32"/>
              </w:rPr>
              <w:lastRenderedPageBreak/>
              <w:t>26</w:t>
            </w:r>
            <w:r w:rsidR="00DB141F">
              <w:rPr>
                <w:i/>
                <w:color w:val="156082"/>
                <w:sz w:val="32"/>
                <w:szCs w:val="32"/>
              </w:rPr>
              <w:t>/</w:t>
            </w:r>
            <w:r>
              <w:rPr>
                <w:rFonts w:hint="eastAsia"/>
                <w:i/>
                <w:color w:val="156082"/>
                <w:sz w:val="32"/>
                <w:szCs w:val="32"/>
              </w:rPr>
              <w:t>10</w:t>
            </w:r>
            <w:r w:rsidR="00DB141F">
              <w:rPr>
                <w:i/>
                <w:color w:val="156082"/>
                <w:sz w:val="32"/>
                <w:szCs w:val="32"/>
              </w:rPr>
              <w:t>/2026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745B05C0" w14:textId="77777777" w:rsidR="00DB141F" w:rsidRDefault="00DB141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  <w:tr w:rsidR="00DB141F" w14:paraId="42052456" w14:textId="77777777">
        <w:tc>
          <w:tcPr>
            <w:tcW w:w="3256" w:type="dxa"/>
            <w:tcBorders>
              <w:top w:val="nil"/>
              <w:left w:val="nil"/>
              <w:bottom w:val="nil"/>
              <w:right w:val="nil"/>
            </w:tcBorders>
            <w:hideMark/>
          </w:tcPr>
          <w:p w14:paraId="72FB0075" w14:textId="77777777" w:rsidR="00DB141F" w:rsidRDefault="00DB141F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i/>
                <w:color w:val="156082"/>
                <w:sz w:val="32"/>
                <w:szCs w:val="32"/>
              </w:rPr>
              <w:t>Date of Submission</w:t>
            </w:r>
          </w:p>
          <w:p w14:paraId="224D8171" w14:textId="10F3B4A4" w:rsidR="00DB141F" w:rsidRDefault="00ED6007">
            <w:pPr>
              <w:spacing w:line="480" w:lineRule="auto"/>
              <w:rPr>
                <w:i/>
                <w:color w:val="156082"/>
                <w:sz w:val="32"/>
                <w:szCs w:val="32"/>
              </w:rPr>
            </w:pPr>
            <w:r>
              <w:rPr>
                <w:rFonts w:hint="eastAsia"/>
                <w:i/>
                <w:color w:val="156082"/>
                <w:sz w:val="32"/>
                <w:szCs w:val="32"/>
              </w:rPr>
              <w:t>26</w:t>
            </w:r>
            <w:r w:rsidR="00DB141F">
              <w:rPr>
                <w:i/>
                <w:color w:val="156082"/>
                <w:sz w:val="32"/>
                <w:szCs w:val="32"/>
              </w:rPr>
              <w:t>/</w:t>
            </w:r>
            <w:r>
              <w:rPr>
                <w:rFonts w:hint="eastAsia"/>
                <w:i/>
                <w:color w:val="156082"/>
                <w:sz w:val="32"/>
                <w:szCs w:val="32"/>
              </w:rPr>
              <w:t>10</w:t>
            </w:r>
            <w:r w:rsidR="00DB141F">
              <w:rPr>
                <w:i/>
                <w:color w:val="156082"/>
                <w:sz w:val="32"/>
                <w:szCs w:val="32"/>
              </w:rPr>
              <w:t>/2026</w:t>
            </w:r>
          </w:p>
        </w:tc>
        <w:tc>
          <w:tcPr>
            <w:tcW w:w="5759" w:type="dxa"/>
            <w:tcBorders>
              <w:top w:val="nil"/>
              <w:left w:val="nil"/>
              <w:bottom w:val="nil"/>
              <w:right w:val="nil"/>
            </w:tcBorders>
          </w:tcPr>
          <w:p w14:paraId="126B8620" w14:textId="77777777" w:rsidR="00DB141F" w:rsidRDefault="00DB141F">
            <w:pPr>
              <w:spacing w:line="480" w:lineRule="auto"/>
              <w:rPr>
                <w:color w:val="000000"/>
                <w:sz w:val="32"/>
                <w:szCs w:val="32"/>
              </w:rPr>
            </w:pPr>
          </w:p>
        </w:tc>
      </w:tr>
    </w:tbl>
    <w:p w14:paraId="5A4FBF3F" w14:textId="77777777" w:rsidR="00DB141F" w:rsidRDefault="00DB141F" w:rsidP="00DB141F">
      <w:pPr>
        <w:rPr>
          <w:b/>
          <w:color w:val="156082"/>
          <w:sz w:val="32"/>
          <w:szCs w:val="32"/>
        </w:rPr>
      </w:pPr>
      <w:r>
        <w:rPr>
          <w:b/>
          <w:color w:val="156082"/>
          <w:sz w:val="32"/>
          <w:szCs w:val="32"/>
        </w:rPr>
        <w:t>Use of AI Tools</w:t>
      </w:r>
    </w:p>
    <w:p w14:paraId="4068C315" w14:textId="77777777" w:rsidR="00DB141F" w:rsidRDefault="00DB141F" w:rsidP="00DB141F">
      <w:pPr>
        <w:rPr>
          <w:rFonts w:ascii="Quattrocento Sans" w:eastAsia="Quattrocento Sans" w:hAnsi="Quattrocento Sans" w:cs="Quattrocento Sans"/>
          <w:b/>
          <w:color w:val="FF0000"/>
          <w:highlight w:val="white"/>
        </w:rPr>
      </w:pPr>
      <w:r>
        <w:rPr>
          <w:rFonts w:ascii="Quattrocento Sans" w:eastAsia="Quattrocento Sans" w:hAnsi="Quattrocento Sans" w:cs="Quattrocento Sans"/>
          <w:b/>
          <w:color w:val="FF0000"/>
          <w:highlight w:val="white"/>
        </w:rPr>
        <w:t>Choose the statement that fits your work and delete the other.</w:t>
      </w:r>
    </w:p>
    <w:p w14:paraId="0E10C563" w14:textId="7C08D03D" w:rsidR="00DB141F" w:rsidRDefault="00DB141F" w:rsidP="00DB141F">
      <w:pPr>
        <w:rPr>
          <w:b/>
          <w:sz w:val="28"/>
          <w:szCs w:val="28"/>
        </w:rPr>
      </w:pPr>
      <w:r>
        <w:rPr>
          <w:sz w:val="28"/>
          <w:szCs w:val="28"/>
        </w:rPr>
        <w:t xml:space="preserve">I acknowledge the use of </w:t>
      </w:r>
      <w:r w:rsidR="00546E58">
        <w:rPr>
          <w:rFonts w:hint="eastAsia"/>
          <w:b/>
          <w:sz w:val="28"/>
          <w:szCs w:val="28"/>
        </w:rPr>
        <w:t>Gemini</w:t>
      </w:r>
      <w:r>
        <w:rPr>
          <w:sz w:val="28"/>
          <w:szCs w:val="28"/>
        </w:rPr>
        <w:t xml:space="preserve"> for the purpose of </w:t>
      </w:r>
      <w:r w:rsidR="00546E58">
        <w:rPr>
          <w:rFonts w:hint="eastAsia"/>
          <w:b/>
          <w:sz w:val="28"/>
          <w:szCs w:val="28"/>
        </w:rPr>
        <w:t>getting additional idea for my project.</w:t>
      </w:r>
    </w:p>
    <w:p w14:paraId="279656C0" w14:textId="391EB48B" w:rsidR="00972057" w:rsidRDefault="00DB141F" w:rsidP="00DB141F">
      <w:pPr>
        <w:sectPr w:rsidR="00972057" w:rsidSect="00DB141F">
          <w:headerReference w:type="default" r:id="rId9"/>
          <w:pgSz w:w="11906" w:h="16838"/>
          <w:pgMar w:top="1440" w:right="1440" w:bottom="1440" w:left="1440" w:header="708" w:footer="708" w:gutter="0"/>
          <w:pgNumType w:start="1"/>
          <w:cols w:space="720"/>
        </w:sectPr>
      </w:pPr>
      <w:r>
        <w:rPr>
          <w:noProof/>
        </w:rPr>
        <mc:AlternateContent>
          <mc:Choice Requires="wps">
            <w:drawing>
              <wp:anchor distT="0" distB="0" distL="114300" distR="114300" simplePos="0" relativeHeight="251660288" behindDoc="0" locked="0" layoutInCell="1" hidden="0" allowOverlap="1" wp14:anchorId="0F21BB34" wp14:editId="1C177EAD">
                <wp:simplePos x="0" y="0"/>
                <wp:positionH relativeFrom="margin">
                  <wp:align>center</wp:align>
                </wp:positionH>
                <wp:positionV relativeFrom="paragraph">
                  <wp:posOffset>492125</wp:posOffset>
                </wp:positionV>
                <wp:extent cx="5800725" cy="2876550"/>
                <wp:effectExtent l="19050" t="19050" r="28575" b="19050"/>
                <wp:wrapNone/>
                <wp:docPr id="1728545882" name="Rectangle 1728545882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5800725" cy="2876550"/>
                        </a:xfrm>
                        <a:prstGeom prst="rect">
                          <a:avLst/>
                        </a:prstGeom>
                        <a:solidFill>
                          <a:schemeClr val="lt1"/>
                        </a:solidFill>
                        <a:ln w="28575" cap="flat" cmpd="sng">
                          <a:solidFill>
                            <a:schemeClr val="accent1"/>
                          </a:solidFill>
                          <a:prstDash val="solid"/>
                          <a:round/>
                          <a:headEnd type="none" w="sm" len="sm"/>
                          <a:tailEnd type="none" w="sm" len="sm"/>
                        </a:ln>
                      </wps:spPr>
                      <wps:txbx>
                        <w:txbxContent>
                          <w:p w14:paraId="0ECD9E38" w14:textId="77777777" w:rsidR="00DB141F" w:rsidRDefault="00DB141F" w:rsidP="00DB141F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b/>
                                <w:color w:val="156082"/>
                                <w:sz w:val="32"/>
                              </w:rPr>
                              <w:t>Declaration</w:t>
                            </w:r>
                          </w:p>
                          <w:p w14:paraId="013B7462" w14:textId="77777777" w:rsidR="00DB141F" w:rsidRDefault="00DB141F" w:rsidP="00DB141F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      </w:r>
                          </w:p>
                          <w:p w14:paraId="60EC8341" w14:textId="77777777" w:rsidR="00DB141F" w:rsidRDefault="00DB141F" w:rsidP="00DB141F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>I declare it to be my own work and that all material from third parties has been appropriately referenced.</w:t>
                            </w:r>
                          </w:p>
                          <w:p w14:paraId="6C744288" w14:textId="77777777" w:rsidR="00DB141F" w:rsidRDefault="00DB141F" w:rsidP="00DB141F">
                            <w:pPr>
                              <w:spacing w:line="258" w:lineRule="auto"/>
                              <w:textDirection w:val="btLr"/>
                            </w:pPr>
                            <w:r>
                              <w:rPr>
                                <w:color w:val="000000"/>
                                <w:sz w:val="28"/>
                              </w:rPr>
                              <w:t xml:space="preserve"> I further confirm that this work has not previously been submitted for assessment by myself or someone else in CCT College Dublin or any other higher education institution.</w:t>
                            </w:r>
                          </w:p>
                        </w:txbxContent>
                      </wps:txbx>
                      <wps:bodyPr spcFirstLastPara="1" wrap="square" lIns="91425" tIns="45700" rIns="91425" bIns="45700" anchor="t" anchorCtr="0"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0F21BB34" id="Rectangle 1728545882" o:spid="_x0000_s1031" style="position:absolute;margin-left:0;margin-top:38.75pt;width:456.75pt;height:226.5pt;z-index:251660288;visibility:visible;mso-wrap-style:square;mso-wrap-distance-left:9pt;mso-wrap-distance-top:0;mso-wrap-distance-right:9pt;mso-wrap-distance-bottom:0;mso-position-horizontal:center;mso-position-horizontal-relative:margin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" fillcolor="white [3201]" strokecolor="#156082 [3204]" strokeweight="2.25pt">
                <v:stroke startarrowwidth="narrow" startarrowlength="short" endarrowwidth="narrow" endarrowlength="short" joinstyle="round"/>
                <v:textbox inset="2.53958mm,1.2694mm,2.53958mm,1.2694mm">
                  <w:txbxContent>
                    <w:p w14:paraId="0ECD9E38" w14:textId="77777777" w:rsidR="00DB141F" w:rsidRDefault="00DB141F" w:rsidP="00DB141F">
                      <w:pPr>
                        <w:spacing w:line="258" w:lineRule="auto"/>
                        <w:textDirection w:val="btLr"/>
                      </w:pPr>
                      <w:r>
                        <w:rPr>
                          <w:b/>
                          <w:color w:val="156082"/>
                          <w:sz w:val="32"/>
                        </w:rPr>
                        <w:t>Declaration</w:t>
                      </w:r>
                    </w:p>
                    <w:p w14:paraId="013B7462" w14:textId="77777777" w:rsidR="00DB141F" w:rsidRDefault="00DB141F" w:rsidP="00DB141F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By submitting this assessment, I confirm that I have read the CCT policy on academic misconduct and understand the implications of submitting work that is not my own or does not appropriately reference material taken from a third party or other source. </w:t>
                      </w:r>
                    </w:p>
                    <w:p w14:paraId="60EC8341" w14:textId="77777777" w:rsidR="00DB141F" w:rsidRDefault="00DB141F" w:rsidP="00DB141F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>I declare it to be my own work and that all material from third parties has been appropriately referenced.</w:t>
                      </w:r>
                    </w:p>
                    <w:p w14:paraId="6C744288" w14:textId="77777777" w:rsidR="00DB141F" w:rsidRDefault="00DB141F" w:rsidP="00DB141F">
                      <w:pPr>
                        <w:spacing w:line="258" w:lineRule="auto"/>
                        <w:textDirection w:val="btLr"/>
                      </w:pPr>
                      <w:r>
                        <w:rPr>
                          <w:color w:val="000000"/>
                          <w:sz w:val="28"/>
                        </w:rPr>
                        <w:t xml:space="preserve"> I further confirm that this work has not previously been submitted for assessment by myself or someone else in CCT College Dublin or any other higher education institution.</w:t>
                      </w:r>
                    </w:p>
                  </w:txbxContent>
                </v:textbox>
                <w10:wrap anchorx="margin"/>
              </v:rect>
            </w:pict>
          </mc:Fallback>
        </mc:AlternateContent>
      </w:r>
      <w:r>
        <w:rPr>
          <w:sz w:val="28"/>
          <w:szCs w:val="28"/>
        </w:rPr>
        <w:t>I have not used any AI tools or technologies in the preparation of this assessment.</w:t>
      </w:r>
    </w:p>
    <w:p w14:paraId="693A14CD" w14:textId="77777777" w:rsidR="00DB141F" w:rsidRDefault="00DB141F" w:rsidP="00DB141F"/>
    <w:p w14:paraId="743CDDCD" w14:textId="77777777" w:rsidR="00DB141F" w:rsidRDefault="00DB141F" w:rsidP="00DB141F">
      <w:pPr>
        <w:keepNext/>
        <w:keepLines/>
        <w:pBdr>
          <w:top w:val="nil"/>
          <w:left w:val="nil"/>
          <w:bottom w:val="nil"/>
          <w:right w:val="nil"/>
          <w:between w:val="nil"/>
        </w:pBdr>
        <w:spacing w:before="240" w:after="0" w:line="240" w:lineRule="auto"/>
        <w:rPr>
          <w:rFonts w:ascii="Play" w:eastAsia="Play" w:hAnsi="Play" w:cs="Play"/>
          <w:color w:val="0F4761"/>
          <w:sz w:val="32"/>
          <w:szCs w:val="32"/>
        </w:rPr>
      </w:pPr>
      <w:r>
        <w:rPr>
          <w:rFonts w:ascii="Play" w:eastAsia="Play" w:hAnsi="Play" w:cs="Play"/>
          <w:color w:val="0F4761"/>
          <w:sz w:val="32"/>
          <w:szCs w:val="32"/>
        </w:rPr>
        <w:t>Contents</w:t>
      </w:r>
    </w:p>
    <w:sdt>
      <w:sdtPr>
        <w:id w:val="-1939593324"/>
        <w:docPartObj>
          <w:docPartGallery w:val="Table of Contents"/>
          <w:docPartUnique/>
        </w:docPartObj>
      </w:sdtPr>
      <w:sdtContent>
        <w:p w14:paraId="36B1DFE7" w14:textId="2B435750" w:rsidR="00DE0CAF" w:rsidRDefault="002A6D06" w:rsidP="002A6D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</w:pPr>
          <w:r>
            <w:rPr>
              <w:rFonts w:hint="eastAsia"/>
            </w:rPr>
            <w:t>1.</w:t>
          </w:r>
          <w:hyperlink w:anchor="_heading=h.gjdgxs">
            <w:r w:rsidR="0076014E" w:rsidRPr="002A6D06">
              <w:rPr>
                <w:rFonts w:hint="eastAsia"/>
                <w:color w:val="000000"/>
              </w:rPr>
              <w:t>Project Title</w:t>
            </w:r>
            <w:r w:rsidR="00EB3B8D" w:rsidRPr="002A6D06">
              <w:rPr>
                <w:color w:val="000000"/>
              </w:rPr>
              <w:tab/>
            </w:r>
            <w:r w:rsidR="00DE0CAF">
              <w:rPr>
                <w:rFonts w:hint="eastAsia"/>
                <w:color w:val="000000"/>
              </w:rPr>
              <w:t>4</w:t>
            </w:r>
          </w:hyperlink>
        </w:p>
        <w:p w14:paraId="5E15FFCD" w14:textId="3AD15F91" w:rsidR="00DB141F" w:rsidRPr="00DE0CAF" w:rsidRDefault="002A6D06" w:rsidP="002A6D06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rFonts w:ascii="Aptos" w:hAnsi="Aptos" w:cs="Aptos"/>
              <w:color w:val="000000"/>
              <w:sz w:val="24"/>
              <w:szCs w:val="24"/>
            </w:rPr>
          </w:pPr>
          <w:r>
            <w:rPr>
              <w:rFonts w:hint="eastAsia"/>
            </w:rPr>
            <w:t>2.</w:t>
          </w:r>
          <w:r>
            <w:t xml:space="preserve"> </w:t>
          </w:r>
          <w:r w:rsidR="00DB141F">
            <w:fldChar w:fldCharType="begin"/>
          </w:r>
          <w:r w:rsidR="00DB141F">
            <w:instrText xml:space="preserve"> TOC \h \u \z \t "Heading 1,1,Heading 2,2,Heading 3,3,"</w:instrText>
          </w:r>
          <w:r w:rsidR="00DB141F">
            <w:fldChar w:fldCharType="separate"/>
          </w:r>
          <w:hyperlink w:anchor="_heading=h.gjdgxs">
            <w:r w:rsidR="00DB141F" w:rsidRPr="002A6D06">
              <w:rPr>
                <w:color w:val="000000"/>
              </w:rPr>
              <w:t>Introduction</w:t>
            </w:r>
            <w:r w:rsidR="00DB141F" w:rsidRPr="002A6D06">
              <w:rPr>
                <w:color w:val="000000"/>
              </w:rPr>
              <w:tab/>
            </w:r>
            <w:r w:rsidR="00DE0CAF">
              <w:rPr>
                <w:rFonts w:hint="eastAsia"/>
                <w:color w:val="000000"/>
              </w:rPr>
              <w:t>4</w:t>
            </w:r>
          </w:hyperlink>
        </w:p>
        <w:p w14:paraId="0D033EE8" w14:textId="413AE3CD" w:rsidR="00DB141F" w:rsidRDefault="002A6D06" w:rsidP="00DB141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</w:pPr>
          <w:r>
            <w:rPr>
              <w:rFonts w:hint="eastAsia"/>
            </w:rPr>
            <w:t xml:space="preserve">3. </w:t>
          </w:r>
          <w:r w:rsidR="00297214">
            <w:rPr>
              <w:rFonts w:hint="eastAsia"/>
            </w:rPr>
            <w:t>Problem Definition</w:t>
          </w:r>
        </w:p>
        <w:p w14:paraId="69427178" w14:textId="37244520" w:rsidR="00FD5AE1" w:rsidRPr="00FD5AE1" w:rsidRDefault="002A6D06" w:rsidP="00FD5AE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rFonts w:ascii="Aptos" w:hAnsi="Aptos" w:cs="Aptos"/>
              <w:color w:val="000000"/>
              <w:sz w:val="24"/>
              <w:szCs w:val="24"/>
            </w:rPr>
          </w:pPr>
          <w:r>
            <w:rPr>
              <w:rFonts w:hint="eastAsia"/>
            </w:rPr>
            <w:t xml:space="preserve">3-1. </w:t>
          </w:r>
          <w:r w:rsidR="00FD5AE1">
            <w:rPr>
              <w:rFonts w:hint="eastAsia"/>
            </w:rPr>
            <w:t>Problem Definition</w:t>
          </w:r>
          <w:hyperlink w:anchor="_heading=h.30j0zll">
            <w:r w:rsidR="00FD5AE1">
              <w:rPr>
                <w:color w:val="000000"/>
              </w:rPr>
              <w:tab/>
            </w:r>
            <w:r w:rsidR="00DE0CAF">
              <w:rPr>
                <w:rFonts w:hint="eastAsia"/>
                <w:color w:val="000000"/>
              </w:rPr>
              <w:t>4</w:t>
            </w:r>
          </w:hyperlink>
        </w:p>
        <w:p w14:paraId="5090FF2E" w14:textId="3C0EB9DD" w:rsidR="00DB141F" w:rsidRDefault="002A6D06" w:rsidP="00DB141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rFonts w:ascii="Aptos" w:eastAsia="Aptos" w:hAnsi="Aptos" w:cs="Aptos"/>
              <w:color w:val="000000"/>
              <w:sz w:val="24"/>
              <w:szCs w:val="24"/>
            </w:rPr>
          </w:pPr>
          <w:r>
            <w:rPr>
              <w:rFonts w:hint="eastAsia"/>
            </w:rPr>
            <w:t xml:space="preserve">3-2. </w:t>
          </w:r>
          <w:hyperlink w:anchor="_heading=h.1fob9te">
            <w:r w:rsidR="00C27623">
              <w:rPr>
                <w:rFonts w:hint="eastAsia"/>
                <w:color w:val="000000"/>
              </w:rPr>
              <w:t>Excerpt</w:t>
            </w:r>
          </w:hyperlink>
          <w:hyperlink w:anchor="_heading=h.30j0zll">
            <w:r w:rsidR="00C27623">
              <w:rPr>
                <w:color w:val="000000"/>
              </w:rPr>
              <w:tab/>
            </w:r>
            <w:r w:rsidR="00225F9B">
              <w:rPr>
                <w:rFonts w:hint="eastAsia"/>
                <w:color w:val="000000"/>
              </w:rPr>
              <w:t>5</w:t>
            </w:r>
          </w:hyperlink>
        </w:p>
        <w:p w14:paraId="1A857A91" w14:textId="20A7A69A" w:rsidR="00561757" w:rsidRDefault="002A6D06" w:rsidP="002972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rFonts w:ascii="Aptos" w:hAnsi="Aptos" w:cs="Aptos"/>
              <w:color w:val="000000"/>
              <w:sz w:val="24"/>
              <w:szCs w:val="24"/>
            </w:rPr>
          </w:pPr>
          <w:r>
            <w:rPr>
              <w:rFonts w:ascii="Aptos" w:hAnsi="Aptos" w:cs="Aptos" w:hint="eastAsia"/>
              <w:color w:val="000000"/>
              <w:sz w:val="24"/>
              <w:szCs w:val="24"/>
            </w:rPr>
            <w:t xml:space="preserve">4. </w:t>
          </w:r>
          <w:r w:rsidR="00297214">
            <w:rPr>
              <w:rFonts w:ascii="Aptos" w:hAnsi="Aptos" w:cs="Aptos" w:hint="eastAsia"/>
              <w:color w:val="000000"/>
              <w:sz w:val="24"/>
              <w:szCs w:val="24"/>
            </w:rPr>
            <w:t>Aim and Objectives</w:t>
          </w:r>
          <w:hyperlink w:anchor="_heading=h.30j0zll">
            <w:r w:rsidR="00297214">
              <w:rPr>
                <w:color w:val="000000"/>
              </w:rPr>
              <w:tab/>
              <w:t>1</w:t>
            </w:r>
          </w:hyperlink>
        </w:p>
        <w:p w14:paraId="03625086" w14:textId="2717D2E7" w:rsidR="00297214" w:rsidRDefault="002A6D06" w:rsidP="002972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rFonts w:ascii="Aptos" w:hAnsi="Aptos" w:cs="Aptos"/>
              <w:color w:val="000000"/>
              <w:sz w:val="24"/>
              <w:szCs w:val="24"/>
            </w:rPr>
          </w:pPr>
          <w:r>
            <w:rPr>
              <w:rFonts w:ascii="Aptos" w:hAnsi="Aptos" w:cs="Aptos" w:hint="eastAsia"/>
              <w:color w:val="000000"/>
              <w:sz w:val="24"/>
              <w:szCs w:val="24"/>
            </w:rPr>
            <w:t xml:space="preserve">5. </w:t>
          </w:r>
          <w:r w:rsidR="00297214">
            <w:rPr>
              <w:rFonts w:ascii="Aptos" w:hAnsi="Aptos" w:cs="Aptos" w:hint="eastAsia"/>
              <w:color w:val="000000"/>
              <w:sz w:val="24"/>
              <w:szCs w:val="24"/>
            </w:rPr>
            <w:t>Scopes</w:t>
          </w:r>
          <w:hyperlink w:anchor="_heading=h.30j0zll">
            <w:r w:rsidR="00297214">
              <w:rPr>
                <w:color w:val="000000"/>
              </w:rPr>
              <w:tab/>
              <w:t>1</w:t>
            </w:r>
          </w:hyperlink>
        </w:p>
        <w:p w14:paraId="4042E04E" w14:textId="4FB5CEB5" w:rsidR="00297214" w:rsidRDefault="002A6D06" w:rsidP="002972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rFonts w:ascii="Aptos" w:hAnsi="Aptos" w:cs="Aptos"/>
              <w:color w:val="000000"/>
              <w:sz w:val="24"/>
              <w:szCs w:val="24"/>
            </w:rPr>
          </w:pPr>
          <w:r>
            <w:rPr>
              <w:rFonts w:ascii="Aptos" w:hAnsi="Aptos" w:cs="Aptos" w:hint="eastAsia"/>
              <w:color w:val="000000"/>
              <w:sz w:val="24"/>
              <w:szCs w:val="24"/>
            </w:rPr>
            <w:t xml:space="preserve">6. </w:t>
          </w:r>
          <w:r w:rsidR="00297214">
            <w:rPr>
              <w:rFonts w:ascii="Aptos" w:hAnsi="Aptos" w:cs="Aptos" w:hint="eastAsia"/>
              <w:color w:val="000000"/>
              <w:sz w:val="24"/>
              <w:szCs w:val="24"/>
            </w:rPr>
            <w:t>Methodology</w:t>
          </w:r>
          <w:hyperlink w:anchor="_heading=h.30j0zll">
            <w:r w:rsidR="00297214">
              <w:rPr>
                <w:color w:val="000000"/>
              </w:rPr>
              <w:tab/>
              <w:t>1</w:t>
            </w:r>
          </w:hyperlink>
        </w:p>
        <w:p w14:paraId="09773474" w14:textId="17C978B9" w:rsidR="00297214" w:rsidRDefault="002A6D06" w:rsidP="002972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rFonts w:ascii="Aptos" w:hAnsi="Aptos" w:cs="Aptos"/>
              <w:color w:val="000000"/>
              <w:sz w:val="24"/>
              <w:szCs w:val="24"/>
            </w:rPr>
          </w:pPr>
          <w:r>
            <w:rPr>
              <w:rFonts w:ascii="Aptos" w:hAnsi="Aptos" w:cs="Aptos" w:hint="eastAsia"/>
              <w:color w:val="000000"/>
              <w:sz w:val="24"/>
              <w:szCs w:val="24"/>
            </w:rPr>
            <w:t xml:space="preserve">7. </w:t>
          </w:r>
          <w:r w:rsidR="00297214">
            <w:rPr>
              <w:rFonts w:ascii="Aptos" w:hAnsi="Aptos" w:cs="Aptos" w:hint="eastAsia"/>
              <w:color w:val="000000"/>
              <w:sz w:val="24"/>
              <w:szCs w:val="24"/>
            </w:rPr>
            <w:t>Data Sources</w:t>
          </w:r>
          <w:hyperlink w:anchor="_heading=h.30j0zll">
            <w:r w:rsidR="00297214">
              <w:rPr>
                <w:color w:val="000000"/>
              </w:rPr>
              <w:tab/>
              <w:t>1</w:t>
            </w:r>
          </w:hyperlink>
        </w:p>
        <w:p w14:paraId="7618ED47" w14:textId="0B420904" w:rsidR="00297214" w:rsidRDefault="002A6D06" w:rsidP="002972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</w:pPr>
          <w:r>
            <w:rPr>
              <w:rFonts w:ascii="Aptos" w:hAnsi="Aptos" w:cs="Aptos" w:hint="eastAsia"/>
              <w:color w:val="000000"/>
              <w:sz w:val="24"/>
              <w:szCs w:val="24"/>
            </w:rPr>
            <w:t xml:space="preserve">8. </w:t>
          </w:r>
          <w:r w:rsidR="00297214">
            <w:rPr>
              <w:rFonts w:ascii="Aptos" w:hAnsi="Aptos" w:cs="Aptos" w:hint="eastAsia"/>
              <w:color w:val="000000"/>
              <w:sz w:val="24"/>
              <w:szCs w:val="24"/>
            </w:rPr>
            <w:t>Expected Deliverables</w:t>
          </w:r>
          <w:hyperlink w:anchor="_heading=h.30j0zll">
            <w:r w:rsidR="00297214">
              <w:rPr>
                <w:color w:val="000000"/>
              </w:rPr>
              <w:tab/>
              <w:t>1</w:t>
            </w:r>
          </w:hyperlink>
          <w:r w:rsidR="00297214">
            <w:rPr>
              <w:rFonts w:ascii="Aptos" w:hAnsi="Aptos" w:cs="Aptos"/>
              <w:color w:val="000000"/>
              <w:sz w:val="24"/>
              <w:szCs w:val="24"/>
            </w:rPr>
            <w:br/>
          </w:r>
          <w:r>
            <w:rPr>
              <w:rFonts w:ascii="Aptos" w:hAnsi="Aptos" w:cs="Aptos" w:hint="eastAsia"/>
              <w:color w:val="000000"/>
              <w:sz w:val="24"/>
              <w:szCs w:val="24"/>
            </w:rPr>
            <w:t xml:space="preserve">9. </w:t>
          </w:r>
          <w:r w:rsidR="00297214">
            <w:rPr>
              <w:rFonts w:ascii="Aptos" w:hAnsi="Aptos" w:cs="Aptos" w:hint="eastAsia"/>
              <w:color w:val="000000"/>
              <w:sz w:val="24"/>
              <w:szCs w:val="24"/>
            </w:rPr>
            <w:t>Project Timeline</w:t>
          </w:r>
        </w:p>
        <w:p w14:paraId="2809A69F" w14:textId="0568F64C" w:rsidR="000F4CB9" w:rsidRPr="000F4CB9" w:rsidRDefault="002A6D06" w:rsidP="000F4CB9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ind w:left="220"/>
            <w:rPr>
              <w:rFonts w:ascii="Aptos" w:hAnsi="Aptos" w:cs="Aptos"/>
              <w:color w:val="000000"/>
              <w:sz w:val="24"/>
              <w:szCs w:val="24"/>
            </w:rPr>
          </w:pPr>
          <w:r>
            <w:rPr>
              <w:rFonts w:hint="eastAsia"/>
            </w:rPr>
            <w:t xml:space="preserve">9-1. </w:t>
          </w:r>
          <w:r w:rsidR="0054303B">
            <w:rPr>
              <w:rFonts w:hint="eastAsia"/>
            </w:rPr>
            <w:t xml:space="preserve">Gantt </w:t>
          </w:r>
          <w:r w:rsidR="000F4CB9">
            <w:rPr>
              <w:rFonts w:hint="eastAsia"/>
            </w:rPr>
            <w:t>Chart</w:t>
          </w:r>
          <w:hyperlink w:anchor="_heading=h.30j0zll">
            <w:r w:rsidR="000F4CB9">
              <w:rPr>
                <w:color w:val="000000"/>
              </w:rPr>
              <w:tab/>
              <w:t>1</w:t>
            </w:r>
          </w:hyperlink>
        </w:p>
        <w:p w14:paraId="117D554C" w14:textId="2687956B" w:rsidR="00297214" w:rsidRDefault="002A6D06" w:rsidP="002972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</w:pPr>
          <w:r>
            <w:rPr>
              <w:rFonts w:ascii="Aptos" w:hAnsi="Aptos" w:cs="Aptos" w:hint="eastAsia"/>
              <w:color w:val="000000"/>
              <w:sz w:val="24"/>
              <w:szCs w:val="24"/>
            </w:rPr>
            <w:t xml:space="preserve">10. </w:t>
          </w:r>
          <w:r w:rsidR="00297214">
            <w:rPr>
              <w:rFonts w:ascii="Aptos" w:hAnsi="Aptos" w:cs="Aptos" w:hint="eastAsia"/>
              <w:color w:val="000000"/>
              <w:sz w:val="24"/>
              <w:szCs w:val="24"/>
            </w:rPr>
            <w:t>Ethical and Legal Considerations</w:t>
          </w:r>
          <w:hyperlink w:anchor="_heading=h.30j0zll">
            <w:r w:rsidR="00297214">
              <w:rPr>
                <w:color w:val="000000"/>
              </w:rPr>
              <w:tab/>
              <w:t>1</w:t>
            </w:r>
          </w:hyperlink>
        </w:p>
        <w:p w14:paraId="378E4A42" w14:textId="3B42F75D" w:rsidR="002A6D06" w:rsidRDefault="002A6D06" w:rsidP="002972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</w:pPr>
          <w:r>
            <w:rPr>
              <w:rFonts w:hint="eastAsia"/>
            </w:rPr>
            <w:t>11. Appendix</w:t>
          </w:r>
          <w:r w:rsidRPr="002A6D06">
            <w:tab/>
            <w:t>2</w:t>
          </w:r>
        </w:p>
        <w:p w14:paraId="734D230B" w14:textId="45BFC82C" w:rsidR="002D52C1" w:rsidRDefault="002D52C1" w:rsidP="002972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</w:pPr>
          <w:r>
            <w:rPr>
              <w:rFonts w:hint="eastAsia"/>
            </w:rPr>
            <w:t xml:space="preserve">   11-1. Excerpt</w:t>
          </w:r>
          <w:r>
            <w:tab/>
          </w:r>
          <w:r>
            <w:rPr>
              <w:rFonts w:hint="eastAsia"/>
            </w:rPr>
            <w:t>3</w:t>
          </w:r>
        </w:p>
        <w:p w14:paraId="4BFBDFEF" w14:textId="01D03080" w:rsidR="002D52C1" w:rsidRPr="002D52C1" w:rsidRDefault="002D52C1" w:rsidP="0029721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</w:pPr>
          <w:r>
            <w:rPr>
              <w:rFonts w:hint="eastAsia"/>
            </w:rPr>
            <w:t xml:space="preserve">   11-2. AI</w:t>
          </w:r>
          <w:r>
            <w:tab/>
          </w:r>
          <w:r>
            <w:rPr>
              <w:rFonts w:hint="eastAsia"/>
            </w:rPr>
            <w:t>3</w:t>
          </w:r>
        </w:p>
        <w:p w14:paraId="6FFBE01D" w14:textId="6C701FE1" w:rsidR="00DB141F" w:rsidRDefault="002A6D06" w:rsidP="00DB141F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right" w:leader="dot" w:pos="9016"/>
            </w:tabs>
            <w:spacing w:after="100"/>
            <w:rPr>
              <w:rFonts w:ascii="Aptos" w:eastAsia="Aptos" w:hAnsi="Aptos" w:cs="Aptos"/>
              <w:color w:val="000000"/>
              <w:sz w:val="24"/>
              <w:szCs w:val="24"/>
            </w:rPr>
          </w:pPr>
          <w:r>
            <w:rPr>
              <w:rFonts w:hint="eastAsia"/>
            </w:rPr>
            <w:t xml:space="preserve">12. </w:t>
          </w:r>
          <w:hyperlink w:anchor="_heading=h.2et92p0">
            <w:r w:rsidR="00DB141F">
              <w:rPr>
                <w:color w:val="000000"/>
              </w:rPr>
              <w:t>References</w:t>
            </w:r>
            <w:r w:rsidR="00DB141F">
              <w:rPr>
                <w:color w:val="000000"/>
              </w:rPr>
              <w:tab/>
              <w:t>2</w:t>
            </w:r>
          </w:hyperlink>
        </w:p>
        <w:p w14:paraId="2CD1B43E" w14:textId="77777777" w:rsidR="00DB141F" w:rsidRDefault="00DB141F" w:rsidP="00DB141F">
          <w:r>
            <w:fldChar w:fldCharType="end"/>
          </w:r>
        </w:p>
      </w:sdtContent>
    </w:sdt>
    <w:p w14:paraId="56C41D04" w14:textId="77777777" w:rsidR="00DB141F" w:rsidRDefault="00DB141F" w:rsidP="00DB141F"/>
    <w:p w14:paraId="027B9F3D" w14:textId="77777777" w:rsidR="00DB141F" w:rsidRDefault="00DB141F" w:rsidP="00DB141F"/>
    <w:p w14:paraId="7B4DF0F5" w14:textId="77777777" w:rsidR="00FD5AE1" w:rsidRDefault="00FD5AE1" w:rsidP="00DB141F">
      <w:pPr>
        <w:sectPr w:rsidR="00FD5AE1" w:rsidSect="00DB141F">
          <w:footerReference w:type="default" r:id="rId10"/>
          <w:pgSz w:w="11906" w:h="16838"/>
          <w:pgMar w:top="1440" w:right="1440" w:bottom="1440" w:left="1440" w:header="708" w:footer="708" w:gutter="0"/>
          <w:cols w:space="720"/>
        </w:sectPr>
      </w:pPr>
    </w:p>
    <w:p w14:paraId="7821DC57" w14:textId="66343B45" w:rsidR="00DB141F" w:rsidRDefault="0076014E" w:rsidP="00DB141F">
      <w:pPr>
        <w:pStyle w:val="1"/>
        <w:spacing w:after="0"/>
      </w:pPr>
      <w:r>
        <w:rPr>
          <w:rFonts w:hint="eastAsia"/>
        </w:rPr>
        <w:lastRenderedPageBreak/>
        <w:t>Project Title</w:t>
      </w:r>
    </w:p>
    <w:p w14:paraId="6B638E1E" w14:textId="0F5DA7F1" w:rsidR="0076014E" w:rsidRPr="00446544" w:rsidRDefault="0076014E" w:rsidP="0076014E">
      <w:pPr>
        <w:pStyle w:val="2"/>
        <w:rPr>
          <w:rStyle w:val="af0"/>
        </w:rPr>
      </w:pPr>
      <w:bookmarkStart w:id="0" w:name="_heading=h.30j0zll" w:colFirst="0" w:colLast="0"/>
      <w:bookmarkEnd w:id="0"/>
      <w:r w:rsidRPr="00446544">
        <w:rPr>
          <w:rStyle w:val="af0"/>
          <w:rFonts w:hint="eastAsia"/>
        </w:rPr>
        <w:t>Which house can get an economical benefit</w:t>
      </w:r>
      <w:r w:rsidRPr="00446544">
        <w:rPr>
          <w:rStyle w:val="af0"/>
        </w:rPr>
        <w:t xml:space="preserve"> by</w:t>
      </w:r>
      <w:r w:rsidRPr="00446544">
        <w:rPr>
          <w:rStyle w:val="af0"/>
          <w:rFonts w:hint="eastAsia"/>
        </w:rPr>
        <w:t xml:space="preserve"> installing solar PV in Ireland?</w:t>
      </w:r>
    </w:p>
    <w:p w14:paraId="5BFEED13" w14:textId="77777777" w:rsidR="00446544" w:rsidRPr="00446544" w:rsidRDefault="00446544" w:rsidP="00446544"/>
    <w:p w14:paraId="4E387B3A" w14:textId="77777777" w:rsidR="0056269A" w:rsidRPr="0056269A" w:rsidRDefault="0056269A" w:rsidP="0056269A"/>
    <w:p w14:paraId="36D9A1F4" w14:textId="61333B26" w:rsidR="00DB141F" w:rsidRDefault="0056269A" w:rsidP="00FD5AE1">
      <w:pPr>
        <w:pStyle w:val="1"/>
        <w:spacing w:after="0"/>
      </w:pPr>
      <w:r>
        <w:t>Introduction</w:t>
      </w:r>
    </w:p>
    <w:p w14:paraId="5C0824B0" w14:textId="7B507662" w:rsidR="00FF62F1" w:rsidRPr="00D04975" w:rsidRDefault="00985465" w:rsidP="00985465">
      <w:r w:rsidRPr="00985465">
        <w:t xml:space="preserve">This project focuses on creating a data-driven decision-support tool to help determine whether installing solar </w:t>
      </w:r>
      <w:r w:rsidR="00953A69" w:rsidRPr="00985465">
        <w:t>panels</w:t>
      </w:r>
      <w:r w:rsidR="00953A69">
        <w:t xml:space="preserve"> (</w:t>
      </w:r>
      <w:r w:rsidR="007617BF">
        <w:rPr>
          <w:rFonts w:hint="eastAsia"/>
        </w:rPr>
        <w:t>PV)</w:t>
      </w:r>
      <w:r w:rsidRPr="00985465">
        <w:t xml:space="preserve"> is economically </w:t>
      </w:r>
      <w:r w:rsidR="007617BF">
        <w:rPr>
          <w:rFonts w:hint="eastAsia"/>
        </w:rPr>
        <w:t>valuable</w:t>
      </w:r>
      <w:r w:rsidRPr="00985465">
        <w:t xml:space="preserve"> for </w:t>
      </w:r>
      <w:r w:rsidR="007617BF">
        <w:rPr>
          <w:rFonts w:hint="eastAsia"/>
        </w:rPr>
        <w:t>houses in Ireland</w:t>
      </w:r>
      <w:r w:rsidRPr="00985465">
        <w:t>. As energy costs</w:t>
      </w:r>
      <w:r w:rsidR="009B3AFC">
        <w:rPr>
          <w:rFonts w:hint="eastAsia"/>
        </w:rPr>
        <w:t xml:space="preserve">, such as electricity </w:t>
      </w:r>
      <w:r w:rsidR="00953A69">
        <w:t>bills</w:t>
      </w:r>
      <w:r w:rsidR="009B3AFC">
        <w:rPr>
          <w:rFonts w:hint="eastAsia"/>
        </w:rPr>
        <w:t>, increase</w:t>
      </w:r>
      <w:r w:rsidRPr="00985465">
        <w:t>, interest in renewable energy is growing</w:t>
      </w:r>
      <w:r w:rsidR="009B3AFC">
        <w:rPr>
          <w:rFonts w:hint="eastAsia"/>
        </w:rPr>
        <w:t>. It is</w:t>
      </w:r>
      <w:r w:rsidRPr="00985465">
        <w:t xml:space="preserve"> leading to increased demand for solar panel installations. </w:t>
      </w:r>
      <w:r w:rsidR="00D04975">
        <w:rPr>
          <w:rFonts w:hint="eastAsia"/>
        </w:rPr>
        <w:t xml:space="preserve">From that perspective, this project will provide personalized recommendations that are </w:t>
      </w:r>
      <w:r w:rsidR="00D04975">
        <w:t>easy</w:t>
      </w:r>
      <w:r w:rsidR="00D04975">
        <w:rPr>
          <w:rFonts w:hint="eastAsia"/>
        </w:rPr>
        <w:t xml:space="preserve"> to understand for people considering solar panel installation, moving </w:t>
      </w:r>
      <w:r w:rsidR="00D04975">
        <w:t>beyond</w:t>
      </w:r>
      <w:r w:rsidR="00D04975">
        <w:rPr>
          <w:rFonts w:hint="eastAsia"/>
        </w:rPr>
        <w:t xml:space="preserve"> the binary logic of installation costs or cost savings.</w:t>
      </w:r>
    </w:p>
    <w:p w14:paraId="7132F522" w14:textId="77777777" w:rsidR="00DB141F" w:rsidRDefault="00DB141F" w:rsidP="00DB141F"/>
    <w:p w14:paraId="4AF31F66" w14:textId="77777777" w:rsidR="00DB141F" w:rsidRDefault="00DB141F" w:rsidP="00DB141F"/>
    <w:p w14:paraId="7645F9CD" w14:textId="0D5DE124" w:rsidR="00C63B4F" w:rsidRDefault="00C63B4F" w:rsidP="00C63B4F">
      <w:pPr>
        <w:pStyle w:val="1"/>
        <w:spacing w:after="0"/>
      </w:pPr>
      <w:r>
        <w:rPr>
          <w:rFonts w:hint="eastAsia"/>
        </w:rPr>
        <w:t>Problem Definition</w:t>
      </w:r>
    </w:p>
    <w:p w14:paraId="6E52B820" w14:textId="23160060" w:rsidR="00FD5AE1" w:rsidRPr="00FD5AE1" w:rsidRDefault="00FD5AE1" w:rsidP="00FD5AE1">
      <w:pPr>
        <w:pStyle w:val="2"/>
      </w:pPr>
      <w:r>
        <w:rPr>
          <w:rFonts w:hint="eastAsia"/>
        </w:rPr>
        <w:t>Problem Definition</w:t>
      </w:r>
    </w:p>
    <w:p w14:paraId="6C08643E" w14:textId="31CE8393" w:rsidR="00DB141F" w:rsidRDefault="00FC2DA7" w:rsidP="00DB141F">
      <w:r w:rsidRPr="00985465">
        <w:t xml:space="preserve">In other words, </w:t>
      </w:r>
      <w:r w:rsidR="00102D3E">
        <w:rPr>
          <w:rFonts w:hint="eastAsia"/>
        </w:rPr>
        <w:t xml:space="preserve">this project </w:t>
      </w:r>
      <w:r w:rsidR="00DB1768">
        <w:rPr>
          <w:rFonts w:hint="eastAsia"/>
        </w:rPr>
        <w:t>begins</w:t>
      </w:r>
      <w:r w:rsidR="00102D3E">
        <w:rPr>
          <w:rFonts w:hint="eastAsia"/>
        </w:rPr>
        <w:t xml:space="preserve"> </w:t>
      </w:r>
      <w:r w:rsidR="00953A69">
        <w:t>with</w:t>
      </w:r>
      <w:r w:rsidRPr="00985465">
        <w:t xml:space="preserve"> concerns which households can gain a reasonable economic benefit from installing solar thermal systems.</w:t>
      </w:r>
      <w:r w:rsidR="00102D3E">
        <w:rPr>
          <w:rFonts w:hint="eastAsia"/>
        </w:rPr>
        <w:t xml:space="preserve"> </w:t>
      </w:r>
      <w:r w:rsidR="00102D3E" w:rsidRPr="00102D3E">
        <w:t>Ireland</w:t>
      </w:r>
      <w:r w:rsidR="00945BFE">
        <w:rPr>
          <w:rFonts w:hint="eastAsia"/>
        </w:rPr>
        <w:t xml:space="preserve"> </w:t>
      </w:r>
      <w:r w:rsidR="00102D3E" w:rsidRPr="00102D3E">
        <w:t>does not receive a large amount of sunlight annually</w:t>
      </w:r>
      <w:r w:rsidR="00945BFE">
        <w:rPr>
          <w:rFonts w:hint="eastAsia"/>
        </w:rPr>
        <w:t xml:space="preserve"> as UK</w:t>
      </w:r>
      <w:r w:rsidR="00DB1768">
        <w:rPr>
          <w:rFonts w:hint="eastAsia"/>
        </w:rPr>
        <w:t>.</w:t>
      </w:r>
      <w:r w:rsidR="00945BFE">
        <w:rPr>
          <w:rFonts w:hint="eastAsia"/>
        </w:rPr>
        <w:t xml:space="preserve"> </w:t>
      </w:r>
      <w:r w:rsidR="006F6E6A" w:rsidRPr="006F6E6A">
        <w:t>Annual sunlight levels also vary greatly. As attached in the appendix below, we can see that while there is a fair amount of sunlight in summer, in winter</w:t>
      </w:r>
      <w:r w:rsidR="006F6E6A">
        <w:rPr>
          <w:rFonts w:hint="eastAsia"/>
        </w:rPr>
        <w:t xml:space="preserve">, </w:t>
      </w:r>
      <w:r w:rsidR="006F6E6A" w:rsidRPr="006F6E6A">
        <w:t>especially from December to February</w:t>
      </w:r>
      <w:r w:rsidR="006F6E6A">
        <w:rPr>
          <w:rFonts w:hint="eastAsia"/>
        </w:rPr>
        <w:t xml:space="preserve">, </w:t>
      </w:r>
      <w:r w:rsidR="006F6E6A" w:rsidRPr="006F6E6A">
        <w:t>the amount is less than 100 hours per month.</w:t>
      </w:r>
      <w:r w:rsidR="006F6E6A">
        <w:rPr>
          <w:rFonts w:hint="eastAsia"/>
        </w:rPr>
        <w:t xml:space="preserve"> </w:t>
      </w:r>
      <w:r w:rsidR="00945BFE">
        <w:rPr>
          <w:rFonts w:hint="eastAsia"/>
        </w:rPr>
        <w:t>N</w:t>
      </w:r>
      <w:r w:rsidR="00102D3E" w:rsidRPr="00102D3E">
        <w:t>evertheless, the proportion of solar installations is increasing every year</w:t>
      </w:r>
      <w:r w:rsidR="00945BFE">
        <w:rPr>
          <w:rFonts w:hint="eastAsia"/>
        </w:rPr>
        <w:t>.</w:t>
      </w:r>
      <w:r w:rsidR="00FD5AE1">
        <w:rPr>
          <w:rFonts w:hint="eastAsia"/>
        </w:rPr>
        <w:t xml:space="preserve"> To cla</w:t>
      </w:r>
      <w:r w:rsidR="007E510B">
        <w:rPr>
          <w:rFonts w:hint="eastAsia"/>
        </w:rPr>
        <w:t>r</w:t>
      </w:r>
      <w:r w:rsidR="00FD5AE1">
        <w:rPr>
          <w:rFonts w:hint="eastAsia"/>
        </w:rPr>
        <w:t xml:space="preserve">ify </w:t>
      </w:r>
      <w:r w:rsidR="00FB416E">
        <w:t>whether</w:t>
      </w:r>
      <w:r w:rsidR="00FB416E">
        <w:rPr>
          <w:rFonts w:hint="eastAsia"/>
        </w:rPr>
        <w:t xml:space="preserve"> this is </w:t>
      </w:r>
      <w:r w:rsidR="00FB416E">
        <w:t>financially</w:t>
      </w:r>
      <w:r w:rsidR="00FB416E">
        <w:rPr>
          <w:rFonts w:hint="eastAsia"/>
        </w:rPr>
        <w:t xml:space="preserve"> valuable e</w:t>
      </w:r>
      <w:r w:rsidR="00FD5AE1">
        <w:rPr>
          <w:rFonts w:hint="eastAsia"/>
        </w:rPr>
        <w:t>ven in this condition</w:t>
      </w:r>
      <w:r w:rsidR="00102D3E" w:rsidRPr="00102D3E">
        <w:t xml:space="preserve"> </w:t>
      </w:r>
      <w:r w:rsidR="00FB416E">
        <w:rPr>
          <w:rFonts w:hint="eastAsia"/>
        </w:rPr>
        <w:lastRenderedPageBreak/>
        <w:t>I</w:t>
      </w:r>
      <w:r w:rsidR="00102D3E" w:rsidRPr="00102D3E">
        <w:t xml:space="preserve"> plan to conduct an analysis by county</w:t>
      </w:r>
      <w:r w:rsidR="00FB416E">
        <w:rPr>
          <w:rFonts w:hint="eastAsia"/>
        </w:rPr>
        <w:t xml:space="preserve"> of Ireland</w:t>
      </w:r>
      <w:r w:rsidR="00102D3E" w:rsidRPr="00102D3E">
        <w:t xml:space="preserve">. </w:t>
      </w:r>
      <w:r w:rsidR="00FB416E">
        <w:rPr>
          <w:rFonts w:hint="eastAsia"/>
        </w:rPr>
        <w:t xml:space="preserve">In addition, </w:t>
      </w:r>
      <w:r w:rsidR="00BB0D12" w:rsidRPr="00102D3E">
        <w:t>the</w:t>
      </w:r>
      <w:r w:rsidR="00102D3E" w:rsidRPr="00102D3E">
        <w:t xml:space="preserve"> reason it is difficult to compare installation costs with future electricity savings is that the results vary depending on location, system size, roof condition, electricity consumption, export </w:t>
      </w:r>
      <w:r w:rsidR="004E742A" w:rsidRPr="00102D3E">
        <w:t>payments,</w:t>
      </w:r>
      <w:r w:rsidR="00BB0D12">
        <w:rPr>
          <w:rFonts w:hint="eastAsia"/>
        </w:rPr>
        <w:t xml:space="preserve"> etc.</w:t>
      </w:r>
      <w:r w:rsidR="00102D3E" w:rsidRPr="00102D3E">
        <w:t xml:space="preserve"> Recommendations based on the BER rating</w:t>
      </w:r>
      <w:r w:rsidR="004E742A">
        <w:rPr>
          <w:rFonts w:hint="eastAsia"/>
        </w:rPr>
        <w:t>,</w:t>
      </w:r>
      <w:r w:rsidR="00102D3E" w:rsidRPr="00102D3E">
        <w:t xml:space="preserve"> location</w:t>
      </w:r>
      <w:r w:rsidR="004E742A">
        <w:rPr>
          <w:rFonts w:hint="eastAsia"/>
        </w:rPr>
        <w:t xml:space="preserve">, PVGIS allow people to get </w:t>
      </w:r>
      <w:r w:rsidR="00561757">
        <w:t>information about</w:t>
      </w:r>
      <w:r w:rsidR="004E742A">
        <w:rPr>
          <w:rFonts w:hint="eastAsia"/>
        </w:rPr>
        <w:t xml:space="preserve"> </w:t>
      </w:r>
      <w:r w:rsidR="00102D3E" w:rsidRPr="00102D3E">
        <w:t>estimate</w:t>
      </w:r>
      <w:r w:rsidR="004E742A">
        <w:rPr>
          <w:rFonts w:hint="eastAsia"/>
        </w:rPr>
        <w:t>d annual</w:t>
      </w:r>
      <w:r w:rsidR="00102D3E" w:rsidRPr="00102D3E">
        <w:t xml:space="preserve"> savings, </w:t>
      </w:r>
      <w:r w:rsidR="004E742A">
        <w:rPr>
          <w:rFonts w:hint="eastAsia"/>
        </w:rPr>
        <w:t xml:space="preserve">investment </w:t>
      </w:r>
      <w:r w:rsidR="00102D3E" w:rsidRPr="00102D3E">
        <w:t>payback periods,</w:t>
      </w:r>
      <w:r w:rsidR="004E742A">
        <w:rPr>
          <w:rFonts w:hint="eastAsia"/>
        </w:rPr>
        <w:t xml:space="preserve"> estimated annual power generation</w:t>
      </w:r>
      <w:r w:rsidR="00102D3E" w:rsidRPr="00102D3E">
        <w:t xml:space="preserve"> and net present value (NPV)</w:t>
      </w:r>
      <w:r w:rsidR="004E742A">
        <w:rPr>
          <w:rFonts w:hint="eastAsia"/>
        </w:rPr>
        <w:t>.</w:t>
      </w:r>
    </w:p>
    <w:p w14:paraId="18FA96B6" w14:textId="77777777" w:rsidR="00DB141F" w:rsidRDefault="00DB141F" w:rsidP="00DB141F"/>
    <w:p w14:paraId="60748514" w14:textId="459F1526" w:rsidR="00DB141F" w:rsidRDefault="00FD5AE1" w:rsidP="00FD5AE1">
      <w:pPr>
        <w:pStyle w:val="2"/>
      </w:pPr>
      <w:r>
        <w:rPr>
          <w:rFonts w:hint="eastAsia"/>
        </w:rPr>
        <w:t>Excerpt</w:t>
      </w:r>
    </w:p>
    <w:p w14:paraId="43AD76E4" w14:textId="3BFCA812" w:rsidR="00FD5AE1" w:rsidRDefault="00FD5AE1" w:rsidP="00FD5AE1">
      <w:pPr>
        <w:rPr>
          <w:rFonts w:eastAsia="맑은 고딕" w:cstheme="minorHAnsi"/>
        </w:rPr>
      </w:pPr>
      <w:hyperlink r:id="rId11" w:history="1">
        <w:r w:rsidRPr="009A7883">
          <w:rPr>
            <w:rStyle w:val="aa"/>
            <w:rFonts w:eastAsia="맑은 고딕" w:cstheme="minorHAnsi"/>
          </w:rPr>
          <w:t>https://energyefficiency.ie/wp-content/uploads/2026/04/Residential-Solar-Panel-Report-2026.pdf?utm_source</w:t>
        </w:r>
      </w:hyperlink>
      <w:r>
        <w:rPr>
          <w:rFonts w:eastAsia="맑은 고딕" w:cstheme="minorHAnsi" w:hint="eastAsia"/>
        </w:rPr>
        <w:t xml:space="preserve"> </w:t>
      </w:r>
      <w:r w:rsidR="00A063C8">
        <w:rPr>
          <w:rFonts w:eastAsia="맑은 고딕" w:cstheme="minorHAnsi" w:hint="eastAsia"/>
        </w:rPr>
        <w:t xml:space="preserve"> - Appendix</w:t>
      </w:r>
    </w:p>
    <w:p w14:paraId="70B6D879" w14:textId="66C88D42" w:rsidR="00FD5AE1" w:rsidRDefault="00FD5AE1" w:rsidP="00FD5AE1">
      <w:pPr>
        <w:rPr>
          <w:rFonts w:eastAsia="맑은 고딕" w:cstheme="minorHAnsi"/>
        </w:rPr>
      </w:pPr>
      <w:hyperlink r:id="rId12" w:history="1">
        <w:r w:rsidRPr="00FF74A4">
          <w:rPr>
            <w:rStyle w:val="aa"/>
            <w:rFonts w:eastAsia="맑은 고딕" w:cstheme="minorHAnsi"/>
          </w:rPr>
          <w:t>https://www.seai.ie/data-and-insights/seai-statistics/key-publications/energy-in-ireland?trk=article-ssr-frontend-pulse_little-text-block&amp;utm_source</w:t>
        </w:r>
      </w:hyperlink>
      <w:r>
        <w:rPr>
          <w:rFonts w:eastAsia="맑은 고딕" w:cstheme="minorHAnsi" w:hint="eastAsia"/>
        </w:rPr>
        <w:t xml:space="preserve"> (</w:t>
      </w:r>
      <w:r w:rsidR="00561757">
        <w:rPr>
          <w:rFonts w:eastAsia="맑은 고딕" w:cstheme="minorHAnsi"/>
        </w:rPr>
        <w:t>‘</w:t>
      </w:r>
      <w:r w:rsidRPr="00A1049F">
        <w:rPr>
          <w:rFonts w:eastAsia="맑은 고딕" w:cstheme="minorHAnsi"/>
        </w:rPr>
        <w:t>Solar PV generation was up 69% and ambient heat capture from heat-pumps was up 19% in 2024.</w:t>
      </w:r>
      <w:r w:rsidR="00561757">
        <w:rPr>
          <w:rFonts w:eastAsia="맑은 고딕" w:cstheme="minorHAnsi"/>
        </w:rPr>
        <w:t>’</w:t>
      </w:r>
      <w:r>
        <w:rPr>
          <w:rFonts w:eastAsia="맑은 고딕" w:cstheme="minorHAnsi" w:hint="eastAsia"/>
        </w:rPr>
        <w:t>)</w:t>
      </w:r>
    </w:p>
    <w:p w14:paraId="319B9D62" w14:textId="36E00B32" w:rsidR="00FD5AE1" w:rsidRDefault="00FD5AE1" w:rsidP="00FD5AE1">
      <w:pPr>
        <w:rPr>
          <w:rFonts w:eastAsia="맑은 고딕" w:cstheme="minorHAnsi"/>
        </w:rPr>
      </w:pPr>
      <w:hyperlink r:id="rId13" w:history="1">
        <w:r w:rsidRPr="00FF74A4">
          <w:rPr>
            <w:rStyle w:val="aa"/>
            <w:rFonts w:eastAsia="맑은 고딕" w:cstheme="minorHAnsi"/>
          </w:rPr>
          <w:t>https://www.met.ie/cms/assets/uploads/2023/07/Irelands-Climate-Averages-1991_2020.pdf?utm_source</w:t>
        </w:r>
      </w:hyperlink>
      <w:r>
        <w:rPr>
          <w:rFonts w:eastAsia="맑은 고딕" w:cstheme="minorHAnsi" w:hint="eastAsia"/>
        </w:rPr>
        <w:t xml:space="preserve"> (sunshine </w:t>
      </w:r>
      <w:r>
        <w:rPr>
          <w:rFonts w:eastAsia="맑은 고딕" w:cstheme="minorHAnsi"/>
        </w:rPr>
        <w:t>comparison</w:t>
      </w:r>
      <w:r>
        <w:rPr>
          <w:rFonts w:eastAsia="맑은 고딕" w:cstheme="minorHAnsi" w:hint="eastAsia"/>
        </w:rPr>
        <w:t xml:space="preserve"> from 1990 to 2020)</w:t>
      </w:r>
    </w:p>
    <w:p w14:paraId="39F18328" w14:textId="4C1A5E6C" w:rsidR="00FD5AE1" w:rsidRDefault="00FD5AE1" w:rsidP="00FD5AE1">
      <w:pPr>
        <w:rPr>
          <w:rFonts w:eastAsia="맑은 고딕" w:cstheme="minorHAnsi"/>
        </w:rPr>
      </w:pPr>
      <w:hyperlink r:id="rId14" w:history="1">
        <w:r w:rsidRPr="00FF74A4">
          <w:rPr>
            <w:rStyle w:val="aa"/>
            <w:rFonts w:eastAsia="맑은 고딕" w:cstheme="minorHAnsi"/>
          </w:rPr>
          <w:t>https://www.cso.ie/en/statistics/climate/sunshinebymeteorologicalweatherstation/?utm_source</w:t>
        </w:r>
      </w:hyperlink>
      <w:r>
        <w:rPr>
          <w:rFonts w:eastAsia="맑은 고딕" w:cstheme="minorHAnsi" w:hint="eastAsia"/>
        </w:rPr>
        <w:t xml:space="preserve"> </w:t>
      </w:r>
      <w:r w:rsidR="00A063C8">
        <w:rPr>
          <w:rFonts w:eastAsia="맑은 고딕" w:cstheme="minorHAnsi" w:hint="eastAsia"/>
        </w:rPr>
        <w:t>- Appendix</w:t>
      </w:r>
    </w:p>
    <w:p w14:paraId="0141651C" w14:textId="2AA5263C" w:rsidR="00FD5AE1" w:rsidRDefault="00FD5AE1" w:rsidP="00FD5AE1">
      <w:pPr>
        <w:rPr>
          <w:rFonts w:eastAsia="맑은 고딕" w:cstheme="minorHAnsi"/>
        </w:rPr>
      </w:pPr>
      <w:hyperlink r:id="rId15" w:history="1">
        <w:r w:rsidRPr="00FF74A4">
          <w:rPr>
            <w:rStyle w:val="aa"/>
            <w:rFonts w:eastAsia="맑은 고딕" w:cstheme="minorHAnsi"/>
          </w:rPr>
          <w:t>https://www.met.ie/annual-climate-statement-for-2025?utm_source</w:t>
        </w:r>
      </w:hyperlink>
      <w:r>
        <w:rPr>
          <w:rFonts w:eastAsia="맑은 고딕" w:cstheme="minorHAnsi" w:hint="eastAsia"/>
        </w:rPr>
        <w:t xml:space="preserve"> </w:t>
      </w:r>
    </w:p>
    <w:p w14:paraId="44D092E7" w14:textId="1CB88CD6" w:rsidR="00FD5AE1" w:rsidRDefault="00FD5AE1" w:rsidP="00FD5AE1">
      <w:pPr>
        <w:rPr>
          <w:rFonts w:eastAsia="맑은 고딕" w:cstheme="minorHAnsi"/>
        </w:rPr>
      </w:pPr>
      <w:hyperlink r:id="rId16" w:history="1">
        <w:r w:rsidRPr="00FF74A4">
          <w:rPr>
            <w:rStyle w:val="aa"/>
            <w:rFonts w:eastAsia="맑은 고딕" w:cstheme="minorHAnsi"/>
          </w:rPr>
          <w:t>https://www.met.ie/annual-climate-statement-for-2024?utm_source</w:t>
        </w:r>
      </w:hyperlink>
      <w:r>
        <w:rPr>
          <w:rFonts w:eastAsia="맑은 고딕" w:cstheme="minorHAnsi" w:hint="eastAsia"/>
        </w:rPr>
        <w:t xml:space="preserve"> (</w:t>
      </w:r>
      <w:r w:rsidR="00561757">
        <w:rPr>
          <w:rFonts w:eastAsia="맑은 고딕" w:cstheme="minorHAnsi" w:hint="eastAsia"/>
        </w:rPr>
        <w:t xml:space="preserve">2025, </w:t>
      </w:r>
      <w:r>
        <w:rPr>
          <w:rFonts w:eastAsia="맑은 고딕" w:cstheme="minorHAnsi" w:hint="eastAsia"/>
        </w:rPr>
        <w:t>2024 annual climate report)</w:t>
      </w:r>
    </w:p>
    <w:p w14:paraId="607DA073" w14:textId="77777777" w:rsidR="00A235E8" w:rsidRDefault="00A235E8" w:rsidP="00FD5AE1">
      <w:pPr>
        <w:rPr>
          <w:rFonts w:eastAsia="맑은 고딕" w:cstheme="minorHAnsi"/>
        </w:rPr>
      </w:pPr>
    </w:p>
    <w:p w14:paraId="4E0F7EC7" w14:textId="77777777" w:rsidR="00A235E8" w:rsidRDefault="00A235E8" w:rsidP="00FD5AE1">
      <w:pPr>
        <w:rPr>
          <w:rFonts w:eastAsia="맑은 고딕" w:cstheme="minorHAnsi"/>
        </w:rPr>
      </w:pPr>
    </w:p>
    <w:p w14:paraId="39D2B624" w14:textId="748F5469" w:rsidR="00DB141F" w:rsidRDefault="00561757" w:rsidP="00561757">
      <w:pPr>
        <w:pStyle w:val="1"/>
      </w:pPr>
      <w:r>
        <w:rPr>
          <w:rFonts w:hint="eastAsia"/>
        </w:rPr>
        <w:t>Aim and Objectives</w:t>
      </w:r>
    </w:p>
    <w:p w14:paraId="620DF1AF" w14:textId="027C2A72" w:rsidR="00A235E8" w:rsidRPr="00A235E8" w:rsidRDefault="00D97C35" w:rsidP="00A235E8">
      <w:r w:rsidRPr="00D97C35">
        <w:t>Analyze</w:t>
      </w:r>
      <w:r w:rsidRPr="00D97C35">
        <w:t xml:space="preserve"> and estimate economic value and suitability of installing solar panel in Ireland, support potential user's decision making by developing a Web-Based Decision Support System (DSS) which provides necessary information and recommendation.</w:t>
      </w:r>
    </w:p>
    <w:p w14:paraId="36E32BFA" w14:textId="1EED3C0B" w:rsidR="00561757" w:rsidRDefault="00561757" w:rsidP="00561757">
      <w:pPr>
        <w:pStyle w:val="1"/>
      </w:pPr>
      <w:r>
        <w:rPr>
          <w:rFonts w:hint="eastAsia"/>
        </w:rPr>
        <w:lastRenderedPageBreak/>
        <w:t>Scope</w:t>
      </w:r>
    </w:p>
    <w:p w14:paraId="43B67223" w14:textId="26017664" w:rsidR="00561757" w:rsidRDefault="00561757" w:rsidP="00561757">
      <w:pPr>
        <w:pStyle w:val="1"/>
      </w:pPr>
      <w:r>
        <w:rPr>
          <w:rFonts w:hint="eastAsia"/>
        </w:rPr>
        <w:t>Methodology</w:t>
      </w:r>
    </w:p>
    <w:p w14:paraId="0A40726B" w14:textId="0788D8DA" w:rsidR="00561757" w:rsidRDefault="00561757" w:rsidP="00561757">
      <w:pPr>
        <w:pStyle w:val="1"/>
      </w:pPr>
      <w:r>
        <w:rPr>
          <w:rFonts w:hint="eastAsia"/>
        </w:rPr>
        <w:t>Data Sources</w:t>
      </w:r>
    </w:p>
    <w:p w14:paraId="7853571D" w14:textId="6970B21B" w:rsidR="003F77BD" w:rsidRDefault="00B1244C" w:rsidP="00BF5D95">
      <w:r w:rsidRPr="006334FB">
        <w:rPr>
          <w:b/>
          <w:bCs/>
        </w:rPr>
        <w:t>SEAI National BER Research Tool</w:t>
      </w:r>
      <w:r w:rsidRPr="00B1244C">
        <w:t>:</w:t>
      </w:r>
      <w:r>
        <w:rPr>
          <w:rFonts w:hint="eastAsia"/>
        </w:rPr>
        <w:t xml:space="preserve"> </w:t>
      </w:r>
      <w:r w:rsidR="002213BF">
        <w:rPr>
          <w:rFonts w:hint="eastAsia"/>
        </w:rPr>
        <w:t xml:space="preserve">Main dataset which includes important data such as BER rating, County name, Date of assessment, year of construction, etc. </w:t>
      </w:r>
      <w:r w:rsidR="002213BF">
        <w:t>However,</w:t>
      </w:r>
      <w:r w:rsidR="002213BF">
        <w:rPr>
          <w:rFonts w:hint="eastAsia"/>
        </w:rPr>
        <w:t xml:space="preserve"> it contains more than 1 million rows and over 100 columns. It would </w:t>
      </w:r>
      <w:r w:rsidR="00720145">
        <w:t>make it</w:t>
      </w:r>
      <w:r w:rsidR="002213BF">
        <w:rPr>
          <w:rFonts w:hint="eastAsia"/>
        </w:rPr>
        <w:t xml:space="preserve"> hard </w:t>
      </w:r>
      <w:r w:rsidR="002A3266">
        <w:t>to analyze</w:t>
      </w:r>
      <w:r w:rsidR="002213BF">
        <w:rPr>
          <w:rFonts w:hint="eastAsia"/>
        </w:rPr>
        <w:t>, so I extracted most recent data from 2022- 2024 which is over 270,000 data.</w:t>
      </w:r>
    </w:p>
    <w:p w14:paraId="0C5F5E42" w14:textId="2E199CEB" w:rsidR="00B93F22" w:rsidRDefault="00B1244C" w:rsidP="00B93F22">
      <w:r w:rsidRPr="006334FB">
        <w:rPr>
          <w:b/>
          <w:bCs/>
        </w:rPr>
        <w:t>European Commission Joint Research Centre PVGIS</w:t>
      </w:r>
      <w:r w:rsidRPr="006334FB">
        <w:rPr>
          <w:rFonts w:hint="eastAsia"/>
          <w:b/>
          <w:bCs/>
        </w:rPr>
        <w:t xml:space="preserve"> (In case)</w:t>
      </w:r>
      <w:r w:rsidRPr="006334FB">
        <w:rPr>
          <w:b/>
          <w:bCs/>
        </w:rPr>
        <w:t>:</w:t>
      </w:r>
      <w:r w:rsidR="00B93F22">
        <w:rPr>
          <w:rFonts w:hint="eastAsia"/>
        </w:rPr>
        <w:t xml:space="preserve"> </w:t>
      </w:r>
      <w:r w:rsidR="00B93F22" w:rsidRPr="00B93F22">
        <w:t>API-based solar PV generation estimates using location and system parameters</w:t>
      </w:r>
      <w:r w:rsidR="003712A4">
        <w:rPr>
          <w:rFonts w:hint="eastAsia"/>
        </w:rPr>
        <w:t xml:space="preserve">. </w:t>
      </w:r>
      <w:r w:rsidR="00B93F22" w:rsidRPr="00B93F22">
        <w:t xml:space="preserve">The "Annual Solar Radiation" </w:t>
      </w:r>
      <w:r w:rsidR="00B93F22">
        <w:rPr>
          <w:rFonts w:hint="eastAsia"/>
        </w:rPr>
        <w:t>column data</w:t>
      </w:r>
      <w:r w:rsidR="00B93F22" w:rsidRPr="00B93F22">
        <w:t xml:space="preserve">, which I considered using in the main dataset, </w:t>
      </w:r>
      <w:r w:rsidR="00B93F22">
        <w:rPr>
          <w:rFonts w:hint="eastAsia"/>
        </w:rPr>
        <w:t>has too many missing values,</w:t>
      </w:r>
      <w:r w:rsidR="00B93F22" w:rsidRPr="00B93F22">
        <w:t xml:space="preserve"> so I plan to use </w:t>
      </w:r>
      <w:r w:rsidR="00B93F22">
        <w:rPr>
          <w:rFonts w:hint="eastAsia"/>
        </w:rPr>
        <w:t>this data</w:t>
      </w:r>
      <w:r w:rsidR="00B93F22" w:rsidRPr="00B93F22">
        <w:t xml:space="preserve"> if I feel that the data is needed during analysis. </w:t>
      </w:r>
      <w:r w:rsidR="00B93F22">
        <w:rPr>
          <w:rFonts w:hint="eastAsia"/>
        </w:rPr>
        <w:t>I w</w:t>
      </w:r>
      <w:r w:rsidR="00B93F22" w:rsidRPr="00B93F22">
        <w:t>ill verify the availability of the data before use</w:t>
      </w:r>
    </w:p>
    <w:p w14:paraId="6AE3837A" w14:textId="77777777" w:rsidR="00BF5D95" w:rsidRPr="00BF5D95" w:rsidRDefault="00BF5D95" w:rsidP="00BF5D95"/>
    <w:p w14:paraId="52064491" w14:textId="52949835" w:rsidR="00561757" w:rsidRDefault="00561757" w:rsidP="00561757">
      <w:pPr>
        <w:pStyle w:val="1"/>
      </w:pPr>
      <w:r>
        <w:rPr>
          <w:rFonts w:hint="eastAsia"/>
        </w:rPr>
        <w:t>Expected Deliverables</w:t>
      </w:r>
    </w:p>
    <w:p w14:paraId="79B22E64" w14:textId="405867E8" w:rsidR="007535A8" w:rsidRDefault="00561757" w:rsidP="007535A8">
      <w:pPr>
        <w:pStyle w:val="1"/>
      </w:pPr>
      <w:r>
        <w:rPr>
          <w:rFonts w:hint="eastAsia"/>
        </w:rPr>
        <w:t>Project Timeline</w:t>
      </w:r>
    </w:p>
    <w:tbl>
      <w:tblPr>
        <w:tblStyle w:val="af2"/>
        <w:tblW w:w="0" w:type="auto"/>
        <w:tblLook w:val="04A0" w:firstRow="1" w:lastRow="0" w:firstColumn="1" w:lastColumn="0" w:noHBand="0" w:noVBand="1"/>
      </w:tblPr>
      <w:tblGrid>
        <w:gridCol w:w="4957"/>
        <w:gridCol w:w="4059"/>
      </w:tblGrid>
      <w:tr w:rsidR="00A063C8" w14:paraId="68051998" w14:textId="77777777" w:rsidTr="00A063C8">
        <w:tc>
          <w:tcPr>
            <w:tcW w:w="4957" w:type="dxa"/>
          </w:tcPr>
          <w:p w14:paraId="383DE5EF" w14:textId="1BD667AB" w:rsidR="00A063C8" w:rsidRDefault="00A063C8" w:rsidP="00A063C8">
            <w:r w:rsidRPr="007B0C38">
              <w:rPr>
                <w:rFonts w:hint="eastAsia"/>
              </w:rPr>
              <w:t>Data Collecting</w:t>
            </w:r>
          </w:p>
        </w:tc>
        <w:tc>
          <w:tcPr>
            <w:tcW w:w="4059" w:type="dxa"/>
          </w:tcPr>
          <w:p w14:paraId="39AAC99B" w14:textId="2836FF74" w:rsidR="00A063C8" w:rsidRDefault="00A063C8" w:rsidP="00A063C8">
            <w:r>
              <w:rPr>
                <w:rFonts w:hint="eastAsia"/>
              </w:rPr>
              <w:t>26.06.14 - 26.10.30</w:t>
            </w:r>
          </w:p>
        </w:tc>
      </w:tr>
      <w:tr w:rsidR="00A063C8" w14:paraId="70084A8E" w14:textId="77777777" w:rsidTr="00A063C8">
        <w:tc>
          <w:tcPr>
            <w:tcW w:w="4957" w:type="dxa"/>
          </w:tcPr>
          <w:p w14:paraId="26B3D7B4" w14:textId="0B53D228" w:rsidR="00A063C8" w:rsidRDefault="00A063C8" w:rsidP="00A063C8">
            <w:r w:rsidRPr="007B0C38">
              <w:rPr>
                <w:rFonts w:hint="eastAsia"/>
              </w:rPr>
              <w:t>Data cleaning and understanding</w:t>
            </w:r>
          </w:p>
        </w:tc>
        <w:tc>
          <w:tcPr>
            <w:tcW w:w="4059" w:type="dxa"/>
          </w:tcPr>
          <w:p w14:paraId="5C66D50D" w14:textId="61E533E9" w:rsidR="00A063C8" w:rsidRDefault="00A063C8" w:rsidP="00A063C8">
            <w:r>
              <w:rPr>
                <w:rFonts w:hint="eastAsia"/>
              </w:rPr>
              <w:t xml:space="preserve">26.10.15 </w:t>
            </w:r>
            <w:r>
              <w:t>–</w:t>
            </w:r>
            <w:r>
              <w:rPr>
                <w:rFonts w:hint="eastAsia"/>
              </w:rPr>
              <w:t xml:space="preserve"> 26.11.18</w:t>
            </w:r>
          </w:p>
        </w:tc>
      </w:tr>
      <w:tr w:rsidR="00A063C8" w14:paraId="33FEBDC1" w14:textId="77777777" w:rsidTr="00A063C8">
        <w:tc>
          <w:tcPr>
            <w:tcW w:w="4957" w:type="dxa"/>
          </w:tcPr>
          <w:p w14:paraId="09212CF0" w14:textId="29B20380" w:rsidR="00A063C8" w:rsidRDefault="00A063C8" w:rsidP="00A063C8">
            <w:r w:rsidRPr="007B0C38">
              <w:rPr>
                <w:rFonts w:hint="eastAsia"/>
              </w:rPr>
              <w:t>Extract necessary columns</w:t>
            </w:r>
          </w:p>
        </w:tc>
        <w:tc>
          <w:tcPr>
            <w:tcW w:w="4059" w:type="dxa"/>
          </w:tcPr>
          <w:p w14:paraId="58C5B6B2" w14:textId="2AFD65C8" w:rsidR="00A063C8" w:rsidRDefault="00A063C8" w:rsidP="00A063C8">
            <w:r>
              <w:rPr>
                <w:rFonts w:hint="eastAsia"/>
              </w:rPr>
              <w:t xml:space="preserve">26.10.16 </w:t>
            </w:r>
            <w:r>
              <w:t>–</w:t>
            </w:r>
            <w:r>
              <w:rPr>
                <w:rFonts w:hint="eastAsia"/>
              </w:rPr>
              <w:t xml:space="preserve"> 26.11.06</w:t>
            </w:r>
          </w:p>
        </w:tc>
      </w:tr>
      <w:tr w:rsidR="00A063C8" w14:paraId="4473CE74" w14:textId="77777777" w:rsidTr="00A063C8">
        <w:tc>
          <w:tcPr>
            <w:tcW w:w="4957" w:type="dxa"/>
          </w:tcPr>
          <w:p w14:paraId="4EC26EF4" w14:textId="48C3C420" w:rsidR="00A063C8" w:rsidRDefault="00A063C8" w:rsidP="00A063C8">
            <w:r w:rsidRPr="007B0C38">
              <w:rPr>
                <w:rFonts w:hint="eastAsia"/>
              </w:rPr>
              <w:t xml:space="preserve">Check more </w:t>
            </w:r>
            <w:r w:rsidRPr="007B0C38">
              <w:t>datasets</w:t>
            </w:r>
            <w:r w:rsidRPr="007B0C38">
              <w:rPr>
                <w:rFonts w:hint="eastAsia"/>
              </w:rPr>
              <w:t xml:space="preserve"> if it is </w:t>
            </w:r>
            <w:r w:rsidR="00C1480D" w:rsidRPr="007B0C38">
              <w:t>necessary</w:t>
            </w:r>
            <w:r w:rsidR="00C1480D">
              <w:t xml:space="preserve"> (</w:t>
            </w:r>
            <w:r>
              <w:rPr>
                <w:rFonts w:hint="eastAsia"/>
              </w:rPr>
              <w:t>PVGIS)</w:t>
            </w:r>
          </w:p>
        </w:tc>
        <w:tc>
          <w:tcPr>
            <w:tcW w:w="4059" w:type="dxa"/>
          </w:tcPr>
          <w:p w14:paraId="14275851" w14:textId="18BB22E5" w:rsidR="00A063C8" w:rsidRDefault="00A063C8" w:rsidP="00A063C8">
            <w:r>
              <w:rPr>
                <w:rFonts w:hint="eastAsia"/>
              </w:rPr>
              <w:t xml:space="preserve">26.10.05 </w:t>
            </w:r>
            <w:r>
              <w:t>–</w:t>
            </w:r>
            <w:r>
              <w:rPr>
                <w:rFonts w:hint="eastAsia"/>
              </w:rPr>
              <w:t xml:space="preserve"> 26.12.31</w:t>
            </w:r>
          </w:p>
        </w:tc>
      </w:tr>
      <w:tr w:rsidR="00A063C8" w14:paraId="6EAFDCE5" w14:textId="77777777" w:rsidTr="00A063C8">
        <w:tc>
          <w:tcPr>
            <w:tcW w:w="4957" w:type="dxa"/>
          </w:tcPr>
          <w:p w14:paraId="29C4065E" w14:textId="1CA04183" w:rsidR="00A063C8" w:rsidRDefault="00A063C8" w:rsidP="00A063C8">
            <w:r w:rsidRPr="007B0C38">
              <w:rPr>
                <w:rFonts w:hint="eastAsia"/>
              </w:rPr>
              <w:t xml:space="preserve">Data initial </w:t>
            </w:r>
            <w:r w:rsidRPr="007B0C38">
              <w:t>analysis</w:t>
            </w:r>
          </w:p>
        </w:tc>
        <w:tc>
          <w:tcPr>
            <w:tcW w:w="4059" w:type="dxa"/>
          </w:tcPr>
          <w:p w14:paraId="60350FE6" w14:textId="69B328BB" w:rsidR="00A063C8" w:rsidRDefault="00A063C8" w:rsidP="00A063C8">
            <w:r>
              <w:rPr>
                <w:rFonts w:hint="eastAsia"/>
              </w:rPr>
              <w:t xml:space="preserve">26.11.09 </w:t>
            </w:r>
            <w:r>
              <w:t>–</w:t>
            </w:r>
            <w:r>
              <w:rPr>
                <w:rFonts w:hint="eastAsia"/>
              </w:rPr>
              <w:t xml:space="preserve"> 27.01.01</w:t>
            </w:r>
          </w:p>
        </w:tc>
      </w:tr>
      <w:tr w:rsidR="00A063C8" w14:paraId="22C74BD3" w14:textId="77777777" w:rsidTr="00A063C8">
        <w:tc>
          <w:tcPr>
            <w:tcW w:w="4957" w:type="dxa"/>
          </w:tcPr>
          <w:p w14:paraId="6BBA1E12" w14:textId="4AFE0BEA" w:rsidR="00A063C8" w:rsidRDefault="00A063C8" w:rsidP="00A063C8">
            <w:r w:rsidRPr="007B0C38">
              <w:rPr>
                <w:rFonts w:hint="eastAsia"/>
              </w:rPr>
              <w:t>ML modelling comparison and trial</w:t>
            </w:r>
          </w:p>
        </w:tc>
        <w:tc>
          <w:tcPr>
            <w:tcW w:w="4059" w:type="dxa"/>
          </w:tcPr>
          <w:p w14:paraId="5E20937F" w14:textId="671A7334" w:rsidR="00A063C8" w:rsidRDefault="00A063C8" w:rsidP="00A063C8">
            <w:r>
              <w:rPr>
                <w:rFonts w:hint="eastAsia"/>
              </w:rPr>
              <w:t xml:space="preserve">27.01.01 </w:t>
            </w:r>
            <w:r>
              <w:t>–</w:t>
            </w:r>
            <w:r>
              <w:rPr>
                <w:rFonts w:hint="eastAsia"/>
              </w:rPr>
              <w:t xml:space="preserve"> 27.04.01</w:t>
            </w:r>
          </w:p>
        </w:tc>
      </w:tr>
      <w:tr w:rsidR="00A063C8" w14:paraId="1076E031" w14:textId="77777777" w:rsidTr="00A063C8">
        <w:tc>
          <w:tcPr>
            <w:tcW w:w="4957" w:type="dxa"/>
          </w:tcPr>
          <w:p w14:paraId="52B4AB94" w14:textId="0F1BFB3C" w:rsidR="00A063C8" w:rsidRDefault="00A063C8" w:rsidP="00A063C8">
            <w:r w:rsidRPr="007B0C38">
              <w:rPr>
                <w:rFonts w:hint="eastAsia"/>
              </w:rPr>
              <w:t xml:space="preserve">Model evaluation and </w:t>
            </w:r>
            <w:r w:rsidRPr="007B0C38">
              <w:t>modification</w:t>
            </w:r>
          </w:p>
        </w:tc>
        <w:tc>
          <w:tcPr>
            <w:tcW w:w="4059" w:type="dxa"/>
          </w:tcPr>
          <w:p w14:paraId="78272301" w14:textId="5E5E4397" w:rsidR="00A063C8" w:rsidRDefault="00A063C8" w:rsidP="00A063C8">
            <w:r>
              <w:rPr>
                <w:rFonts w:hint="eastAsia"/>
              </w:rPr>
              <w:t xml:space="preserve">27.04.01 </w:t>
            </w:r>
            <w:r>
              <w:t>–</w:t>
            </w:r>
            <w:r>
              <w:rPr>
                <w:rFonts w:hint="eastAsia"/>
              </w:rPr>
              <w:t xml:space="preserve"> 27.04.23</w:t>
            </w:r>
          </w:p>
        </w:tc>
      </w:tr>
      <w:tr w:rsidR="00A063C8" w14:paraId="4017A250" w14:textId="77777777" w:rsidTr="00A063C8">
        <w:tc>
          <w:tcPr>
            <w:tcW w:w="4957" w:type="dxa"/>
          </w:tcPr>
          <w:p w14:paraId="3B8370F9" w14:textId="3F81DD80" w:rsidR="00A063C8" w:rsidRDefault="00A063C8" w:rsidP="00A063C8">
            <w:r w:rsidRPr="007B0C38">
              <w:rPr>
                <w:rFonts w:hint="eastAsia"/>
              </w:rPr>
              <w:t>Test, interpretation</w:t>
            </w:r>
          </w:p>
        </w:tc>
        <w:tc>
          <w:tcPr>
            <w:tcW w:w="4059" w:type="dxa"/>
          </w:tcPr>
          <w:p w14:paraId="3C91CAA3" w14:textId="6900B934" w:rsidR="00A063C8" w:rsidRDefault="00A063C8" w:rsidP="00A063C8">
            <w:r>
              <w:rPr>
                <w:rFonts w:hint="eastAsia"/>
              </w:rPr>
              <w:t xml:space="preserve">27.04.23 </w:t>
            </w:r>
            <w:r>
              <w:t>–</w:t>
            </w:r>
            <w:r>
              <w:rPr>
                <w:rFonts w:hint="eastAsia"/>
              </w:rPr>
              <w:t xml:space="preserve"> 27.05.06</w:t>
            </w:r>
          </w:p>
        </w:tc>
      </w:tr>
      <w:tr w:rsidR="00A063C8" w14:paraId="686C469F" w14:textId="77777777" w:rsidTr="00A063C8">
        <w:tc>
          <w:tcPr>
            <w:tcW w:w="4957" w:type="dxa"/>
          </w:tcPr>
          <w:p w14:paraId="65BA9B65" w14:textId="41215E3D" w:rsidR="00A063C8" w:rsidRDefault="00A063C8" w:rsidP="00A063C8">
            <w:r w:rsidRPr="007B0C38">
              <w:rPr>
                <w:rFonts w:hint="eastAsia"/>
              </w:rPr>
              <w:t xml:space="preserve">Complete and </w:t>
            </w:r>
            <w:r w:rsidRPr="007B0C38">
              <w:t>report on</w:t>
            </w:r>
            <w:r w:rsidRPr="007B0C38">
              <w:rPr>
                <w:rFonts w:hint="eastAsia"/>
              </w:rPr>
              <w:t xml:space="preserve"> the </w:t>
            </w:r>
            <w:r w:rsidRPr="007B0C38">
              <w:t>project</w:t>
            </w:r>
          </w:p>
        </w:tc>
        <w:tc>
          <w:tcPr>
            <w:tcW w:w="4059" w:type="dxa"/>
          </w:tcPr>
          <w:p w14:paraId="42E864B5" w14:textId="6369FF1A" w:rsidR="00A063C8" w:rsidRDefault="00A063C8" w:rsidP="00A063C8">
            <w:r>
              <w:rPr>
                <w:rFonts w:hint="eastAsia"/>
              </w:rPr>
              <w:t xml:space="preserve">27.05.06 </w:t>
            </w:r>
            <w:r>
              <w:t>–</w:t>
            </w:r>
            <w:r>
              <w:rPr>
                <w:rFonts w:hint="eastAsia"/>
              </w:rPr>
              <w:t xml:space="preserve"> 27.05.23</w:t>
            </w:r>
          </w:p>
        </w:tc>
      </w:tr>
    </w:tbl>
    <w:p w14:paraId="7F6612CF" w14:textId="09EC80A5" w:rsidR="00A063C8" w:rsidRPr="00A063C8" w:rsidRDefault="0054303B" w:rsidP="00A063C8">
      <w:pPr>
        <w:pStyle w:val="2"/>
      </w:pPr>
      <w:r>
        <w:rPr>
          <w:rFonts w:hint="eastAsia"/>
        </w:rPr>
        <w:lastRenderedPageBreak/>
        <w:t>Gantt Chart</w:t>
      </w:r>
    </w:p>
    <w:p w14:paraId="326A77C2" w14:textId="20E0103A" w:rsidR="00D1542C" w:rsidRPr="00D1542C" w:rsidRDefault="00D1542C" w:rsidP="00D1542C">
      <w:r>
        <w:rPr>
          <w:noProof/>
        </w:rPr>
        <w:drawing>
          <wp:inline distT="0" distB="0" distL="0" distR="0" wp14:anchorId="14EB86FE" wp14:editId="13CB5892">
            <wp:extent cx="5697956" cy="1760220"/>
            <wp:effectExtent l="0" t="0" r="0" b="0"/>
            <wp:docPr id="437290333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15727" cy="17657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EA870C1" w14:textId="77777777" w:rsidR="005623E8" w:rsidRDefault="005623E8" w:rsidP="00561757">
      <w:pPr>
        <w:pStyle w:val="1"/>
      </w:pPr>
    </w:p>
    <w:p w14:paraId="14C734CE" w14:textId="6ECECD57" w:rsidR="00561757" w:rsidRDefault="00561757" w:rsidP="00561757">
      <w:pPr>
        <w:pStyle w:val="1"/>
      </w:pPr>
      <w:r>
        <w:rPr>
          <w:rFonts w:hint="eastAsia"/>
        </w:rPr>
        <w:t>Ethical and Legal Consideration</w:t>
      </w:r>
    </w:p>
    <w:p w14:paraId="43D8906B" w14:textId="5D3BD96E" w:rsidR="00FE6C30" w:rsidRPr="00FE6C30" w:rsidRDefault="00FE6C30" w:rsidP="00FE6C30">
      <w:r>
        <w:rPr>
          <w:rFonts w:hint="eastAsia"/>
        </w:rPr>
        <w:t>I</w:t>
      </w:r>
      <w:r w:rsidRPr="00FE6C30">
        <w:t xml:space="preserve"> acknowledge that the BER dataset provided by SEAI </w:t>
      </w:r>
      <w:r w:rsidRPr="00FE6C30">
        <w:t>includes</w:t>
      </w:r>
      <w:r w:rsidRPr="00FE6C30">
        <w:t xml:space="preserve"> location-related information (based on county) or real estate information. Only the necessary data will be </w:t>
      </w:r>
      <w:r>
        <w:rPr>
          <w:rFonts w:hint="eastAsia"/>
        </w:rPr>
        <w:t>used.</w:t>
      </w:r>
      <w:r w:rsidRPr="00FE6C30">
        <w:t xml:space="preserve"> </w:t>
      </w:r>
      <w:r>
        <w:rPr>
          <w:rFonts w:hint="eastAsia"/>
        </w:rPr>
        <w:t>A</w:t>
      </w:r>
      <w:r w:rsidRPr="00FE6C30">
        <w:t>ny data containing potentially sensitive personal details will be excluded from analysis. I have attached the SEAI, P</w:t>
      </w:r>
      <w:r>
        <w:rPr>
          <w:rFonts w:hint="eastAsia"/>
        </w:rPr>
        <w:t>VGIS</w:t>
      </w:r>
      <w:r w:rsidRPr="00FE6C30">
        <w:t xml:space="preserve"> term</w:t>
      </w:r>
      <w:r>
        <w:rPr>
          <w:rFonts w:hint="eastAsia"/>
        </w:rPr>
        <w:t>s</w:t>
      </w:r>
      <w:r w:rsidRPr="00FE6C30">
        <w:t xml:space="preserve">, and all other sources used in the project in the references, and I will add them as needed. </w:t>
      </w:r>
      <w:r>
        <w:rPr>
          <w:rFonts w:hint="eastAsia"/>
        </w:rPr>
        <w:t>I</w:t>
      </w:r>
      <w:r w:rsidRPr="00FE6C30">
        <w:t xml:space="preserve"> do not collect any personal household data that is not necessary, and user input</w:t>
      </w:r>
      <w:r>
        <w:rPr>
          <w:rFonts w:hint="eastAsia"/>
        </w:rPr>
        <w:t>s will not be retained in the prototype</w:t>
      </w:r>
      <w:r>
        <w:t>. Recommendations will clearly state that estimates depend on assumptions and are not guarantees</w:t>
      </w:r>
      <w:r>
        <w:rPr>
          <w:rFonts w:hint="eastAsia"/>
        </w:rPr>
        <w:t>. Also, I</w:t>
      </w:r>
      <w:r w:rsidRPr="00FE6C30">
        <w:t xml:space="preserve"> will inquire about availability before using the P</w:t>
      </w:r>
      <w:r>
        <w:rPr>
          <w:rFonts w:hint="eastAsia"/>
        </w:rPr>
        <w:t>VGIS</w:t>
      </w:r>
      <w:r w:rsidRPr="00FE6C30">
        <w:t xml:space="preserve"> data.</w:t>
      </w:r>
    </w:p>
    <w:p w14:paraId="63A26814" w14:textId="77777777" w:rsidR="00DB141F" w:rsidRDefault="00DB141F" w:rsidP="00DB141F"/>
    <w:p w14:paraId="13E3247F" w14:textId="77777777" w:rsidR="005623E8" w:rsidRDefault="005623E8" w:rsidP="00DB141F">
      <w:pPr>
        <w:pStyle w:val="1"/>
      </w:pPr>
      <w:bookmarkStart w:id="1" w:name="_heading=h.2et92p0" w:colFirst="0" w:colLast="0"/>
      <w:bookmarkEnd w:id="1"/>
    </w:p>
    <w:p w14:paraId="687FC1C5" w14:textId="68A898B5" w:rsidR="00DB141F" w:rsidRDefault="00DB141F" w:rsidP="00DB141F">
      <w:pPr>
        <w:pStyle w:val="1"/>
      </w:pPr>
      <w:r>
        <w:t>References</w:t>
      </w:r>
    </w:p>
    <w:p w14:paraId="0D190708" w14:textId="1267D9E4" w:rsidR="00D85216" w:rsidRDefault="00D85216" w:rsidP="00D85216">
      <w:hyperlink r:id="rId18" w:history="1">
        <w:r w:rsidRPr="00593615">
          <w:rPr>
            <w:rStyle w:val="aa"/>
          </w:rPr>
          <w:t>https://shop.solar-kit.eu/en/blog/post/solar-pv-meaning-capacity-and-net-present-value-explained-clearly</w:t>
        </w:r>
      </w:hyperlink>
    </w:p>
    <w:p w14:paraId="142F7F3F" w14:textId="77777777" w:rsidR="00D85216" w:rsidRDefault="00D85216" w:rsidP="00D85216">
      <w:hyperlink r:id="rId19" w:history="1">
        <w:r w:rsidRPr="00572A10">
          <w:rPr>
            <w:rStyle w:val="aa"/>
          </w:rPr>
          <w:t>https://qbitsenergy.com/glossary/npv/</w:t>
        </w:r>
      </w:hyperlink>
    </w:p>
    <w:p w14:paraId="575FAE68" w14:textId="77777777" w:rsidR="003F77BD" w:rsidRDefault="00BF5D95" w:rsidP="003F77BD">
      <w:hyperlink r:id="rId20" w:history="1">
        <w:r w:rsidRPr="00B74B20">
          <w:rPr>
            <w:rStyle w:val="aa"/>
          </w:rPr>
          <w:t>https://ndber.seai.ie/BERResearchTool/ber/search.aspx?utm_source</w:t>
        </w:r>
      </w:hyperlink>
    </w:p>
    <w:p w14:paraId="0292D454" w14:textId="45D7089B" w:rsidR="003F77BD" w:rsidRDefault="003F77BD" w:rsidP="003F77BD">
      <w:hyperlink r:id="rId21" w:history="1">
        <w:r w:rsidRPr="00B74B20">
          <w:rPr>
            <w:rStyle w:val="aa"/>
          </w:rPr>
          <w:t>https://photovoltaic-geographic-information-system.ec.europa.eu/en</w:t>
        </w:r>
      </w:hyperlink>
      <w:r w:rsidR="003712A4">
        <w:rPr>
          <w:rFonts w:hint="eastAsia"/>
        </w:rPr>
        <w:t xml:space="preserve"> </w:t>
      </w:r>
      <w:r w:rsidR="003712A4" w:rsidRPr="00B1244C">
        <w:t>European Commission Joint Research Centre PVGIS</w:t>
      </w:r>
    </w:p>
    <w:p w14:paraId="51890200" w14:textId="77777777" w:rsidR="003F77BD" w:rsidRDefault="003F77BD" w:rsidP="00D85216"/>
    <w:p w14:paraId="1DF37AE1" w14:textId="77777777" w:rsidR="00DB141F" w:rsidRDefault="00DB141F" w:rsidP="00DB141F"/>
    <w:p w14:paraId="20BDD6FE" w14:textId="77777777" w:rsidR="00DB141F" w:rsidRDefault="00DB141F" w:rsidP="00DB141F">
      <w:pPr>
        <w:pStyle w:val="1"/>
      </w:pPr>
      <w:bookmarkStart w:id="2" w:name="_heading=h.kfkjs3rwl2c1" w:colFirst="0" w:colLast="0"/>
      <w:bookmarkEnd w:id="2"/>
      <w:r>
        <w:t>Appendix</w:t>
      </w:r>
    </w:p>
    <w:p w14:paraId="1E219761" w14:textId="61E9ECED" w:rsidR="002D52C1" w:rsidRPr="002D52C1" w:rsidRDefault="002D52C1" w:rsidP="002D52C1">
      <w:pPr>
        <w:pStyle w:val="2"/>
      </w:pPr>
      <w:r>
        <w:rPr>
          <w:rFonts w:hint="eastAsia"/>
        </w:rPr>
        <w:t>Excerpt</w:t>
      </w:r>
    </w:p>
    <w:p w14:paraId="2DED8C2A" w14:textId="5B616EA0" w:rsidR="00DB141F" w:rsidRPr="00A978B9" w:rsidRDefault="00A75710" w:rsidP="00DB141F">
      <w:pPr>
        <w:rPr>
          <w:rFonts w:eastAsia="맑은 고딕" w:cstheme="minorHAnsi"/>
        </w:rPr>
      </w:pPr>
      <w:hyperlink r:id="rId22" w:history="1">
        <w:r w:rsidRPr="00B74B20">
          <w:rPr>
            <w:rStyle w:val="aa"/>
            <w:rFonts w:eastAsia="맑은 고딕" w:cstheme="minorHAnsi"/>
          </w:rPr>
          <w:t>https://energyefficiency.ie/wp-content/uploads/2026/04/Residential-Solar-Panel-Report-2026.pdf?utm_source</w:t>
        </w:r>
      </w:hyperlink>
      <w:r>
        <w:rPr>
          <w:rFonts w:eastAsia="맑은 고딕" w:cstheme="minorHAnsi" w:hint="eastAsia"/>
        </w:rPr>
        <w:t xml:space="preserve"> (</w:t>
      </w:r>
      <w:r>
        <w:rPr>
          <w:rFonts w:eastAsia="맑은 고딕" w:cstheme="minorHAnsi"/>
        </w:rPr>
        <w:t>monthly</w:t>
      </w:r>
      <w:r>
        <w:rPr>
          <w:rFonts w:eastAsia="맑은 고딕" w:cstheme="minorHAnsi" w:hint="eastAsia"/>
        </w:rPr>
        <w:t xml:space="preserve"> installation from 2020 to 2025)</w:t>
      </w:r>
      <w:r w:rsidR="006F6E6A" w:rsidRPr="006F6E6A">
        <w:rPr>
          <w:noProof/>
        </w:rPr>
        <w:drawing>
          <wp:anchor distT="0" distB="0" distL="114300" distR="114300" simplePos="0" relativeHeight="251662336" behindDoc="0" locked="0" layoutInCell="1" allowOverlap="1" wp14:anchorId="477B0B39" wp14:editId="4FF25466">
            <wp:simplePos x="0" y="0"/>
            <wp:positionH relativeFrom="column">
              <wp:posOffset>0</wp:posOffset>
            </wp:positionH>
            <wp:positionV relativeFrom="paragraph">
              <wp:posOffset>-1270</wp:posOffset>
            </wp:positionV>
            <wp:extent cx="5731510" cy="2379345"/>
            <wp:effectExtent l="0" t="0" r="2540" b="1905"/>
            <wp:wrapSquare wrapText="bothSides"/>
            <wp:docPr id="21513085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5130854" name=""/>
                    <pic:cNvPicPr/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37934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51F60681" w14:textId="77777777" w:rsidR="00A75710" w:rsidRDefault="006F6E6A" w:rsidP="00A75710">
      <w:pPr>
        <w:rPr>
          <w:rFonts w:eastAsia="맑은 고딕" w:cstheme="minorHAnsi"/>
        </w:rPr>
      </w:pPr>
      <w:r w:rsidRPr="006F6E6A">
        <w:rPr>
          <w:noProof/>
        </w:rPr>
        <w:lastRenderedPageBreak/>
        <w:drawing>
          <wp:inline distT="0" distB="0" distL="0" distR="0" wp14:anchorId="3B219914" wp14:editId="2B883AB3">
            <wp:extent cx="5250180" cy="5136754"/>
            <wp:effectExtent l="0" t="0" r="7620" b="6985"/>
            <wp:docPr id="127543146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7543146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253556" cy="51400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25" w:history="1">
        <w:r w:rsidRPr="00FF74A4">
          <w:rPr>
            <w:rStyle w:val="aa"/>
            <w:rFonts w:eastAsia="맑은 고딕" w:cstheme="minorHAnsi"/>
          </w:rPr>
          <w:t>https://www.cso.ie/en/statistics/climate/sunshinebymeteorologicalweatherstation/?utm_source</w:t>
        </w:r>
      </w:hyperlink>
      <w:r w:rsidR="00A75710">
        <w:rPr>
          <w:rFonts w:eastAsia="맑은 고딕" w:cstheme="minorHAnsi" w:hint="eastAsia"/>
        </w:rPr>
        <w:t>(</w:t>
      </w:r>
      <w:r w:rsidR="00A75710" w:rsidRPr="00A1049F">
        <w:rPr>
          <w:rFonts w:eastAsia="맑은 고딕" w:cstheme="minorHAnsi"/>
        </w:rPr>
        <w:t>Total Sunshine per Month (Hours)</w:t>
      </w:r>
      <w:r w:rsidR="00A75710">
        <w:rPr>
          <w:rFonts w:eastAsia="맑은 고딕" w:cstheme="minorHAnsi" w:hint="eastAsia"/>
        </w:rPr>
        <w:t>)</w:t>
      </w:r>
    </w:p>
    <w:p w14:paraId="5481F4DE" w14:textId="6664537C" w:rsidR="006F6E6A" w:rsidRDefault="006F6E6A" w:rsidP="00DB141F"/>
    <w:p w14:paraId="689FFA85" w14:textId="5FE63E66" w:rsidR="00A75710" w:rsidRDefault="009345F9" w:rsidP="00A75710">
      <w:pPr>
        <w:rPr>
          <w:rFonts w:eastAsia="맑은 고딕" w:cstheme="minorHAnsi"/>
        </w:rPr>
      </w:pPr>
      <w:r w:rsidRPr="009345F9">
        <w:rPr>
          <w:noProof/>
        </w:rPr>
        <w:lastRenderedPageBreak/>
        <w:drawing>
          <wp:inline distT="0" distB="0" distL="0" distR="0" wp14:anchorId="7E0405A9" wp14:editId="6654CDB7">
            <wp:extent cx="3810000" cy="3832860"/>
            <wp:effectExtent l="0" t="0" r="0" b="0"/>
            <wp:docPr id="1095021704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95021704" name="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3810331" cy="38331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hyperlink r:id="rId27" w:history="1">
        <w:r w:rsidR="00A75710" w:rsidRPr="00FF74A4">
          <w:rPr>
            <w:rStyle w:val="aa"/>
            <w:rFonts w:eastAsia="맑은 고딕" w:cstheme="minorHAnsi"/>
          </w:rPr>
          <w:t>https://www.met.ie/cms/assets/uploads/2023/07/Irelands-Climate-Averages-1991_2020.pdf?utm_source</w:t>
        </w:r>
      </w:hyperlink>
      <w:r w:rsidR="00A75710">
        <w:rPr>
          <w:rFonts w:eastAsia="맑은 고딕" w:cstheme="minorHAnsi" w:hint="eastAsia"/>
        </w:rPr>
        <w:t xml:space="preserve"> (sunshine </w:t>
      </w:r>
      <w:r w:rsidR="00A75710">
        <w:rPr>
          <w:rFonts w:eastAsia="맑은 고딕" w:cstheme="minorHAnsi"/>
        </w:rPr>
        <w:t>comparison</w:t>
      </w:r>
      <w:r w:rsidR="00A75710">
        <w:rPr>
          <w:rFonts w:eastAsia="맑은 고딕" w:cstheme="minorHAnsi" w:hint="eastAsia"/>
        </w:rPr>
        <w:t xml:space="preserve"> from 1990 to 2020)</w:t>
      </w:r>
    </w:p>
    <w:p w14:paraId="3173F98E" w14:textId="77777777" w:rsidR="00A978B9" w:rsidRDefault="00A978B9" w:rsidP="00A75710">
      <w:pPr>
        <w:rPr>
          <w:rFonts w:eastAsia="맑은 고딕" w:cstheme="minorHAnsi"/>
        </w:rPr>
      </w:pPr>
    </w:p>
    <w:p w14:paraId="37686B50" w14:textId="35EFF6D0" w:rsidR="009345F9" w:rsidRDefault="002D52C1" w:rsidP="00B61636">
      <w:pPr>
        <w:pStyle w:val="2"/>
      </w:pPr>
      <w:r>
        <w:rPr>
          <w:rFonts w:hint="eastAsia"/>
        </w:rPr>
        <w:lastRenderedPageBreak/>
        <w:t>AI</w:t>
      </w:r>
      <w:r w:rsidR="00726873" w:rsidRPr="00726873">
        <w:rPr>
          <w:noProof/>
        </w:rPr>
        <w:t xml:space="preserve"> </w:t>
      </w:r>
      <w:r w:rsidR="00B61636" w:rsidRPr="00B61636">
        <w:rPr>
          <w:noProof/>
        </w:rPr>
        <w:drawing>
          <wp:inline distT="0" distB="0" distL="0" distR="0" wp14:anchorId="37F81C73" wp14:editId="0277A86E">
            <wp:extent cx="5731510" cy="2853055"/>
            <wp:effectExtent l="0" t="0" r="2540" b="4445"/>
            <wp:docPr id="1541633909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1633909" name="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5305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726873" w:rsidRPr="00726873">
        <w:drawing>
          <wp:inline distT="0" distB="0" distL="0" distR="0" wp14:anchorId="04694084" wp14:editId="7A132A5A">
            <wp:extent cx="5731510" cy="2844800"/>
            <wp:effectExtent l="0" t="0" r="2540" b="0"/>
            <wp:docPr id="384573971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4573971" name=""/>
                    <pic:cNvPicPr/>
                  </pic:nvPicPr>
                  <pic:blipFill>
                    <a:blip r:embed="rId29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8448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D270273" w14:textId="0481CAEA" w:rsidR="00DB141F" w:rsidRDefault="00726873" w:rsidP="00DB141F">
      <w:pPr>
        <w:rPr>
          <w:color w:val="FF0000"/>
        </w:rPr>
      </w:pPr>
      <w:r w:rsidRPr="00726873">
        <w:rPr>
          <w:noProof/>
        </w:rPr>
        <w:drawing>
          <wp:inline distT="0" distB="0" distL="0" distR="0" wp14:anchorId="0252164E" wp14:editId="241D2E72">
            <wp:extent cx="5731510" cy="2115820"/>
            <wp:effectExtent l="0" t="0" r="2540" b="0"/>
            <wp:docPr id="1417616888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7616888" name=""/>
                    <pic:cNvPicPr/>
                  </pic:nvPicPr>
                  <pic:blipFill>
                    <a:blip r:embed="rId30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21158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6F6E6A" w:rsidRPr="006F6E6A">
        <w:rPr>
          <w:noProof/>
        </w:rPr>
        <w:t xml:space="preserve"> </w:t>
      </w:r>
    </w:p>
    <w:p w14:paraId="0750FE32" w14:textId="31B96C25" w:rsidR="00DE3560" w:rsidRDefault="00726873">
      <w:r w:rsidRPr="00726873">
        <w:lastRenderedPageBreak/>
        <w:drawing>
          <wp:inline distT="0" distB="0" distL="0" distR="0" wp14:anchorId="317694C5" wp14:editId="72DA7F48">
            <wp:extent cx="5731510" cy="4606290"/>
            <wp:effectExtent l="0" t="0" r="2540" b="3810"/>
            <wp:docPr id="1416371915" name="그림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16371915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731510" cy="46062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DE3560" w:rsidSect="002B296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103334C" w14:textId="77777777" w:rsidR="00653201" w:rsidRDefault="00653201" w:rsidP="00DB141F">
      <w:pPr>
        <w:spacing w:after="0" w:line="240" w:lineRule="auto"/>
      </w:pPr>
      <w:r>
        <w:separator/>
      </w:r>
    </w:p>
  </w:endnote>
  <w:endnote w:type="continuationSeparator" w:id="0">
    <w:p w14:paraId="6FE80FAC" w14:textId="77777777" w:rsidR="00653201" w:rsidRDefault="00653201" w:rsidP="00DB141F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Quattrocento Sans">
    <w:charset w:val="00"/>
    <w:family w:val="swiss"/>
    <w:pitch w:val="variable"/>
    <w:sig w:usb0="800000BF" w:usb1="4000005B" w:usb2="00000000" w:usb3="00000000" w:csb0="00000001" w:csb1="00000000"/>
  </w:font>
  <w:font w:name="Play">
    <w:altName w:val="Calibri"/>
    <w:charset w:val="00"/>
    <w:family w:val="auto"/>
    <w:pitch w:val="default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sdt>
    <w:sdtPr>
      <w:id w:val="-240718952"/>
      <w:docPartObj>
        <w:docPartGallery w:val="Page Numbers (Bottom of Page)"/>
        <w:docPartUnique/>
      </w:docPartObj>
    </w:sdtPr>
    <w:sdtContent>
      <w:p w14:paraId="3E919F24" w14:textId="732BF7F2" w:rsidR="002A6D06" w:rsidRDefault="002A6D06">
        <w:pPr>
          <w:pStyle w:val="ad"/>
          <w:jc w:val="center"/>
        </w:pPr>
        <w:r>
          <w:fldChar w:fldCharType="begin"/>
        </w:r>
        <w:r>
          <w:instrText>PAGE   \* MERGEFORMAT</w:instrText>
        </w:r>
        <w:r>
          <w:fldChar w:fldCharType="separate"/>
        </w:r>
        <w:r>
          <w:rPr>
            <w:lang w:val="ko-KR"/>
          </w:rPr>
          <w:t>2</w:t>
        </w:r>
        <w:r>
          <w:fldChar w:fldCharType="end"/>
        </w:r>
      </w:p>
    </w:sdtContent>
  </w:sdt>
  <w:p w14:paraId="3C887A1B" w14:textId="77777777" w:rsidR="00DB141F" w:rsidRDefault="00DB141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spacing w:after="0" w:line="240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1736371F" w14:textId="77777777" w:rsidR="00653201" w:rsidRDefault="00653201" w:rsidP="00DB141F">
      <w:pPr>
        <w:spacing w:after="0" w:line="240" w:lineRule="auto"/>
      </w:pPr>
      <w:r>
        <w:separator/>
      </w:r>
    </w:p>
  </w:footnote>
  <w:footnote w:type="continuationSeparator" w:id="0">
    <w:p w14:paraId="50850F4C" w14:textId="77777777" w:rsidR="00653201" w:rsidRDefault="00653201" w:rsidP="00DB141F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5164162" w14:textId="77777777" w:rsidR="002A6D06" w:rsidRDefault="002A6D06">
    <w:pPr>
      <w:pStyle w:val="ac"/>
    </w:pPr>
  </w:p>
  <w:p w14:paraId="7B006A7E" w14:textId="77777777" w:rsidR="002A6D06" w:rsidRDefault="002A6D06">
    <w:pPr>
      <w:pStyle w:val="ac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AE31D6"/>
    <w:multiLevelType w:val="hybridMultilevel"/>
    <w:tmpl w:val="842CF986"/>
    <w:lvl w:ilvl="0" w:tplc="8AB600F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20A7761"/>
    <w:multiLevelType w:val="multilevel"/>
    <w:tmpl w:val="32F426C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97C7BB4"/>
    <w:multiLevelType w:val="hybridMultilevel"/>
    <w:tmpl w:val="1A0CB90E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4554198"/>
    <w:multiLevelType w:val="hybridMultilevel"/>
    <w:tmpl w:val="9D487BE0"/>
    <w:lvl w:ilvl="0" w:tplc="18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18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18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18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18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18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18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18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18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1B107B77"/>
    <w:multiLevelType w:val="multilevel"/>
    <w:tmpl w:val="CDD27A4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24854D57"/>
    <w:multiLevelType w:val="hybridMultilevel"/>
    <w:tmpl w:val="7E3E9A4A"/>
    <w:lvl w:ilvl="0" w:tplc="8AB600F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2CB303A3"/>
    <w:multiLevelType w:val="hybridMultilevel"/>
    <w:tmpl w:val="1A14C0F6"/>
    <w:lvl w:ilvl="0" w:tplc="5CD0F6F8">
      <w:start w:val="1"/>
      <w:numFmt w:val="decimal"/>
      <w:lvlText w:val="%1."/>
      <w:lvlJc w:val="left"/>
      <w:pPr>
        <w:ind w:left="720" w:hanging="360"/>
      </w:pPr>
      <w:rPr>
        <w:rFonts w:asciiTheme="minorHAnsi" w:hAnsiTheme="minorHAnsi" w:cstheme="minorBidi" w:hint="default"/>
        <w:color w:val="auto"/>
        <w:sz w:val="2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675573C9"/>
    <w:multiLevelType w:val="multilevel"/>
    <w:tmpl w:val="57D2789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7A490A53"/>
    <w:multiLevelType w:val="multilevel"/>
    <w:tmpl w:val="9EA237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243073450">
    <w:abstractNumId w:val="3"/>
  </w:num>
  <w:num w:numId="2" w16cid:durableId="800072569">
    <w:abstractNumId w:val="2"/>
  </w:num>
  <w:num w:numId="3" w16cid:durableId="728696014">
    <w:abstractNumId w:val="7"/>
  </w:num>
  <w:num w:numId="4" w16cid:durableId="1057824889">
    <w:abstractNumId w:val="1"/>
  </w:num>
  <w:num w:numId="5" w16cid:durableId="716047706">
    <w:abstractNumId w:val="8"/>
  </w:num>
  <w:num w:numId="6" w16cid:durableId="720325003">
    <w:abstractNumId w:val="4"/>
  </w:num>
  <w:num w:numId="7" w16cid:durableId="2126926824">
    <w:abstractNumId w:val="6"/>
  </w:num>
  <w:num w:numId="8" w16cid:durableId="388068935">
    <w:abstractNumId w:val="0"/>
  </w:num>
  <w:num w:numId="9" w16cid:durableId="1622759020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E3560"/>
    <w:rsid w:val="000D1754"/>
    <w:rsid w:val="000F4CB9"/>
    <w:rsid w:val="00102D3E"/>
    <w:rsid w:val="00125772"/>
    <w:rsid w:val="00165AD5"/>
    <w:rsid w:val="001664FC"/>
    <w:rsid w:val="002213BF"/>
    <w:rsid w:val="00225F9B"/>
    <w:rsid w:val="0023128B"/>
    <w:rsid w:val="002327B5"/>
    <w:rsid w:val="00297214"/>
    <w:rsid w:val="002A3266"/>
    <w:rsid w:val="002A6D06"/>
    <w:rsid w:val="002B2965"/>
    <w:rsid w:val="002D52C1"/>
    <w:rsid w:val="00316B43"/>
    <w:rsid w:val="00323C79"/>
    <w:rsid w:val="00325A50"/>
    <w:rsid w:val="00352665"/>
    <w:rsid w:val="003712A4"/>
    <w:rsid w:val="003B1837"/>
    <w:rsid w:val="003F77BD"/>
    <w:rsid w:val="00401B0D"/>
    <w:rsid w:val="004257B2"/>
    <w:rsid w:val="004322EB"/>
    <w:rsid w:val="00446544"/>
    <w:rsid w:val="00467B21"/>
    <w:rsid w:val="004A43B2"/>
    <w:rsid w:val="004B49C6"/>
    <w:rsid w:val="004E742A"/>
    <w:rsid w:val="0051173B"/>
    <w:rsid w:val="00536DF1"/>
    <w:rsid w:val="0054303B"/>
    <w:rsid w:val="00546E58"/>
    <w:rsid w:val="00561757"/>
    <w:rsid w:val="005623E8"/>
    <w:rsid w:val="0056269A"/>
    <w:rsid w:val="005C260B"/>
    <w:rsid w:val="00611F2C"/>
    <w:rsid w:val="006334FB"/>
    <w:rsid w:val="00645ED7"/>
    <w:rsid w:val="00653201"/>
    <w:rsid w:val="006601BD"/>
    <w:rsid w:val="006D1842"/>
    <w:rsid w:val="006F6E6A"/>
    <w:rsid w:val="00720145"/>
    <w:rsid w:val="00726873"/>
    <w:rsid w:val="00740368"/>
    <w:rsid w:val="007437D1"/>
    <w:rsid w:val="007535A8"/>
    <w:rsid w:val="0076014E"/>
    <w:rsid w:val="007617BF"/>
    <w:rsid w:val="0077487B"/>
    <w:rsid w:val="007B40BB"/>
    <w:rsid w:val="007E510B"/>
    <w:rsid w:val="00817561"/>
    <w:rsid w:val="008D1B70"/>
    <w:rsid w:val="008E5537"/>
    <w:rsid w:val="009345F9"/>
    <w:rsid w:val="00945BFE"/>
    <w:rsid w:val="00953A69"/>
    <w:rsid w:val="00972057"/>
    <w:rsid w:val="00985465"/>
    <w:rsid w:val="009B3AFC"/>
    <w:rsid w:val="009D3DAD"/>
    <w:rsid w:val="00A063C8"/>
    <w:rsid w:val="00A13FDE"/>
    <w:rsid w:val="00A235E8"/>
    <w:rsid w:val="00A75710"/>
    <w:rsid w:val="00A912EC"/>
    <w:rsid w:val="00A978B9"/>
    <w:rsid w:val="00B1244C"/>
    <w:rsid w:val="00B34380"/>
    <w:rsid w:val="00B61636"/>
    <w:rsid w:val="00B70966"/>
    <w:rsid w:val="00B93F22"/>
    <w:rsid w:val="00BB0D12"/>
    <w:rsid w:val="00BF5D95"/>
    <w:rsid w:val="00C1480D"/>
    <w:rsid w:val="00C27623"/>
    <w:rsid w:val="00C63B4F"/>
    <w:rsid w:val="00CA72F2"/>
    <w:rsid w:val="00CF6F15"/>
    <w:rsid w:val="00D04975"/>
    <w:rsid w:val="00D1542C"/>
    <w:rsid w:val="00D5602F"/>
    <w:rsid w:val="00D85216"/>
    <w:rsid w:val="00D97C35"/>
    <w:rsid w:val="00DB141F"/>
    <w:rsid w:val="00DB1768"/>
    <w:rsid w:val="00DE0CAF"/>
    <w:rsid w:val="00DE3560"/>
    <w:rsid w:val="00E111B2"/>
    <w:rsid w:val="00EB3B8D"/>
    <w:rsid w:val="00ED6007"/>
    <w:rsid w:val="00F1325A"/>
    <w:rsid w:val="00F725FA"/>
    <w:rsid w:val="00FA18E5"/>
    <w:rsid w:val="00FB416E"/>
    <w:rsid w:val="00FC2DA7"/>
    <w:rsid w:val="00FC39D7"/>
    <w:rsid w:val="00FD5AE1"/>
    <w:rsid w:val="00FE59E7"/>
    <w:rsid w:val="00FE6C30"/>
    <w:rsid w:val="00FE73D1"/>
    <w:rsid w:val="00FF62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0E90E227"/>
  <w15:chartTrackingRefBased/>
  <w15:docId w15:val="{FA594D03-E3AD-4FC2-A96C-383FCDE50C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ko-KR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paragraph" w:styleId="1">
    <w:name w:val="heading 1"/>
    <w:basedOn w:val="a"/>
    <w:next w:val="a"/>
    <w:link w:val="1Char"/>
    <w:uiPriority w:val="9"/>
    <w:qFormat/>
    <w:rsid w:val="00DE3560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"/>
    <w:link w:val="2Char"/>
    <w:uiPriority w:val="9"/>
    <w:unhideWhenUsed/>
    <w:qFormat/>
    <w:rsid w:val="00DE3560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"/>
    <w:link w:val="3Char"/>
    <w:uiPriority w:val="9"/>
    <w:unhideWhenUsed/>
    <w:qFormat/>
    <w:rsid w:val="00DE3560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"/>
    <w:link w:val="4Char"/>
    <w:uiPriority w:val="9"/>
    <w:semiHidden/>
    <w:unhideWhenUsed/>
    <w:qFormat/>
    <w:rsid w:val="00DE3560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"/>
    <w:link w:val="5Char"/>
    <w:uiPriority w:val="9"/>
    <w:semiHidden/>
    <w:unhideWhenUsed/>
    <w:qFormat/>
    <w:rsid w:val="00DE3560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"/>
    <w:link w:val="6Char"/>
    <w:uiPriority w:val="9"/>
    <w:semiHidden/>
    <w:unhideWhenUsed/>
    <w:qFormat/>
    <w:rsid w:val="00DE3560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Char"/>
    <w:uiPriority w:val="9"/>
    <w:semiHidden/>
    <w:unhideWhenUsed/>
    <w:qFormat/>
    <w:rsid w:val="00DE3560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Char"/>
    <w:uiPriority w:val="9"/>
    <w:semiHidden/>
    <w:unhideWhenUsed/>
    <w:qFormat/>
    <w:rsid w:val="00DE3560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Char"/>
    <w:uiPriority w:val="9"/>
    <w:semiHidden/>
    <w:unhideWhenUsed/>
    <w:qFormat/>
    <w:rsid w:val="00DE3560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Char">
    <w:name w:val="제목 1 Char"/>
    <w:basedOn w:val="a0"/>
    <w:link w:val="1"/>
    <w:uiPriority w:val="9"/>
    <w:rsid w:val="00DE3560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Char">
    <w:name w:val="제목 2 Char"/>
    <w:basedOn w:val="a0"/>
    <w:link w:val="2"/>
    <w:uiPriority w:val="9"/>
    <w:rsid w:val="00DE3560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Char">
    <w:name w:val="제목 3 Char"/>
    <w:basedOn w:val="a0"/>
    <w:link w:val="3"/>
    <w:uiPriority w:val="9"/>
    <w:rsid w:val="00DE3560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Char">
    <w:name w:val="제목 4 Char"/>
    <w:basedOn w:val="a0"/>
    <w:link w:val="4"/>
    <w:uiPriority w:val="9"/>
    <w:semiHidden/>
    <w:rsid w:val="00DE3560"/>
    <w:rPr>
      <w:rFonts w:eastAsiaTheme="majorEastAsia" w:cstheme="majorBidi"/>
      <w:i/>
      <w:iCs/>
      <w:color w:val="0F4761" w:themeColor="accent1" w:themeShade="BF"/>
    </w:rPr>
  </w:style>
  <w:style w:type="character" w:customStyle="1" w:styleId="5Char">
    <w:name w:val="제목 5 Char"/>
    <w:basedOn w:val="a0"/>
    <w:link w:val="5"/>
    <w:uiPriority w:val="9"/>
    <w:semiHidden/>
    <w:rsid w:val="00DE3560"/>
    <w:rPr>
      <w:rFonts w:eastAsiaTheme="majorEastAsia" w:cstheme="majorBidi"/>
      <w:color w:val="0F4761" w:themeColor="accent1" w:themeShade="BF"/>
    </w:rPr>
  </w:style>
  <w:style w:type="character" w:customStyle="1" w:styleId="6Char">
    <w:name w:val="제목 6 Char"/>
    <w:basedOn w:val="a0"/>
    <w:link w:val="6"/>
    <w:uiPriority w:val="9"/>
    <w:semiHidden/>
    <w:rsid w:val="00DE3560"/>
    <w:rPr>
      <w:rFonts w:eastAsiaTheme="majorEastAsia" w:cstheme="majorBidi"/>
      <w:i/>
      <w:iCs/>
      <w:color w:val="595959" w:themeColor="text1" w:themeTint="A6"/>
    </w:rPr>
  </w:style>
  <w:style w:type="character" w:customStyle="1" w:styleId="7Char">
    <w:name w:val="제목 7 Char"/>
    <w:basedOn w:val="a0"/>
    <w:link w:val="7"/>
    <w:uiPriority w:val="9"/>
    <w:semiHidden/>
    <w:rsid w:val="00DE3560"/>
    <w:rPr>
      <w:rFonts w:eastAsiaTheme="majorEastAsia" w:cstheme="majorBidi"/>
      <w:color w:val="595959" w:themeColor="text1" w:themeTint="A6"/>
    </w:rPr>
  </w:style>
  <w:style w:type="character" w:customStyle="1" w:styleId="8Char">
    <w:name w:val="제목 8 Char"/>
    <w:basedOn w:val="a0"/>
    <w:link w:val="8"/>
    <w:uiPriority w:val="9"/>
    <w:semiHidden/>
    <w:rsid w:val="00DE3560"/>
    <w:rPr>
      <w:rFonts w:eastAsiaTheme="majorEastAsia" w:cstheme="majorBidi"/>
      <w:i/>
      <w:iCs/>
      <w:color w:val="272727" w:themeColor="text1" w:themeTint="D8"/>
    </w:rPr>
  </w:style>
  <w:style w:type="character" w:customStyle="1" w:styleId="9Char">
    <w:name w:val="제목 9 Char"/>
    <w:basedOn w:val="a0"/>
    <w:link w:val="9"/>
    <w:uiPriority w:val="9"/>
    <w:semiHidden/>
    <w:rsid w:val="00DE3560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Char"/>
    <w:uiPriority w:val="10"/>
    <w:qFormat/>
    <w:rsid w:val="00DE3560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Char">
    <w:name w:val="제목 Char"/>
    <w:basedOn w:val="a0"/>
    <w:link w:val="a3"/>
    <w:uiPriority w:val="10"/>
    <w:rsid w:val="00DE3560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4">
    <w:name w:val="Subtitle"/>
    <w:basedOn w:val="a"/>
    <w:next w:val="a"/>
    <w:link w:val="Char0"/>
    <w:uiPriority w:val="11"/>
    <w:qFormat/>
    <w:rsid w:val="00DE3560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Char0">
    <w:name w:val="부제 Char"/>
    <w:basedOn w:val="a0"/>
    <w:link w:val="a4"/>
    <w:uiPriority w:val="11"/>
    <w:rsid w:val="00DE3560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5">
    <w:name w:val="Quote"/>
    <w:basedOn w:val="a"/>
    <w:next w:val="a"/>
    <w:link w:val="Char1"/>
    <w:uiPriority w:val="29"/>
    <w:qFormat/>
    <w:rsid w:val="00DE3560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har1">
    <w:name w:val="인용 Char"/>
    <w:basedOn w:val="a0"/>
    <w:link w:val="a5"/>
    <w:uiPriority w:val="29"/>
    <w:rsid w:val="00DE3560"/>
    <w:rPr>
      <w:i/>
      <w:iCs/>
      <w:color w:val="404040" w:themeColor="text1" w:themeTint="BF"/>
    </w:rPr>
  </w:style>
  <w:style w:type="paragraph" w:styleId="a6">
    <w:name w:val="List Paragraph"/>
    <w:basedOn w:val="a"/>
    <w:uiPriority w:val="34"/>
    <w:qFormat/>
    <w:rsid w:val="00DE3560"/>
    <w:pPr>
      <w:ind w:left="720"/>
      <w:contextualSpacing/>
    </w:pPr>
  </w:style>
  <w:style w:type="character" w:styleId="a7">
    <w:name w:val="Intense Emphasis"/>
    <w:basedOn w:val="a0"/>
    <w:uiPriority w:val="21"/>
    <w:qFormat/>
    <w:rsid w:val="00DE3560"/>
    <w:rPr>
      <w:i/>
      <w:iCs/>
      <w:color w:val="0F4761" w:themeColor="accent1" w:themeShade="BF"/>
    </w:rPr>
  </w:style>
  <w:style w:type="paragraph" w:styleId="a8">
    <w:name w:val="Intense Quote"/>
    <w:basedOn w:val="a"/>
    <w:next w:val="a"/>
    <w:link w:val="Char2"/>
    <w:uiPriority w:val="30"/>
    <w:qFormat/>
    <w:rsid w:val="00DE3560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har2">
    <w:name w:val="강한 인용 Char"/>
    <w:basedOn w:val="a0"/>
    <w:link w:val="a8"/>
    <w:uiPriority w:val="30"/>
    <w:rsid w:val="00DE3560"/>
    <w:rPr>
      <w:i/>
      <w:iCs/>
      <w:color w:val="0F4761" w:themeColor="accent1" w:themeShade="BF"/>
    </w:rPr>
  </w:style>
  <w:style w:type="character" w:styleId="a9">
    <w:name w:val="Intense Reference"/>
    <w:basedOn w:val="a0"/>
    <w:uiPriority w:val="32"/>
    <w:qFormat/>
    <w:rsid w:val="00DE3560"/>
    <w:rPr>
      <w:b/>
      <w:bCs/>
      <w:smallCaps/>
      <w:color w:val="0F4761" w:themeColor="accent1" w:themeShade="BF"/>
      <w:spacing w:val="5"/>
    </w:rPr>
  </w:style>
  <w:style w:type="character" w:styleId="aa">
    <w:name w:val="Hyperlink"/>
    <w:basedOn w:val="a0"/>
    <w:uiPriority w:val="99"/>
    <w:unhideWhenUsed/>
    <w:rsid w:val="00DE3560"/>
    <w:rPr>
      <w:color w:val="467886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DE3560"/>
    <w:rPr>
      <w:color w:val="605E5C"/>
      <w:shd w:val="clear" w:color="auto" w:fill="E1DFDD"/>
    </w:rPr>
  </w:style>
  <w:style w:type="paragraph" w:styleId="ac">
    <w:name w:val="header"/>
    <w:basedOn w:val="a"/>
    <w:link w:val="Char3"/>
    <w:uiPriority w:val="99"/>
    <w:unhideWhenUsed/>
    <w:rsid w:val="00DB1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3">
    <w:name w:val="머리글 Char"/>
    <w:basedOn w:val="a0"/>
    <w:link w:val="ac"/>
    <w:uiPriority w:val="99"/>
    <w:rsid w:val="00DB141F"/>
  </w:style>
  <w:style w:type="paragraph" w:styleId="ad">
    <w:name w:val="footer"/>
    <w:basedOn w:val="a"/>
    <w:link w:val="Char4"/>
    <w:uiPriority w:val="99"/>
    <w:unhideWhenUsed/>
    <w:rsid w:val="00DB141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4">
    <w:name w:val="바닥글 Char"/>
    <w:basedOn w:val="a0"/>
    <w:link w:val="ad"/>
    <w:uiPriority w:val="99"/>
    <w:rsid w:val="00DB141F"/>
  </w:style>
  <w:style w:type="paragraph" w:styleId="ae">
    <w:name w:val="Normal (Web)"/>
    <w:basedOn w:val="a"/>
    <w:uiPriority w:val="99"/>
    <w:unhideWhenUsed/>
    <w:rsid w:val="00EB3B8D"/>
    <w:pPr>
      <w:widowControl/>
      <w:wordWrap/>
      <w:autoSpaceDE/>
      <w:autoSpaceDN/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val="en-IE" w:eastAsia="en-GB"/>
      <w14:ligatures w14:val="none"/>
    </w:rPr>
  </w:style>
  <w:style w:type="character" w:styleId="af">
    <w:name w:val="Book Title"/>
    <w:basedOn w:val="a0"/>
    <w:uiPriority w:val="33"/>
    <w:qFormat/>
    <w:rsid w:val="00446544"/>
    <w:rPr>
      <w:b/>
      <w:bCs/>
      <w:i/>
      <w:iCs/>
      <w:spacing w:val="5"/>
    </w:rPr>
  </w:style>
  <w:style w:type="character" w:styleId="af0">
    <w:name w:val="Strong"/>
    <w:basedOn w:val="a0"/>
    <w:uiPriority w:val="22"/>
    <w:qFormat/>
    <w:rsid w:val="00446544"/>
    <w:rPr>
      <w:b/>
      <w:bCs/>
    </w:rPr>
  </w:style>
  <w:style w:type="character" w:styleId="af1">
    <w:name w:val="FollowedHyperlink"/>
    <w:basedOn w:val="a0"/>
    <w:uiPriority w:val="99"/>
    <w:semiHidden/>
    <w:unhideWhenUsed/>
    <w:rsid w:val="00BF5D95"/>
    <w:rPr>
      <w:color w:val="96607D" w:themeColor="followedHyperlink"/>
      <w:u w:val="single"/>
    </w:rPr>
  </w:style>
  <w:style w:type="table" w:styleId="af2">
    <w:name w:val="Table Grid"/>
    <w:basedOn w:val="a1"/>
    <w:uiPriority w:val="39"/>
    <w:rsid w:val="00A063C8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www.met.ie/cms/assets/uploads/2023/07/Irelands-Climate-Averages-1991_2020.pdf?utm_source=chatgpt.com" TargetMode="External"/><Relationship Id="rId18" Type="http://schemas.openxmlformats.org/officeDocument/2006/relationships/hyperlink" Target="https://shop.solar-kit.eu/en/blog/post/solar-pv-meaning-capacity-and-net-present-value-explained-clearly" TargetMode="External"/><Relationship Id="rId26" Type="http://schemas.openxmlformats.org/officeDocument/2006/relationships/image" Target="media/image5.png"/><Relationship Id="rId3" Type="http://schemas.openxmlformats.org/officeDocument/2006/relationships/styles" Target="styles.xml"/><Relationship Id="rId21" Type="http://schemas.openxmlformats.org/officeDocument/2006/relationships/hyperlink" Target="https://photovoltaic-geographic-information-system.ec.europa.eu/en" TargetMode="External"/><Relationship Id="rId7" Type="http://schemas.openxmlformats.org/officeDocument/2006/relationships/endnotes" Target="endnotes.xml"/><Relationship Id="rId12" Type="http://schemas.openxmlformats.org/officeDocument/2006/relationships/hyperlink" Target="https://www.seai.ie/data-and-insights/seai-statistics/key-publications/energy-in-ireland?trk=article-ssr-frontend-pulse_little-text-block&amp;utm_source=chatgpt.com" TargetMode="External"/><Relationship Id="rId17" Type="http://schemas.openxmlformats.org/officeDocument/2006/relationships/image" Target="media/image2.png"/><Relationship Id="rId25" Type="http://schemas.openxmlformats.org/officeDocument/2006/relationships/hyperlink" Target="https://www.cso.ie/en/statistics/climate/sunshinebymeteorologicalweatherstation/?utm_source=chatgpt.com" TargetMode="External"/><Relationship Id="rId33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www.met.ie/annual-climate-statement-for-2024?utm_source=chatgpt.com" TargetMode="External"/><Relationship Id="rId20" Type="http://schemas.openxmlformats.org/officeDocument/2006/relationships/hyperlink" Target="https://ndber.seai.ie/BERResearchTool/ber/search.aspx?utm_source" TargetMode="External"/><Relationship Id="rId29" Type="http://schemas.openxmlformats.org/officeDocument/2006/relationships/image" Target="media/image7.png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energyefficiency.ie/wp-content/uploads/2026/04/Residential-Solar-Panel-Report-2026.pdf?utm_source=chatgpt.com" TargetMode="External"/><Relationship Id="rId24" Type="http://schemas.openxmlformats.org/officeDocument/2006/relationships/image" Target="media/image4.png"/><Relationship Id="rId32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www.met.ie/annual-climate-statement-for-2025?utm_source=chatgpt.com" TargetMode="External"/><Relationship Id="rId23" Type="http://schemas.openxmlformats.org/officeDocument/2006/relationships/image" Target="media/image3.png"/><Relationship Id="rId28" Type="http://schemas.openxmlformats.org/officeDocument/2006/relationships/image" Target="media/image6.png"/><Relationship Id="rId10" Type="http://schemas.openxmlformats.org/officeDocument/2006/relationships/footer" Target="footer1.xml"/><Relationship Id="rId19" Type="http://schemas.openxmlformats.org/officeDocument/2006/relationships/hyperlink" Target="https://qbitsenergy.com/glossary/npv/" TargetMode="External"/><Relationship Id="rId31" Type="http://schemas.openxmlformats.org/officeDocument/2006/relationships/image" Target="media/image9.png"/><Relationship Id="rId4" Type="http://schemas.openxmlformats.org/officeDocument/2006/relationships/settings" Target="settings.xml"/><Relationship Id="rId9" Type="http://schemas.openxmlformats.org/officeDocument/2006/relationships/header" Target="header1.xml"/><Relationship Id="rId14" Type="http://schemas.openxmlformats.org/officeDocument/2006/relationships/hyperlink" Target="https://www.cso.ie/en/statistics/climate/sunshinebymeteorologicalweatherstation/?utm_source=chatgpt.com" TargetMode="External"/><Relationship Id="rId22" Type="http://schemas.openxmlformats.org/officeDocument/2006/relationships/hyperlink" Target="https://energyefficiency.ie/wp-content/uploads/2026/04/Residential-Solar-Panel-Report-2026.pdf?utm_source" TargetMode="External"/><Relationship Id="rId27" Type="http://schemas.openxmlformats.org/officeDocument/2006/relationships/hyperlink" Target="https://www.met.ie/cms/assets/uploads/2023/07/Irelands-Climate-Averages-1991_2020.pdf?utm_source=chatgpt.com" TargetMode="External"/><Relationship Id="rId30" Type="http://schemas.openxmlformats.org/officeDocument/2006/relationships/image" Target="media/image8.png"/><Relationship Id="rId8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맑은 고딕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3A84D5A-E81A-4BAE-A029-4DF58C71E97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461</TotalTime>
  <Pages>12</Pages>
  <Words>1255</Words>
  <Characters>7160</Characters>
  <Application>Microsoft Office Word</Application>
  <DocSecurity>0</DocSecurity>
  <Lines>59</Lines>
  <Paragraphs>16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8399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sumi heo</dc:creator>
  <cp:keywords/>
  <dc:description/>
  <cp:lastModifiedBy>sumi heo</cp:lastModifiedBy>
  <cp:revision>87</cp:revision>
  <dcterms:created xsi:type="dcterms:W3CDTF">2026-10-12T14:49:00Z</dcterms:created>
  <dcterms:modified xsi:type="dcterms:W3CDTF">2026-10-21T18:41:00Z</dcterms:modified>
</cp:coreProperties>
</file>