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D720DF" w:rsidRDefault="00726B44" w:rsidP="00726B44">
      <w:pPr>
        <w:spacing w:after="200" w:line="240" w:lineRule="auto"/>
        <w:jc w:val="center"/>
        <w:rPr>
          <w:rFonts w:ascii="Calibri" w:eastAsia="Calibri" w:hAnsi="Calibri" w:cs="Calibri"/>
          <w:kern w:val="0"/>
          <w:lang w:val="en-IE"/>
          <w14:ligatures w14:val="none"/>
        </w:rPr>
      </w:pPr>
      <w:r w:rsidRPr="00D720DF">
        <w:rPr>
          <w:rFonts w:ascii="Calibri" w:eastAsia="Calibri" w:hAnsi="Calibri" w:cs="Calibri"/>
          <w:noProof/>
          <w:kern w:val="0"/>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D720DF" w:rsidRDefault="00726B44" w:rsidP="00726B44">
      <w:pPr>
        <w:spacing w:after="100" w:line="240" w:lineRule="auto"/>
        <w:jc w:val="center"/>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D720DF"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17E5F3D0" w:rsidR="00726B44" w:rsidRPr="00D720DF" w:rsidRDefault="000A32D0" w:rsidP="00726B44">
            <w:pPr>
              <w:spacing w:after="0" w:line="240" w:lineRule="auto"/>
              <w:rPr>
                <w:rFonts w:ascii="Calibri" w:eastAsia="Calibri" w:hAnsi="Calibri" w:cs="Calibri"/>
                <w:kern w:val="0"/>
                <w:lang w:val="en-IE"/>
                <w14:ligatures w14:val="none"/>
              </w:rPr>
            </w:pPr>
            <w:proofErr w:type="spellStart"/>
            <w:r>
              <w:rPr>
                <w:rFonts w:ascii="Calibri" w:eastAsia="Calibri" w:hAnsi="Calibri" w:cs="Calibri"/>
                <w:kern w:val="0"/>
                <w:lang w:val="en-IE"/>
                <w14:ligatures w14:val="none"/>
              </w:rPr>
              <w:t>Nyambaatar</w:t>
            </w:r>
            <w:proofErr w:type="spellEnd"/>
            <w:r>
              <w:rPr>
                <w:rFonts w:ascii="Calibri" w:eastAsia="Calibri" w:hAnsi="Calibri" w:cs="Calibri"/>
                <w:kern w:val="0"/>
                <w:lang w:val="en-IE"/>
                <w14:ligatures w14:val="none"/>
              </w:rPr>
              <w:t xml:space="preserve"> </w:t>
            </w:r>
            <w:proofErr w:type="spellStart"/>
            <w:r>
              <w:rPr>
                <w:rFonts w:ascii="Calibri" w:eastAsia="Calibri" w:hAnsi="Calibri" w:cs="Calibri"/>
                <w:kern w:val="0"/>
                <w:lang w:val="en-IE"/>
                <w14:ligatures w14:val="none"/>
              </w:rPr>
              <w:t>Gaikhambayar</w:t>
            </w:r>
            <w:proofErr w:type="spellEnd"/>
          </w:p>
        </w:tc>
      </w:tr>
      <w:tr w:rsidR="00726B44" w:rsidRPr="00D720DF"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5B0C0EDC" w:rsidR="00726B44" w:rsidRPr="00D720DF" w:rsidRDefault="000A32D0" w:rsidP="00726B44">
            <w:pPr>
              <w:spacing w:after="0" w:line="240" w:lineRule="auto"/>
              <w:rPr>
                <w:rFonts w:ascii="Calibri" w:eastAsia="Calibri" w:hAnsi="Calibri" w:cs="Calibri"/>
                <w:kern w:val="0"/>
                <w:lang w:val="en-IE"/>
                <w14:ligatures w14:val="none"/>
              </w:rPr>
            </w:pPr>
            <w:r>
              <w:rPr>
                <w:rFonts w:ascii="Calibri" w:eastAsia="Calibri" w:hAnsi="Calibri" w:cs="Calibri"/>
                <w:kern w:val="0"/>
                <w:lang w:val="en-IE"/>
                <w14:ligatures w14:val="none"/>
              </w:rPr>
              <w:t>2026378</w:t>
            </w:r>
          </w:p>
        </w:tc>
      </w:tr>
      <w:tr w:rsidR="00726B44" w:rsidRPr="00D720DF"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F5FA0CF" w:rsidR="00726B44" w:rsidRPr="00D720DF" w:rsidRDefault="000A32D0" w:rsidP="00726B44">
            <w:pPr>
              <w:spacing w:after="0" w:line="240" w:lineRule="auto"/>
              <w:rPr>
                <w:rFonts w:ascii="Calibri" w:eastAsia="Calibri" w:hAnsi="Calibri" w:cs="Calibri"/>
                <w:kern w:val="0"/>
                <w:lang w:val="en-IE"/>
                <w14:ligatures w14:val="none"/>
              </w:rPr>
            </w:pPr>
            <w:r>
              <w:rPr>
                <w:rFonts w:ascii="Calibri" w:eastAsia="Calibri" w:hAnsi="Calibri" w:cs="Calibri"/>
                <w:kern w:val="0"/>
                <w:lang w:val="en-IE"/>
                <w14:ligatures w14:val="none"/>
              </w:rPr>
              <w:t xml:space="preserve">Strategic Thinking </w:t>
            </w:r>
          </w:p>
        </w:tc>
      </w:tr>
      <w:tr w:rsidR="00726B44" w:rsidRPr="00D720DF"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3652B21E" w:rsidR="00726B44" w:rsidRPr="000A32D0" w:rsidRDefault="000A32D0" w:rsidP="000A32D0">
            <w:pPr>
              <w:rPr>
                <w:i/>
                <w:color w:val="FF0000"/>
              </w:rPr>
            </w:pPr>
            <w:r>
              <w:t>CA 1 – Capstone Project Proposal</w:t>
            </w:r>
          </w:p>
        </w:tc>
      </w:tr>
      <w:tr w:rsidR="00726B44" w:rsidRPr="00D720DF"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CCAC08E" w:rsidR="00726B44" w:rsidRPr="00D720DF" w:rsidRDefault="000A32D0" w:rsidP="00726B44">
            <w:pPr>
              <w:spacing w:after="0" w:line="240" w:lineRule="auto"/>
              <w:rPr>
                <w:rFonts w:ascii="Calibri" w:eastAsia="Calibri" w:hAnsi="Calibri" w:cs="Calibri"/>
                <w:kern w:val="0"/>
                <w:lang w:val="en-IE"/>
                <w14:ligatures w14:val="none"/>
              </w:rPr>
            </w:pPr>
            <w:r w:rsidRPr="000A32D0">
              <w:rPr>
                <w:rFonts w:ascii="Calibri" w:eastAsia="Calibri" w:hAnsi="Calibri" w:cs="Calibri"/>
                <w:kern w:val="0"/>
                <w:lang w:val="fr-FR"/>
                <w14:ligatures w14:val="none"/>
              </w:rPr>
              <w:t>Taufique Ahmed</w:t>
            </w:r>
          </w:p>
        </w:tc>
      </w:tr>
      <w:tr w:rsidR="00726B44" w:rsidRPr="00D720DF"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D720DF" w:rsidRDefault="00726B44" w:rsidP="00726B44">
            <w:pPr>
              <w:spacing w:after="0" w:line="240" w:lineRule="auto"/>
              <w:rPr>
                <w:rFonts w:ascii="Calibri" w:eastAsia="Calibri" w:hAnsi="Calibri" w:cs="Calibri"/>
                <w:kern w:val="0"/>
                <w:lang w:val="en-IE"/>
                <w14:ligatures w14:val="none"/>
              </w:rPr>
            </w:pPr>
          </w:p>
        </w:tc>
      </w:tr>
      <w:tr w:rsidR="00726B44" w:rsidRPr="00D720DF"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D720DF" w:rsidRDefault="00726B44" w:rsidP="00726B44">
            <w:pPr>
              <w:spacing w:after="0" w:line="240" w:lineRule="auto"/>
              <w:rPr>
                <w:rFonts w:ascii="Calibri" w:eastAsia="Calibri" w:hAnsi="Calibri" w:cs="Calibri"/>
                <w:kern w:val="0"/>
                <w:lang w:val="en-IE"/>
                <w14:ligatures w14:val="none"/>
              </w:rPr>
            </w:pPr>
          </w:p>
        </w:tc>
      </w:tr>
    </w:tbl>
    <w:p w14:paraId="2777E745" w14:textId="77777777" w:rsidR="00726B44" w:rsidRPr="00D720DF" w:rsidRDefault="00726B44" w:rsidP="00726B44">
      <w:pPr>
        <w:spacing w:before="360" w:after="120" w:line="240" w:lineRule="auto"/>
        <w:outlineLvl w:val="1"/>
        <w:rPr>
          <w:rFonts w:ascii="Calibri" w:eastAsia="Calibri" w:hAnsi="Calibri" w:cs="Calibri"/>
          <w:b/>
          <w:bCs/>
          <w:color w:val="000000"/>
          <w:kern w:val="0"/>
          <w:lang w:val="en-IE"/>
          <w14:ligatures w14:val="none"/>
        </w:rPr>
      </w:pPr>
      <w:r w:rsidRPr="00D720DF">
        <w:rPr>
          <w:rFonts w:ascii="Calibri" w:eastAsia="Calibri" w:hAnsi="Calibri" w:cs="Calibri"/>
          <w:b/>
          <w:bCs/>
          <w:color w:val="000000"/>
          <w:kern w:val="0"/>
          <w:lang w:val="en-IE"/>
          <w14:ligatures w14:val="none"/>
        </w:rPr>
        <w:t>Declaration of AI Use — AI Fluency Framework</w:t>
      </w:r>
    </w:p>
    <w:p w14:paraId="3DF0038E" w14:textId="77777777" w:rsidR="00726B44" w:rsidRPr="00D720DF" w:rsidRDefault="00726B44" w:rsidP="00726B44">
      <w:pPr>
        <w:spacing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D720DF"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Delegation</w:t>
            </w:r>
          </w:p>
          <w:p w14:paraId="16A84F91"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Description</w:t>
            </w:r>
          </w:p>
          <w:p w14:paraId="1364042F"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Effectively describing goals to prompt useful AI behaviours and outputs.</w:t>
            </w:r>
          </w:p>
        </w:tc>
      </w:tr>
      <w:tr w:rsidR="00726B44" w:rsidRPr="00D720DF"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Discernment</w:t>
            </w:r>
          </w:p>
          <w:p w14:paraId="5858876D"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D720DF" w:rsidRDefault="00726B44" w:rsidP="00726B44">
            <w:pPr>
              <w:spacing w:after="60" w:line="240" w:lineRule="auto"/>
              <w:rPr>
                <w:rFonts w:ascii="Calibri" w:eastAsia="Calibri" w:hAnsi="Calibri" w:cs="Calibri"/>
                <w:kern w:val="0"/>
                <w:lang w:val="en-IE"/>
                <w14:ligatures w14:val="none"/>
              </w:rPr>
            </w:pPr>
            <w:r w:rsidRPr="00D720DF">
              <w:rPr>
                <w:rFonts w:ascii="Calibri" w:eastAsia="Calibri" w:hAnsi="Calibri" w:cs="Calibri"/>
                <w:b/>
                <w:bCs/>
                <w:kern w:val="0"/>
                <w:lang w:val="en-IE"/>
                <w14:ligatures w14:val="none"/>
              </w:rPr>
              <w:t>Diligence</w:t>
            </w:r>
          </w:p>
          <w:p w14:paraId="3FDDFE52" w14:textId="77777777" w:rsidR="00726B44" w:rsidRPr="00D720DF" w:rsidRDefault="00726B44" w:rsidP="00726B44">
            <w:pPr>
              <w:spacing w:after="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Taking responsibility for what we do with AI and how we do it.</w:t>
            </w:r>
          </w:p>
        </w:tc>
      </w:tr>
    </w:tbl>
    <w:p w14:paraId="38D567F9" w14:textId="77777777" w:rsidR="00726B44" w:rsidRPr="00D720DF" w:rsidRDefault="00726B44" w:rsidP="00726B44">
      <w:pPr>
        <w:spacing w:before="160" w:after="200" w:line="240" w:lineRule="auto"/>
        <w:rPr>
          <w:rFonts w:ascii="Calibri" w:eastAsia="Calibri" w:hAnsi="Calibri" w:cs="Calibri"/>
          <w:kern w:val="0"/>
          <w:lang w:val="en-IE"/>
          <w14:ligatures w14:val="none"/>
        </w:rPr>
      </w:pPr>
      <w:r w:rsidRPr="00D720DF">
        <w:rPr>
          <w:rFonts w:ascii="Calibri" w:eastAsia="Calibri" w:hAnsi="Calibri" w:cs="Calibri"/>
          <w:i/>
          <w:iCs/>
          <w:kern w:val="0"/>
          <w:lang w:val="en-IE"/>
          <w14:ligatures w14:val="none"/>
        </w:rPr>
        <w:t xml:space="preserve">Adapted from the </w:t>
      </w:r>
      <w:hyperlink r:id="rId6" w:history="1">
        <w:r w:rsidRPr="00D720DF">
          <w:rPr>
            <w:rFonts w:ascii="Calibri" w:eastAsia="Calibri" w:hAnsi="Calibri" w:cs="Calibri"/>
            <w:i/>
            <w:iCs/>
            <w:color w:val="0563C1"/>
            <w:kern w:val="0"/>
            <w:u w:val="single"/>
            <w:lang w:val="en-IE"/>
            <w14:ligatures w14:val="none"/>
          </w:rPr>
          <w:t>AI Fluency Framework</w:t>
        </w:r>
      </w:hyperlink>
      <w:r w:rsidRPr="00D720DF">
        <w:rPr>
          <w:rFonts w:ascii="Calibri" w:eastAsia="Calibri" w:hAnsi="Calibri" w:cs="Calibri"/>
          <w:i/>
          <w:iCs/>
          <w:kern w:val="0"/>
          <w:lang w:val="en-IE"/>
          <w14:ligatures w14:val="none"/>
        </w:rPr>
        <w:t xml:space="preserve"> (</w:t>
      </w:r>
      <w:proofErr w:type="spellStart"/>
      <w:r w:rsidRPr="00D720DF">
        <w:rPr>
          <w:rFonts w:ascii="Calibri" w:eastAsia="Calibri" w:hAnsi="Calibri" w:cs="Calibri"/>
          <w:i/>
          <w:iCs/>
          <w:kern w:val="0"/>
          <w:lang w:val="en-IE"/>
          <w14:ligatures w14:val="none"/>
        </w:rPr>
        <w:t>Dakan</w:t>
      </w:r>
      <w:proofErr w:type="spellEnd"/>
      <w:r w:rsidRPr="00D720DF">
        <w:rPr>
          <w:rFonts w:ascii="Calibri" w:eastAsia="Calibri" w:hAnsi="Calibri" w:cs="Calibri"/>
          <w:i/>
          <w:iCs/>
          <w:kern w:val="0"/>
          <w:lang w:val="en-IE"/>
          <w14:ligatures w14:val="none"/>
        </w:rPr>
        <w:t>, Feller, Anthropic, 2025).</w:t>
      </w:r>
    </w:p>
    <w:p w14:paraId="6E02937F" w14:textId="77777777" w:rsidR="00726B44" w:rsidRPr="00D720DF"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D720DF">
        <w:rPr>
          <w:rFonts w:ascii="Calibri" w:eastAsia="Calibri" w:hAnsi="Calibri" w:cs="Calibri"/>
          <w:b/>
          <w:bCs/>
          <w:color w:val="000000"/>
          <w:kern w:val="0"/>
          <w:lang w:val="en-IE"/>
          <w14:ligatures w14:val="none"/>
        </w:rPr>
        <w:t>Filling Out the Cover Sheet</w:t>
      </w:r>
    </w:p>
    <w:p w14:paraId="73E15962" w14:textId="77777777" w:rsidR="00726B44" w:rsidRPr="00D720DF" w:rsidRDefault="00726B44" w:rsidP="00726B44">
      <w:pPr>
        <w:numPr>
          <w:ilvl w:val="0"/>
          <w:numId w:val="1"/>
        </w:numPr>
        <w:spacing w:after="8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Fill out the top section of the cover page with all the required information.</w:t>
      </w:r>
    </w:p>
    <w:p w14:paraId="272EF452" w14:textId="77777777" w:rsidR="00726B44" w:rsidRPr="00D720DF" w:rsidRDefault="00726B44" w:rsidP="00726B44">
      <w:pPr>
        <w:numPr>
          <w:ilvl w:val="0"/>
          <w:numId w:val="1"/>
        </w:numPr>
        <w:spacing w:after="80" w:line="240" w:lineRule="auto"/>
        <w:rPr>
          <w:rFonts w:ascii="Calibri" w:eastAsia="Calibri" w:hAnsi="Calibri" w:cs="Calibri"/>
          <w:kern w:val="0"/>
          <w:lang w:val="en-IE"/>
          <w14:ligatures w14:val="none"/>
        </w:rPr>
      </w:pPr>
      <w:r w:rsidRPr="00D720DF">
        <w:rPr>
          <w:rFonts w:ascii="Calibri" w:eastAsia="Calibri" w:hAnsi="Calibri" w:cs="Calibri"/>
          <w:kern w:val="0"/>
          <w:lang w:val="en-IE"/>
          <w14:ligatures w14:val="none"/>
        </w:rPr>
        <w:t>Complete the Student Response column of the AI Declaration table in the appendix of this cover, evidencing your Delegation, Description, Discernment and Diligence.</w:t>
      </w:r>
    </w:p>
    <w:p w14:paraId="7D4BE68F" w14:textId="7BF7C99C" w:rsidR="00CC7B3E" w:rsidRPr="00D720DF" w:rsidRDefault="00CC7B3E" w:rsidP="00CC7B3E">
      <w:pPr>
        <w:pStyle w:val="ListParagraph"/>
        <w:rPr>
          <w:rFonts w:ascii="Calibri" w:hAnsi="Calibri" w:cs="Calibri"/>
        </w:rPr>
      </w:pPr>
    </w:p>
    <w:p w14:paraId="6082AE59" w14:textId="77777777" w:rsidR="00CC7B3E" w:rsidRPr="00D720DF" w:rsidRDefault="00CC7B3E" w:rsidP="00CC7B3E">
      <w:pPr>
        <w:pStyle w:val="ListParagraph"/>
        <w:rPr>
          <w:rFonts w:ascii="Calibri" w:hAnsi="Calibri" w:cs="Calibri"/>
        </w:rPr>
      </w:pPr>
    </w:p>
    <w:p w14:paraId="69A21956" w14:textId="77777777" w:rsidR="00CC7B3E" w:rsidRPr="00D720DF" w:rsidRDefault="00CC7B3E" w:rsidP="00CC7B3E">
      <w:pPr>
        <w:pStyle w:val="ListParagraph"/>
        <w:rPr>
          <w:rFonts w:ascii="Calibri" w:hAnsi="Calibri" w:cs="Calibri"/>
        </w:rPr>
      </w:pPr>
    </w:p>
    <w:p w14:paraId="0B6887D4" w14:textId="77777777" w:rsidR="00CC7B3E" w:rsidRPr="00D720DF" w:rsidRDefault="00CC7B3E" w:rsidP="00CC7B3E">
      <w:pPr>
        <w:pStyle w:val="ListParagraph"/>
        <w:rPr>
          <w:rFonts w:ascii="Calibri" w:hAnsi="Calibri" w:cs="Calibri"/>
        </w:rPr>
      </w:pPr>
    </w:p>
    <w:p w14:paraId="66C84324" w14:textId="77777777" w:rsidR="00037B27" w:rsidRPr="00D720DF"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bookmarkStart w:id="1" w:name="_heading=h.gggb7lo7pcwv"/>
      <w:bookmarkEnd w:id="1"/>
      <w:r w:rsidRPr="00037B27">
        <w:rPr>
          <w:rFonts w:ascii="Calibri" w:eastAsia="Calibri" w:hAnsi="Calibri" w:cs="Calibri"/>
          <w:b/>
          <w:kern w:val="0"/>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D720DF">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2. Introduction</w:t>
      </w:r>
    </w:p>
    <w:p w14:paraId="6E347B84" w14:textId="18FF9ED1" w:rsidR="00037B27" w:rsidRPr="00D720DF"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sidRPr="00D720DF">
        <w:rPr>
          <w:rFonts w:ascii="Calibri" w:eastAsia="Times New Roman" w:hAnsi="Calibri" w:cs="Calibri"/>
          <w:kern w:val="0"/>
          <w:lang w:val="en-IE" w:eastAsia="en-GB"/>
          <w14:ligatures w14:val="none"/>
        </w:rPr>
        <w:t>Traditionally industrial safety has been reactive always stepping in the after the accident occurs.</w:t>
      </w:r>
      <w:r w:rsidRPr="00D720DF">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3. Problem Definition</w:t>
      </w:r>
    </w:p>
    <w:p w14:paraId="5CAC825A" w14:textId="24BE6BEE" w:rsidR="00037B27" w:rsidRPr="00D720DF"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sidR="0036490C" w:rsidRPr="00D720DF">
        <w:rPr>
          <w:rFonts w:ascii="Calibri" w:eastAsia="Times New Roman" w:hAnsi="Calibri" w:cs="Calibri"/>
          <w:kern w:val="0"/>
          <w:lang w:val="en-IE" w:eastAsia="en-GB"/>
          <w14:ligatures w14:val="none"/>
        </w:rPr>
        <w:t>floor</w:t>
      </w:r>
      <w:proofErr w:type="gramEnd"/>
      <w:r w:rsidRPr="00D720DF">
        <w:rPr>
          <w:rFonts w:ascii="Calibri" w:eastAsia="Times New Roman" w:hAnsi="Calibri" w:cs="Calibri"/>
          <w:kern w:val="0"/>
          <w:lang w:val="en-IE" w:eastAsia="en-GB"/>
          <w14:ligatures w14:val="none"/>
        </w:rPr>
        <w:t xml:space="preserve"> you cannot spot mental</w:t>
      </w:r>
      <w:r w:rsidR="0036490C" w:rsidRPr="00D720DF">
        <w:rPr>
          <w:rFonts w:ascii="Calibri" w:eastAsia="Times New Roman" w:hAnsi="Calibri" w:cs="Calibri"/>
          <w:kern w:val="0"/>
          <w:lang w:val="en-IE" w:eastAsia="en-GB"/>
          <w14:ligatures w14:val="none"/>
        </w:rPr>
        <w:t xml:space="preserve"> exhaustion</w:t>
      </w:r>
      <w:r w:rsidRPr="00D720DF">
        <w:rPr>
          <w:rFonts w:ascii="Calibri" w:eastAsia="Times New Roman" w:hAnsi="Calibri" w:cs="Calibri"/>
          <w:kern w:val="0"/>
          <w:lang w:val="en-IE" w:eastAsia="en-GB"/>
          <w14:ligatures w14:val="none"/>
        </w:rPr>
        <w:t xml:space="preserve"> during a routine safety walk. Instead, factors like excessive overtime, extremely daily stress and poor sleep, accumulate quietly, steadily damaging the workers a daily safety performance.</w:t>
      </w:r>
    </w:p>
    <w:p w14:paraId="70F0904A" w14:textId="74B03A08" w:rsidR="0036490C" w:rsidRPr="00037B27"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kern w:val="0"/>
          <w:lang w:val="en-IE" w:eastAsia="en-GB"/>
          <w14:ligatures w14:val="none"/>
        </w:rPr>
        <w:t xml:space="preserve">Currently, the organization lacks an integrate or which is data framework to connect this human and environmental matrix to flag critical </w:t>
      </w:r>
      <w:r w:rsidRPr="00D720DF">
        <w:rPr>
          <w:rFonts w:ascii="Calibri" w:eastAsia="Times New Roman" w:hAnsi="Calibri" w:cs="Calibri"/>
          <w:kern w:val="0"/>
          <w:lang w:eastAsia="en-GB"/>
          <w14:ligatures w14:val="none"/>
        </w:rPr>
        <w:t>flag critical safety thresholds</w:t>
      </w:r>
      <w:r w:rsidRPr="00D720DF">
        <w:rPr>
          <w:rFonts w:ascii="Calibri" w:eastAsia="Times New Roman" w:hAnsi="Calibri" w:cs="Calibri"/>
          <w:kern w:val="0"/>
          <w:lang w:eastAsia="en-GB"/>
          <w14:ligatures w14:val="none"/>
        </w:rPr>
        <w:t>. Without a way to predict burnout, safety teams cannot step on time. This gap leads to higher rate of human error accidents, costly operational downtime, increase the insurance claims, and to complaints and legal standing</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4. Aim and Objectives</w:t>
      </w:r>
    </w:p>
    <w:p w14:paraId="7B249AF4" w14:textId="2593E0EC" w:rsidR="00037B27" w:rsidRPr="00D720DF" w:rsidRDefault="0036490C" w:rsidP="00037B27">
      <w:pPr>
        <w:spacing w:before="100" w:beforeAutospacing="1" w:after="100" w:afterAutospacing="1" w:line="240" w:lineRule="auto"/>
        <w:rPr>
          <w:rFonts w:ascii="Calibri" w:eastAsia="Times New Roman" w:hAnsi="Calibri" w:cs="Calibri"/>
          <w:kern w:val="0"/>
          <w:lang w:val="en-IE" w:eastAsia="en-GB"/>
          <w14:ligatures w14:val="none"/>
        </w:rPr>
      </w:pPr>
      <w:r w:rsidRPr="00D720DF">
        <w:rPr>
          <w:rFonts w:ascii="Calibri" w:eastAsia="Times New Roman" w:hAnsi="Calibri" w:cs="Calibri"/>
          <w:b/>
          <w:bCs/>
          <w:kern w:val="0"/>
          <w:lang w:val="en-IE" w:eastAsia="en-GB"/>
          <w14:ligatures w14:val="none"/>
        </w:rPr>
        <w:t xml:space="preserve">Project Aim: </w:t>
      </w:r>
      <w:r w:rsidRPr="00D720DF">
        <w:rPr>
          <w:rFonts w:ascii="Calibri" w:eastAsia="Times New Roman" w:hAnsi="Calibri" w:cs="Calibri"/>
          <w:kern w:val="0"/>
          <w:lang w:val="en-IE" w:eastAsia="en-GB"/>
          <w14:ligatures w14:val="none"/>
        </w:rPr>
        <w:t xml:space="preserve">to build, validate and deploy a highly agreed machine learning classification framework within the OHS context. The system will </w:t>
      </w:r>
      <w:proofErr w:type="spellStart"/>
      <w:r w:rsidRPr="00D720DF">
        <w:rPr>
          <w:rFonts w:ascii="Calibri" w:eastAsia="Times New Roman" w:hAnsi="Calibri" w:cs="Calibri"/>
          <w:kern w:val="0"/>
          <w:lang w:val="en-IE" w:eastAsia="en-GB"/>
          <w14:ligatures w14:val="none"/>
        </w:rPr>
        <w:t>analyze</w:t>
      </w:r>
      <w:proofErr w:type="spellEnd"/>
      <w:r w:rsidRPr="00D720DF">
        <w:rPr>
          <w:rFonts w:ascii="Calibri" w:eastAsia="Times New Roman" w:hAnsi="Calibri" w:cs="Calibri"/>
          <w:kern w:val="0"/>
          <w:lang w:val="en-IE" w:eastAsia="en-GB"/>
          <w14:ligatures w14:val="none"/>
        </w:rPr>
        <w:t xml:space="preserve"> employee fatigue introductory to forecast workplace burnout risk, and for a baseline classification accuracy of a at least 70%.</w:t>
      </w:r>
    </w:p>
    <w:p w14:paraId="3AE07966" w14:textId="5DCAC98F" w:rsidR="0036490C" w:rsidRPr="00D720DF" w:rsidRDefault="0036490C" w:rsidP="00037B27">
      <w:pPr>
        <w:spacing w:before="100" w:beforeAutospacing="1" w:after="100" w:afterAutospacing="1" w:line="240" w:lineRule="auto"/>
        <w:rPr>
          <w:rFonts w:ascii="Calibri" w:eastAsia="Times New Roman" w:hAnsi="Calibri" w:cs="Calibri"/>
          <w:b/>
          <w:bCs/>
          <w:kern w:val="0"/>
          <w:lang w:val="en-IE" w:eastAsia="en-GB"/>
          <w14:ligatures w14:val="none"/>
        </w:rPr>
      </w:pPr>
      <w:r w:rsidRPr="00D720DF">
        <w:rPr>
          <w:rFonts w:ascii="Calibri" w:eastAsia="Times New Roman" w:hAnsi="Calibri" w:cs="Calibri"/>
          <w:b/>
          <w:bCs/>
          <w:kern w:val="0"/>
          <w:lang w:val="en-IE" w:eastAsia="en-GB"/>
          <w14:ligatures w14:val="none"/>
        </w:rPr>
        <w:t>Project objectives</w:t>
      </w:r>
    </w:p>
    <w:p w14:paraId="40C352CF"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lastRenderedPageBreak/>
        <w:t xml:space="preserve">Data Ingestion &amp; EDA: </w:t>
      </w:r>
      <w:r w:rsidRPr="00D720DF">
        <w:rPr>
          <w:rFonts w:ascii="Calibri" w:eastAsia="MS Mincho" w:hAnsi="Calibri" w:cs="Calibri"/>
          <w:color w:val="333333"/>
          <w:kern w:val="0"/>
          <w14:ligatures w14:val="none"/>
        </w:rPr>
        <w:t>To ingest, clean, and run an exhaustive Exploratory Data Analysis (EDA) on a corporate well-being and safety dataset of 1,500+ records to ensure total data integrity.</w:t>
      </w:r>
    </w:p>
    <w:p w14:paraId="204C952F" w14:textId="19CFEBE1"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Feature Engineering: </w:t>
      </w:r>
      <w:r w:rsidRPr="00D720DF">
        <w:rPr>
          <w:rFonts w:ascii="Calibri" w:eastAsia="MS Mincho" w:hAnsi="Calibri" w:cs="Calibri"/>
          <w:color w:val="333333"/>
          <w:kern w:val="0"/>
          <w14:ligatures w14:val="none"/>
        </w:rPr>
        <w:t>To perform feature engineering and selection to map the statistical links between psychosocial variables and historical burnout outcomes.</w:t>
      </w:r>
    </w:p>
    <w:p w14:paraId="3503F894"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Model Development: </w:t>
      </w:r>
      <w:r w:rsidRPr="00D720DF">
        <w:rPr>
          <w:rFonts w:ascii="Calibri" w:eastAsia="MS Mincho" w:hAnsi="Calibri" w:cs="Calibri"/>
          <w:color w:val="333333"/>
          <w:kern w:val="0"/>
          <w14:ligatures w14:val="none"/>
        </w:rPr>
        <w:t xml:space="preserve">To train, optimize, and cross-validate three distinct machine learning models—Logistic Regression, Random Forest, and </w:t>
      </w:r>
      <w:proofErr w:type="spellStart"/>
      <w:r w:rsidRPr="00D720DF">
        <w:rPr>
          <w:rFonts w:ascii="Calibri" w:eastAsia="MS Mincho" w:hAnsi="Calibri" w:cs="Calibri"/>
          <w:color w:val="333333"/>
          <w:kern w:val="0"/>
          <w14:ligatures w14:val="none"/>
        </w:rPr>
        <w:t>LightGBM</w:t>
      </w:r>
      <w:proofErr w:type="spellEnd"/>
      <w:r w:rsidRPr="00D720DF">
        <w:rPr>
          <w:rFonts w:ascii="Calibri" w:eastAsia="MS Mincho" w:hAnsi="Calibri" w:cs="Calibri"/>
          <w:color w:val="333333"/>
          <w:kern w:val="0"/>
          <w14:ligatures w14:val="none"/>
        </w:rPr>
        <w:t>—to achieve high predictive accuracy.</w:t>
      </w:r>
    </w:p>
    <w:p w14:paraId="74640AB2" w14:textId="77777777" w:rsidR="0036490C" w:rsidRPr="00D720DF" w:rsidRDefault="0036490C" w:rsidP="0036490C">
      <w:pPr>
        <w:pStyle w:val="ListParagraph"/>
        <w:numPr>
          <w:ilvl w:val="0"/>
          <w:numId w:val="7"/>
        </w:numPr>
        <w:tabs>
          <w:tab w:val="num" w:pos="360"/>
        </w:tabs>
        <w:spacing w:after="80" w:line="276" w:lineRule="auto"/>
        <w:rPr>
          <w:rFonts w:ascii="Calibri" w:eastAsia="MS Mincho" w:hAnsi="Calibri" w:cs="Calibri"/>
          <w:color w:val="333333"/>
          <w:kern w:val="0"/>
          <w14:ligatures w14:val="none"/>
        </w:rPr>
      </w:pPr>
      <w:r w:rsidRPr="00D720DF">
        <w:rPr>
          <w:rFonts w:ascii="Calibri" w:eastAsia="MS Mincho" w:hAnsi="Calibri" w:cs="Calibri"/>
          <w:b/>
          <w:color w:val="333333"/>
          <w:kern w:val="0"/>
          <w14:ligatures w14:val="none"/>
        </w:rPr>
        <w:t xml:space="preserve">Operational Deployment: </w:t>
      </w:r>
      <w:r w:rsidRPr="00D720DF">
        <w:rPr>
          <w:rFonts w:ascii="Calibri" w:eastAsia="MS Mincho" w:hAnsi="Calibri" w:cs="Calibri"/>
          <w:color w:val="333333"/>
          <w:kern w:val="0"/>
          <w14:ligatures w14:val="none"/>
        </w:rPr>
        <w:t>To design an interactive OHS Safety Dashboard that turns complex mathematical outputs into clear risk indicators, helping safety engineers quickly support vulnerable departments.</w:t>
      </w:r>
    </w:p>
    <w:p w14:paraId="0C49B40F" w14:textId="77777777" w:rsidR="0036490C" w:rsidRPr="00D720DF" w:rsidRDefault="0036490C" w:rsidP="00037B27">
      <w:pPr>
        <w:spacing w:before="100" w:beforeAutospacing="1" w:after="100" w:afterAutospacing="1" w:line="240" w:lineRule="auto"/>
        <w:rPr>
          <w:rFonts w:ascii="Calibri" w:eastAsia="Times New Roman" w:hAnsi="Calibri" w:cs="Calibri"/>
          <w:b/>
          <w:bCs/>
          <w:kern w:val="0"/>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5. Scope</w:t>
      </w:r>
    </w:p>
    <w:p w14:paraId="5D4E326A" w14:textId="79AD6F25"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Inclusions: </w:t>
      </w:r>
      <w:r w:rsidRPr="006C0DB0">
        <w:rPr>
          <w:rFonts w:ascii="Calibri" w:eastAsia="Times New Roman" w:hAnsi="Calibri" w:cs="Calibri"/>
          <w:kern w:val="0"/>
          <w:lang w:eastAsia="en-GB"/>
          <w14:ligatures w14:val="none"/>
        </w:rPr>
        <w:t xml:space="preserve">The project focuses strictly on analyzing internal corporate metrics from the dataset. This includes operational </w:t>
      </w:r>
      <w:proofErr w:type="gramStart"/>
      <w:r w:rsidRPr="006C0DB0">
        <w:rPr>
          <w:rFonts w:ascii="Calibri" w:eastAsia="Times New Roman" w:hAnsi="Calibri" w:cs="Calibri"/>
          <w:kern w:val="0"/>
          <w:lang w:eastAsia="en-GB"/>
          <w14:ligatures w14:val="none"/>
        </w:rPr>
        <w:t>hours ,</w:t>
      </w:r>
      <w:proofErr w:type="gramEnd"/>
      <w:r w:rsidRPr="006C0DB0">
        <w:rPr>
          <w:rFonts w:ascii="Calibri" w:eastAsia="Times New Roman" w:hAnsi="Calibri" w:cs="Calibri"/>
          <w:kern w:val="0"/>
          <w:lang w:eastAsia="en-GB"/>
          <w14:ligatures w14:val="none"/>
        </w:rPr>
        <w:t xml:space="preserve"> psychological indicators, environmental settings, and personal health metrics. It also includes building the Python machine learning pipelines and the interactive dashboard.</w:t>
      </w:r>
    </w:p>
    <w:p w14:paraId="1BF0FCE7" w14:textId="77777777"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b/>
          <w:kern w:val="0"/>
          <w:lang w:eastAsia="en-GB"/>
          <w14:ligatures w14:val="none"/>
        </w:rPr>
        <w:t xml:space="preserve">Exclusions: </w:t>
      </w:r>
      <w:r w:rsidRPr="006C0DB0">
        <w:rPr>
          <w:rFonts w:ascii="Calibri" w:eastAsia="Times New Roman" w:hAnsi="Calibri" w:cs="Calibri"/>
          <w:kern w:val="0"/>
          <w:lang w:eastAsia="en-GB"/>
          <w14:ligatures w14:val="none"/>
        </w:rPr>
        <w:t>Due to hardware and privacy constraints, this project explicitly excludes real-time biometric tracking or wearable device streams. Furthermore, because this model is meant purely for prevention and proactive safety interventions, it completely excludes any use for automated terminations or HR disciplinary actions.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6. Methodology</w:t>
      </w:r>
    </w:p>
    <w:p w14:paraId="0CE9B3C3" w14:textId="77777777" w:rsidR="006C0DB0" w:rsidRPr="006C0DB0" w:rsidRDefault="006C0DB0" w:rsidP="006C0DB0">
      <w:pPr>
        <w:spacing w:line="276" w:lineRule="auto"/>
        <w:rPr>
          <w:rFonts w:ascii="Calibri" w:eastAsia="MS Mincho" w:hAnsi="Calibri" w:cs="Calibri"/>
          <w:color w:val="333333"/>
          <w:kern w:val="0"/>
          <w14:ligatures w14:val="none"/>
        </w:rPr>
      </w:pPr>
      <w:r w:rsidRPr="006C0DB0">
        <w:rPr>
          <w:rFonts w:ascii="Calibri" w:eastAsia="MS Mincho" w:hAnsi="Calibri" w:cs="Calibri"/>
          <w:color w:val="333333"/>
          <w:kern w:val="0"/>
          <w14:ligatures w14:val="none"/>
        </w:rPr>
        <w:t xml:space="preserve">This project follows the industry-standard CRISP-DM (Cross-Industry Standard Process for Data Mining) framework, moving through six iterative phases: Business Understanding, Data Understanding, Data Preparation, Modeling, Evaluation, and Deployment. The technical pipeline is built entirely in Python, utilizing libraries such as Pandas, NumPy, Scikit-Learn, and </w:t>
      </w:r>
      <w:proofErr w:type="spellStart"/>
      <w:r w:rsidRPr="006C0DB0">
        <w:rPr>
          <w:rFonts w:ascii="Calibri" w:eastAsia="MS Mincho" w:hAnsi="Calibri" w:cs="Calibri"/>
          <w:color w:val="333333"/>
          <w:kern w:val="0"/>
          <w14:ligatures w14:val="none"/>
        </w:rPr>
        <w:t>XGBoost</w:t>
      </w:r>
      <w:proofErr w:type="spellEnd"/>
      <w:r w:rsidRPr="006C0DB0">
        <w:rPr>
          <w:rFonts w:ascii="Calibri" w:eastAsia="MS Mincho" w:hAnsi="Calibri" w:cs="Calibri"/>
          <w:color w:val="333333"/>
          <w:kern w:val="0"/>
          <w14:ligatures w14:val="none"/>
        </w:rPr>
        <w:t>.</w:t>
      </w:r>
    </w:p>
    <w:p w14:paraId="7CA1E500" w14:textId="77777777" w:rsidR="006C0DB0" w:rsidRPr="00D720DF" w:rsidRDefault="006C0DB0" w:rsidP="006C0DB0">
      <w:pPr>
        <w:spacing w:line="276" w:lineRule="auto"/>
        <w:rPr>
          <w:rFonts w:ascii="Calibri" w:eastAsia="MS Mincho" w:hAnsi="Calibri" w:cs="Calibri"/>
          <w:color w:val="333333"/>
          <w:kern w:val="0"/>
          <w14:ligatures w14:val="none"/>
        </w:rPr>
      </w:pPr>
      <w:r w:rsidRPr="006C0DB0">
        <w:rPr>
          <w:rFonts w:ascii="Calibri" w:eastAsia="MS Mincho" w:hAnsi="Calibri" w:cs="Calibri"/>
          <w:color w:val="333333"/>
          <w:kern w:val="0"/>
          <w14:ligatures w14:val="none"/>
        </w:rPr>
        <w:t xml:space="preserve">[Data Pipeline Workflow: Raw Employee Data Source (CSV) -&gt; Preprocessing &amp; Cleaning Pipeline -&gt; Feature Engineering &amp; Balancing (SMOTE) -&gt; Model Training (Random Forest / </w:t>
      </w:r>
      <w:proofErr w:type="spellStart"/>
      <w:r w:rsidRPr="006C0DB0">
        <w:rPr>
          <w:rFonts w:ascii="Calibri" w:eastAsia="MS Mincho" w:hAnsi="Calibri" w:cs="Calibri"/>
          <w:color w:val="333333"/>
          <w:kern w:val="0"/>
          <w14:ligatures w14:val="none"/>
        </w:rPr>
        <w:t>LightGBM</w:t>
      </w:r>
      <w:proofErr w:type="spellEnd"/>
      <w:r w:rsidRPr="006C0DB0">
        <w:rPr>
          <w:rFonts w:ascii="Calibri" w:eastAsia="MS Mincho" w:hAnsi="Calibri" w:cs="Calibri"/>
          <w:color w:val="333333"/>
          <w:kern w:val="0"/>
          <w14:ligatures w14:val="none"/>
        </w:rPr>
        <w:t>) -&gt; Performance Evaluation (ROC-AUC) -&gt; Interactive OHS Dashboard Implementation]</w:t>
      </w:r>
    </w:p>
    <w:p w14:paraId="6174C707" w14:textId="36D2ACA6" w:rsidR="005E1391" w:rsidRPr="00D720DF" w:rsidRDefault="005E1391" w:rsidP="006C0DB0">
      <w:pPr>
        <w:spacing w:line="276" w:lineRule="auto"/>
        <w:rPr>
          <w:rFonts w:ascii="Calibri" w:eastAsia="MS Mincho" w:hAnsi="Calibri" w:cs="Calibri"/>
          <w:color w:val="333333"/>
          <w:kern w:val="0"/>
          <w14:ligatures w14:val="none"/>
        </w:rPr>
      </w:pPr>
      <w:r w:rsidRPr="00D720DF">
        <w:rPr>
          <w:rFonts w:ascii="Calibri" w:eastAsia="MS Mincho" w:hAnsi="Calibri" w:cs="Calibri"/>
          <w:noProof/>
          <w:color w:val="333333"/>
          <w:kern w:val="0"/>
        </w:rPr>
        <w:lastRenderedPageBreak/>
        <w:drawing>
          <wp:inline distT="0" distB="0" distL="0" distR="0" wp14:anchorId="4B363864" wp14:editId="420EC824">
            <wp:extent cx="5822254" cy="5909733"/>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extLst>
                        <a:ext uri="{28A0092B-C50C-407E-A947-70E740481C1C}">
                          <a14:useLocalDpi xmlns:a14="http://schemas.microsoft.com/office/drawing/2010/main" val="0"/>
                        </a:ext>
                      </a:extLst>
                    </a:blip>
                    <a:stretch>
                      <a:fillRect/>
                    </a:stretch>
                  </pic:blipFill>
                  <pic:spPr>
                    <a:xfrm>
                      <a:off x="0" y="0"/>
                      <a:ext cx="5855143" cy="5943116"/>
                    </a:xfrm>
                    <a:prstGeom prst="rect">
                      <a:avLst/>
                    </a:prstGeom>
                  </pic:spPr>
                </pic:pic>
              </a:graphicData>
            </a:graphic>
          </wp:inline>
        </w:drawing>
      </w:r>
    </w:p>
    <w:p w14:paraId="2436D527" w14:textId="77777777" w:rsidR="002E572F" w:rsidRPr="006C0DB0" w:rsidRDefault="002E572F" w:rsidP="006C0DB0">
      <w:pPr>
        <w:spacing w:line="276" w:lineRule="auto"/>
        <w:rPr>
          <w:rFonts w:ascii="Calibri" w:eastAsia="MS Mincho" w:hAnsi="Calibri" w:cs="Calibri"/>
          <w:color w:val="333333"/>
          <w:kern w:val="0"/>
          <w14:ligatures w14:val="none"/>
        </w:rPr>
      </w:pP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lastRenderedPageBreak/>
        <w:t>7. Data Sources</w:t>
      </w:r>
    </w:p>
    <w:p w14:paraId="49CC0F2A" w14:textId="77777777" w:rsidR="006C0DB0" w:rsidRPr="00D720DF"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6C0DB0">
        <w:rPr>
          <w:rFonts w:ascii="Calibri" w:eastAsia="Times New Roman" w:hAnsi="Calibri" w:cs="Calibri"/>
          <w:kern w:val="0"/>
          <w:lang w:eastAsia="en-GB"/>
          <w14:ligatures w14:val="none"/>
        </w:rPr>
        <w:t>The foundation of this project is a structured, secondary corporate dataset containing 1,500 distinct employee safety and environmental logs. The dataset includes 25 columns covering operational history (</w:t>
      </w:r>
      <w:proofErr w:type="spellStart"/>
      <w:r w:rsidRPr="006C0DB0">
        <w:rPr>
          <w:rFonts w:ascii="Calibri" w:eastAsia="Times New Roman" w:hAnsi="Calibri" w:cs="Calibri"/>
          <w:kern w:val="0"/>
          <w:lang w:eastAsia="en-GB"/>
          <w14:ligatures w14:val="none"/>
        </w:rPr>
        <w:t>YearsAtCompany</w:t>
      </w:r>
      <w:proofErr w:type="spellEnd"/>
      <w:r w:rsidRPr="006C0DB0">
        <w:rPr>
          <w:rFonts w:ascii="Calibri" w:eastAsia="Times New Roman" w:hAnsi="Calibri" w:cs="Calibri"/>
          <w:kern w:val="0"/>
          <w:lang w:eastAsia="en-GB"/>
          <w14:ligatures w14:val="none"/>
        </w:rPr>
        <w:t>), daily habits (</w:t>
      </w:r>
      <w:proofErr w:type="spellStart"/>
      <w:r w:rsidRPr="006C0DB0">
        <w:rPr>
          <w:rFonts w:ascii="Calibri" w:eastAsia="Times New Roman" w:hAnsi="Calibri" w:cs="Calibri"/>
          <w:kern w:val="0"/>
          <w:lang w:eastAsia="en-GB"/>
          <w14:ligatures w14:val="none"/>
        </w:rPr>
        <w:t>PhysicalActivityHrs</w:t>
      </w:r>
      <w:proofErr w:type="spellEnd"/>
      <w:r w:rsidRPr="006C0DB0">
        <w:rPr>
          <w:rFonts w:ascii="Calibri" w:eastAsia="Times New Roman" w:hAnsi="Calibri" w:cs="Calibri"/>
          <w:kern w:val="0"/>
          <w:lang w:eastAsia="en-GB"/>
          <w14:ligatures w14:val="none"/>
        </w:rPr>
        <w:t>), financial brackets (</w:t>
      </w:r>
      <w:proofErr w:type="spellStart"/>
      <w:r w:rsidRPr="006C0DB0">
        <w:rPr>
          <w:rFonts w:ascii="Calibri" w:eastAsia="Times New Roman" w:hAnsi="Calibri" w:cs="Calibri"/>
          <w:kern w:val="0"/>
          <w:lang w:eastAsia="en-GB"/>
          <w14:ligatures w14:val="none"/>
        </w:rPr>
        <w:t>SalaryRange</w:t>
      </w:r>
      <w:proofErr w:type="spellEnd"/>
      <w:r w:rsidRPr="006C0DB0">
        <w:rPr>
          <w:rFonts w:ascii="Calibri" w:eastAsia="Times New Roman" w:hAnsi="Calibri" w:cs="Calibri"/>
          <w:kern w:val="0"/>
          <w:lang w:eastAsia="en-GB"/>
          <w14:ligatures w14:val="none"/>
        </w:rPr>
        <w:t>), and clinical resources (</w:t>
      </w:r>
      <w:proofErr w:type="spellStart"/>
      <w:r w:rsidRPr="006C0DB0">
        <w:rPr>
          <w:rFonts w:ascii="Calibri" w:eastAsia="Times New Roman" w:hAnsi="Calibri" w:cs="Calibri"/>
          <w:kern w:val="0"/>
          <w:lang w:eastAsia="en-GB"/>
          <w14:ligatures w14:val="none"/>
        </w:rPr>
        <w:t>HasTherapyAccess</w:t>
      </w:r>
      <w:proofErr w:type="spellEnd"/>
      <w:r w:rsidRPr="006C0DB0">
        <w:rPr>
          <w:rFonts w:ascii="Calibri" w:eastAsia="Times New Roman" w:hAnsi="Calibri" w:cs="Calibri"/>
          <w:kern w:val="0"/>
          <w:lang w:eastAsia="en-GB"/>
          <w14:ligatures w14:val="none"/>
        </w:rPr>
        <w:t>). The data is fully anonymized with zero Personally Identifiable Information (PII), aligning strictly with GDPR policies. Sourced from a verified public repository (Kaggle), it carries open permissions for academic research and deployment.</w:t>
      </w:r>
    </w:p>
    <w:p w14:paraId="3301C337" w14:textId="656B7011" w:rsidR="006C0DB0" w:rsidRPr="006C0DB0" w:rsidRDefault="006C0DB0" w:rsidP="006C0DB0">
      <w:pPr>
        <w:keepNext/>
        <w:keepLines/>
        <w:spacing w:before="280" w:after="80" w:line="256" w:lineRule="auto"/>
        <w:outlineLvl w:val="2"/>
        <w:rPr>
          <w:rFonts w:ascii="Calibri" w:eastAsia="Times New Roman" w:hAnsi="Calibri" w:cs="Calibri"/>
          <w:kern w:val="0"/>
          <w:lang w:eastAsia="en-GB"/>
          <w14:ligatures w14:val="none"/>
        </w:rPr>
      </w:pPr>
      <w:r w:rsidRPr="00D720DF">
        <w:rPr>
          <w:rFonts w:ascii="Calibri" w:eastAsia="Times New Roman" w:hAnsi="Calibri" w:cs="Calibri"/>
          <w:kern w:val="0"/>
          <w:lang w:eastAsia="en-GB"/>
          <w14:ligatures w14:val="none"/>
        </w:rPr>
        <w:t>https://www.kaggle.com/datasets/khushikyad001/mental-health-and-burnout-in-the-workplace</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8. Expected Deliverables</w:t>
      </w:r>
    </w:p>
    <w:p w14:paraId="4E3BD4E5" w14:textId="77777777" w:rsidR="003E643B" w:rsidRPr="00D720DF" w:rsidRDefault="003E643B" w:rsidP="003E643B">
      <w:pPr>
        <w:pStyle w:val="ListBullet"/>
        <w:rPr>
          <w:rFonts w:cs="Calibri"/>
          <w:sz w:val="24"/>
          <w:szCs w:val="24"/>
        </w:rPr>
      </w:pPr>
      <w:r w:rsidRPr="00D720DF">
        <w:rPr>
          <w:rFonts w:cs="Calibri"/>
          <w:sz w:val="24"/>
          <w:szCs w:val="24"/>
        </w:rPr>
        <w:t>Technical Pipeline: A fully documented, modular Python codebase containing the end-to-end data processing, feature engineering, and trained model weights stored as serialized files.</w:t>
      </w:r>
    </w:p>
    <w:p w14:paraId="68633E04" w14:textId="77777777" w:rsidR="003E643B" w:rsidRPr="00D720DF" w:rsidRDefault="003E643B" w:rsidP="003E643B">
      <w:pPr>
        <w:pStyle w:val="ListBullet"/>
        <w:rPr>
          <w:rFonts w:cs="Calibri"/>
          <w:sz w:val="24"/>
          <w:szCs w:val="24"/>
        </w:rPr>
      </w:pPr>
      <w:r w:rsidRPr="00D720DF">
        <w:rPr>
          <w:rFonts w:cs="Calibri"/>
          <w:sz w:val="24"/>
          <w:szCs w:val="24"/>
        </w:rPr>
        <w:t>Predictive Model: A fine-tuned machine learning classifier capable of digesting fresh employee data and outputting a categorical risk level (High Burnout Risk vs. Low Burnout Risk).</w:t>
      </w:r>
    </w:p>
    <w:p w14:paraId="424EFDB7" w14:textId="77777777" w:rsidR="003E643B" w:rsidRPr="00D720DF" w:rsidRDefault="003E643B" w:rsidP="003E643B">
      <w:pPr>
        <w:pStyle w:val="ListBullet"/>
        <w:rPr>
          <w:rFonts w:cs="Calibri"/>
          <w:sz w:val="24"/>
          <w:szCs w:val="24"/>
        </w:rPr>
      </w:pPr>
      <w:r w:rsidRPr="00D720DF">
        <w:rPr>
          <w:rFonts w:cs="Calibri"/>
          <w:sz w:val="24"/>
          <w:szCs w:val="24"/>
        </w:rPr>
        <w:t xml:space="preserve">OHS Enterprise Dashboard: A functional dashboard application built using Tableau or </w:t>
      </w:r>
      <w:proofErr w:type="spellStart"/>
      <w:r w:rsidRPr="00D720DF">
        <w:rPr>
          <w:rFonts w:cs="Calibri"/>
          <w:sz w:val="24"/>
          <w:szCs w:val="24"/>
        </w:rPr>
        <w:t>Streamlit</w:t>
      </w:r>
      <w:proofErr w:type="spellEnd"/>
      <w:r w:rsidRPr="00D720DF">
        <w:rPr>
          <w:rFonts w:cs="Calibri"/>
          <w:sz w:val="24"/>
          <w:szCs w:val="24"/>
        </w:rPr>
        <w:t>. This interface will display predictive charts, aggregate departmental fatigue metrics, and trigger automated visual alerts for departments exceeding safety limits.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9. Project Timeline</w:t>
      </w:r>
    </w:p>
    <w:tbl>
      <w:tblPr>
        <w:tblStyle w:val="GridTable4-Accent5"/>
        <w:tblW w:w="0" w:type="auto"/>
        <w:tblLook w:val="04A0" w:firstRow="1" w:lastRow="0" w:firstColumn="1" w:lastColumn="0" w:noHBand="0" w:noVBand="1"/>
      </w:tblPr>
      <w:tblGrid>
        <w:gridCol w:w="1512"/>
        <w:gridCol w:w="2570"/>
        <w:gridCol w:w="2879"/>
        <w:gridCol w:w="2389"/>
      </w:tblGrid>
      <w:tr w:rsidR="00B85E01" w:rsidRPr="00D720DF" w14:paraId="02F4E0ED" w14:textId="77777777" w:rsidTr="00B85E01">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453" w:type="dxa"/>
            <w:hideMark/>
          </w:tcPr>
          <w:p w14:paraId="0DD53D7D" w14:textId="77777777" w:rsidR="00B85E01" w:rsidRPr="00131578" w:rsidRDefault="00B85E01" w:rsidP="004F2EAA">
            <w:pPr>
              <w:pStyle w:val="ListBullet"/>
              <w:rPr>
                <w:rFonts w:cs="Calibri"/>
                <w:sz w:val="24"/>
                <w:szCs w:val="24"/>
              </w:rPr>
            </w:pPr>
            <w:r w:rsidRPr="00131578">
              <w:rPr>
                <w:rFonts w:cs="Calibri"/>
                <w:sz w:val="24"/>
                <w:szCs w:val="24"/>
              </w:rPr>
              <w:t>Semester</w:t>
            </w:r>
          </w:p>
        </w:tc>
        <w:tc>
          <w:tcPr>
            <w:tcW w:w="0" w:type="auto"/>
            <w:hideMark/>
          </w:tcPr>
          <w:p w14:paraId="6D04D567"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Phase</w:t>
            </w:r>
          </w:p>
        </w:tc>
        <w:tc>
          <w:tcPr>
            <w:tcW w:w="0" w:type="auto"/>
            <w:hideMark/>
          </w:tcPr>
          <w:p w14:paraId="6D7BBEB6"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Tasks</w:t>
            </w:r>
          </w:p>
        </w:tc>
        <w:tc>
          <w:tcPr>
            <w:tcW w:w="0" w:type="auto"/>
            <w:hideMark/>
          </w:tcPr>
          <w:p w14:paraId="3F503458" w14:textId="77777777" w:rsidR="00B85E01" w:rsidRPr="00131578" w:rsidRDefault="00B85E01" w:rsidP="004F2EAA">
            <w:pPr>
              <w:pStyle w:val="ListBullet"/>
              <w:cnfStyle w:val="100000000000" w:firstRow="1"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Milestone / Output</w:t>
            </w:r>
          </w:p>
        </w:tc>
      </w:tr>
      <w:tr w:rsidR="00B85E01" w:rsidRPr="00D720DF" w14:paraId="5960B988" w14:textId="77777777" w:rsidTr="00B85E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hideMark/>
          </w:tcPr>
          <w:p w14:paraId="0765861E" w14:textId="507AF673" w:rsidR="00B85E01" w:rsidRPr="00131578" w:rsidRDefault="00B85E01" w:rsidP="00306C35">
            <w:pPr>
              <w:pStyle w:val="ListBullet"/>
              <w:numPr>
                <w:ilvl w:val="0"/>
                <w:numId w:val="0"/>
              </w:numPr>
              <w:ind w:left="360" w:hanging="360"/>
              <w:rPr>
                <w:rFonts w:cs="Calibri"/>
                <w:sz w:val="24"/>
                <w:szCs w:val="24"/>
              </w:rPr>
            </w:pPr>
            <w:r w:rsidRPr="00131578">
              <w:rPr>
                <w:rFonts w:cs="Calibri"/>
                <w:sz w:val="24"/>
                <w:szCs w:val="24"/>
              </w:rPr>
              <w:t>Semester</w:t>
            </w:r>
            <w:r w:rsidRPr="00D720DF">
              <w:rPr>
                <w:rFonts w:cs="Calibri"/>
                <w:sz w:val="24"/>
                <w:szCs w:val="24"/>
              </w:rPr>
              <w:t xml:space="preserve">    </w:t>
            </w:r>
            <w:r w:rsidRPr="00131578">
              <w:rPr>
                <w:rFonts w:cs="Calibri"/>
                <w:sz w:val="24"/>
                <w:szCs w:val="24"/>
              </w:rPr>
              <w:t xml:space="preserve"> 1</w:t>
            </w:r>
          </w:p>
        </w:tc>
        <w:tc>
          <w:tcPr>
            <w:tcW w:w="0" w:type="auto"/>
            <w:hideMark/>
          </w:tcPr>
          <w:p w14:paraId="3D16CCC3"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b/>
                <w:bCs/>
                <w:sz w:val="24"/>
                <w:szCs w:val="24"/>
              </w:rPr>
              <w:t>Phase 1:</w:t>
            </w:r>
            <w:r w:rsidRPr="00131578">
              <w:rPr>
                <w:rFonts w:cs="Calibri"/>
                <w:sz w:val="24"/>
                <w:szCs w:val="24"/>
              </w:rPr>
              <w:t xml:space="preserve"> Project Initiation &amp; Data Preparation</w:t>
            </w:r>
          </w:p>
        </w:tc>
        <w:tc>
          <w:tcPr>
            <w:tcW w:w="0" w:type="auto"/>
            <w:hideMark/>
          </w:tcPr>
          <w:p w14:paraId="2EBA2683"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Solidifying business requirements</w:t>
            </w:r>
          </w:p>
          <w:p w14:paraId="366448FB"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Repository establishment on GitHub</w:t>
            </w:r>
          </w:p>
          <w:p w14:paraId="40509369"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Data pipeline formulation</w:t>
            </w:r>
          </w:p>
        </w:tc>
        <w:tc>
          <w:tcPr>
            <w:tcW w:w="0" w:type="auto"/>
            <w:hideMark/>
          </w:tcPr>
          <w:p w14:paraId="6E33EEE5" w14:textId="77777777" w:rsidR="00B85E01" w:rsidRPr="00131578" w:rsidRDefault="00B85E01" w:rsidP="00B85E01">
            <w:pPr>
              <w:pStyle w:val="ListBullet"/>
              <w:numPr>
                <w:ilvl w:val="0"/>
                <w:numId w:val="0"/>
              </w:numPr>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Project initiation and setup</w:t>
            </w:r>
          </w:p>
        </w:tc>
      </w:tr>
      <w:tr w:rsidR="00B85E01" w:rsidRPr="00D720DF" w14:paraId="6F70E878" w14:textId="77777777" w:rsidTr="00B85E01">
        <w:tc>
          <w:tcPr>
            <w:cnfStyle w:val="001000000000" w:firstRow="0" w:lastRow="0" w:firstColumn="1" w:lastColumn="0" w:oddVBand="0" w:evenVBand="0" w:oddHBand="0" w:evenHBand="0" w:firstRowFirstColumn="0" w:firstRowLastColumn="0" w:lastRowFirstColumn="0" w:lastRowLastColumn="0"/>
            <w:tcW w:w="1453" w:type="dxa"/>
            <w:hideMark/>
          </w:tcPr>
          <w:p w14:paraId="6EBA7770" w14:textId="77777777" w:rsidR="00B85E01" w:rsidRPr="00131578" w:rsidRDefault="00B85E01" w:rsidP="00B85E01">
            <w:pPr>
              <w:pStyle w:val="ListBullet"/>
              <w:numPr>
                <w:ilvl w:val="0"/>
                <w:numId w:val="0"/>
              </w:numPr>
              <w:ind w:left="360"/>
              <w:rPr>
                <w:rFonts w:cs="Calibri"/>
                <w:sz w:val="24"/>
                <w:szCs w:val="24"/>
              </w:rPr>
            </w:pPr>
          </w:p>
        </w:tc>
        <w:tc>
          <w:tcPr>
            <w:tcW w:w="0" w:type="auto"/>
            <w:hideMark/>
          </w:tcPr>
          <w:p w14:paraId="3F7DE6FE" w14:textId="77777777" w:rsidR="00B85E01" w:rsidRPr="00131578" w:rsidRDefault="00B85E01" w:rsidP="00B85E01">
            <w:pPr>
              <w:pStyle w:val="ListBullet"/>
              <w:numPr>
                <w:ilvl w:val="0"/>
                <w:numId w:val="0"/>
              </w:numPr>
              <w:ind w:left="360" w:hanging="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Phase 2:</w:t>
            </w:r>
            <w:r w:rsidRPr="00131578">
              <w:rPr>
                <w:rFonts w:cs="Calibri"/>
                <w:sz w:val="24"/>
                <w:szCs w:val="24"/>
              </w:rPr>
              <w:t xml:space="preserve"> Exploratory Data Analysis &amp; Modeling</w:t>
            </w:r>
          </w:p>
        </w:tc>
        <w:tc>
          <w:tcPr>
            <w:tcW w:w="0" w:type="auto"/>
            <w:hideMark/>
          </w:tcPr>
          <w:p w14:paraId="5C13780A"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Detailed execution of feature correlation</w:t>
            </w:r>
          </w:p>
          <w:p w14:paraId="71F0F956"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Preliminary model exploration</w:t>
            </w:r>
          </w:p>
        </w:tc>
        <w:tc>
          <w:tcPr>
            <w:tcW w:w="0" w:type="auto"/>
            <w:hideMark/>
          </w:tcPr>
          <w:p w14:paraId="449A530D" w14:textId="77777777" w:rsidR="00B85E01" w:rsidRPr="00131578" w:rsidRDefault="00B85E01" w:rsidP="00B85E01">
            <w:pPr>
              <w:pStyle w:val="ListBullet"/>
              <w:numPr>
                <w:ilvl w:val="0"/>
                <w:numId w:val="0"/>
              </w:numPr>
              <w:ind w:left="360" w:hanging="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Milestone: CA1 Report Submission</w:t>
            </w:r>
          </w:p>
        </w:tc>
      </w:tr>
      <w:tr w:rsidR="00B85E01" w:rsidRPr="00D720DF" w14:paraId="47B6073D" w14:textId="77777777" w:rsidTr="00B85E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hideMark/>
          </w:tcPr>
          <w:p w14:paraId="59934020" w14:textId="77777777" w:rsidR="00B85E01" w:rsidRPr="00131578" w:rsidRDefault="00B85E01" w:rsidP="00B85E01">
            <w:pPr>
              <w:pStyle w:val="ListBullet"/>
              <w:numPr>
                <w:ilvl w:val="0"/>
                <w:numId w:val="0"/>
              </w:numPr>
              <w:ind w:left="360" w:hanging="360"/>
              <w:rPr>
                <w:rFonts w:cs="Calibri"/>
                <w:sz w:val="24"/>
                <w:szCs w:val="24"/>
              </w:rPr>
            </w:pPr>
            <w:r w:rsidRPr="00131578">
              <w:rPr>
                <w:rFonts w:cs="Calibri"/>
                <w:sz w:val="24"/>
                <w:szCs w:val="24"/>
              </w:rPr>
              <w:lastRenderedPageBreak/>
              <w:t>Semester 2</w:t>
            </w:r>
          </w:p>
        </w:tc>
        <w:tc>
          <w:tcPr>
            <w:tcW w:w="0" w:type="auto"/>
            <w:hideMark/>
          </w:tcPr>
          <w:p w14:paraId="5941DF25"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b/>
                <w:bCs/>
                <w:sz w:val="24"/>
                <w:szCs w:val="24"/>
              </w:rPr>
              <w:t>Phase 3:</w:t>
            </w:r>
            <w:r w:rsidRPr="00131578">
              <w:rPr>
                <w:rFonts w:cs="Calibri"/>
                <w:sz w:val="24"/>
                <w:szCs w:val="24"/>
              </w:rPr>
              <w:t xml:space="preserve"> Advanced Training &amp; Fine-Tuning</w:t>
            </w:r>
          </w:p>
        </w:tc>
        <w:tc>
          <w:tcPr>
            <w:tcW w:w="0" w:type="auto"/>
            <w:hideMark/>
          </w:tcPr>
          <w:p w14:paraId="4F1A686E"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Hyperparameter tuning</w:t>
            </w:r>
          </w:p>
          <w:p w14:paraId="43252F09"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Algorithm cross-validation</w:t>
            </w:r>
          </w:p>
          <w:p w14:paraId="048A3567" w14:textId="77777777" w:rsidR="00B85E01" w:rsidRPr="00131578" w:rsidRDefault="00B85E01" w:rsidP="004F2EAA">
            <w:pPr>
              <w:pStyle w:val="ListBullet"/>
              <w:numPr>
                <w:ilvl w:val="0"/>
                <w:numId w:val="0"/>
              </w:numPr>
              <w:ind w:left="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 Selection of the final safety model</w:t>
            </w:r>
          </w:p>
        </w:tc>
        <w:tc>
          <w:tcPr>
            <w:tcW w:w="0" w:type="auto"/>
            <w:hideMark/>
          </w:tcPr>
          <w:p w14:paraId="452F6EAF" w14:textId="77777777" w:rsidR="00B85E01" w:rsidRPr="00131578" w:rsidRDefault="00B85E01" w:rsidP="00B85E01">
            <w:pPr>
              <w:pStyle w:val="ListBullet"/>
              <w:numPr>
                <w:ilvl w:val="0"/>
                <w:numId w:val="0"/>
              </w:numPr>
              <w:ind w:left="360" w:hanging="360"/>
              <w:cnfStyle w:val="000000100000" w:firstRow="0" w:lastRow="0" w:firstColumn="0" w:lastColumn="0" w:oddVBand="0" w:evenVBand="0" w:oddHBand="1" w:evenHBand="0" w:firstRowFirstColumn="0" w:firstRowLastColumn="0" w:lastRowFirstColumn="0" w:lastRowLastColumn="0"/>
              <w:rPr>
                <w:rFonts w:cs="Calibri"/>
                <w:sz w:val="24"/>
                <w:szCs w:val="24"/>
              </w:rPr>
            </w:pPr>
            <w:r w:rsidRPr="00131578">
              <w:rPr>
                <w:rFonts w:cs="Calibri"/>
                <w:sz w:val="24"/>
                <w:szCs w:val="24"/>
              </w:rPr>
              <w:t>Final model selected</w:t>
            </w:r>
          </w:p>
        </w:tc>
      </w:tr>
      <w:tr w:rsidR="00B85E01" w:rsidRPr="00D720DF" w14:paraId="671281D7" w14:textId="77777777" w:rsidTr="00B85E01">
        <w:tc>
          <w:tcPr>
            <w:cnfStyle w:val="001000000000" w:firstRow="0" w:lastRow="0" w:firstColumn="1" w:lastColumn="0" w:oddVBand="0" w:evenVBand="0" w:oddHBand="0" w:evenHBand="0" w:firstRowFirstColumn="0" w:firstRowLastColumn="0" w:lastRowFirstColumn="0" w:lastRowLastColumn="0"/>
            <w:tcW w:w="1453" w:type="dxa"/>
            <w:hideMark/>
          </w:tcPr>
          <w:p w14:paraId="2D409CEE" w14:textId="77777777" w:rsidR="00B85E01" w:rsidRPr="00131578" w:rsidRDefault="00B85E01" w:rsidP="00B85E01">
            <w:pPr>
              <w:pStyle w:val="ListBullet"/>
              <w:numPr>
                <w:ilvl w:val="0"/>
                <w:numId w:val="0"/>
              </w:numPr>
              <w:ind w:left="360"/>
              <w:rPr>
                <w:rFonts w:cs="Calibri"/>
                <w:sz w:val="24"/>
                <w:szCs w:val="24"/>
              </w:rPr>
            </w:pPr>
          </w:p>
        </w:tc>
        <w:tc>
          <w:tcPr>
            <w:tcW w:w="0" w:type="auto"/>
            <w:hideMark/>
          </w:tcPr>
          <w:p w14:paraId="4ECF24CA" w14:textId="628EDB9A" w:rsidR="00B85E01" w:rsidRPr="00131578" w:rsidRDefault="00B85E01" w:rsidP="00B85E01">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Phase 4:</w:t>
            </w:r>
            <w:r w:rsidRPr="00131578">
              <w:rPr>
                <w:rFonts w:cs="Calibri"/>
                <w:sz w:val="24"/>
                <w:szCs w:val="24"/>
              </w:rPr>
              <w:t xml:space="preserve"> Dashboard Construction &amp; Project Finalization</w:t>
            </w:r>
          </w:p>
        </w:tc>
        <w:tc>
          <w:tcPr>
            <w:tcW w:w="0" w:type="auto"/>
            <w:hideMark/>
          </w:tcPr>
          <w:p w14:paraId="7BC33E88"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Developing the interactive dashboard interface</w:t>
            </w:r>
          </w:p>
          <w:p w14:paraId="0C42EFDB"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Compiling the terminal capstone thesis report</w:t>
            </w:r>
          </w:p>
          <w:p w14:paraId="7EF84F30" w14:textId="77777777" w:rsidR="00B85E01" w:rsidRPr="00131578" w:rsidRDefault="00B85E01" w:rsidP="004F2EAA">
            <w:pPr>
              <w:pStyle w:val="ListBullet"/>
              <w:numPr>
                <w:ilvl w:val="0"/>
                <w:numId w:val="0"/>
              </w:numPr>
              <w:ind w:left="360"/>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sz w:val="24"/>
                <w:szCs w:val="24"/>
              </w:rPr>
              <w:t>• Final presentation</w:t>
            </w:r>
          </w:p>
        </w:tc>
        <w:tc>
          <w:tcPr>
            <w:tcW w:w="0" w:type="auto"/>
            <w:hideMark/>
          </w:tcPr>
          <w:p w14:paraId="1702F234" w14:textId="77777777" w:rsidR="00B85E01" w:rsidRPr="00131578" w:rsidRDefault="00B85E01" w:rsidP="00B85E01">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cs="Calibri"/>
                <w:sz w:val="24"/>
                <w:szCs w:val="24"/>
              </w:rPr>
            </w:pPr>
            <w:r w:rsidRPr="00131578">
              <w:rPr>
                <w:rFonts w:cs="Calibri"/>
                <w:b/>
                <w:bCs/>
                <w:sz w:val="24"/>
                <w:szCs w:val="24"/>
              </w:rPr>
              <w:t>Terminal Capstone Thesis &amp; Final Presentation</w:t>
            </w:r>
          </w:p>
        </w:tc>
      </w:tr>
    </w:tbl>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10. Ethical and Legal Considerations</w:t>
      </w:r>
    </w:p>
    <w:p w14:paraId="3E832772" w14:textId="77777777" w:rsidR="00D720DF" w:rsidRPr="00D720DF" w:rsidRDefault="00D720DF" w:rsidP="00D720DF">
      <w:pPr>
        <w:spacing w:after="0" w:line="256" w:lineRule="auto"/>
        <w:rPr>
          <w:rFonts w:ascii="Calibri" w:eastAsia="Times New Roman" w:hAnsi="Calibri" w:cs="Calibri"/>
          <w:kern w:val="0"/>
          <w:lang w:eastAsia="en-GB"/>
          <w14:ligatures w14:val="none"/>
        </w:rPr>
      </w:pPr>
      <w:r w:rsidRPr="00D720DF">
        <w:rPr>
          <w:rFonts w:ascii="Calibri" w:eastAsia="Times New Roman" w:hAnsi="Calibri" w:cs="Calibri"/>
          <w:kern w:val="0"/>
          <w:lang w:eastAsia="en-GB"/>
          <w14:ligatures w14:val="none"/>
        </w:rPr>
        <w:t>Ethical data governance is central to this OHS project. Since the dataset used in this project is entirely synthetic, it inherently contains no actual personal, sensitive, or real-world confidential employee information, thereby eliminating any data privacy breaches or compliance risks. There is absolute risk insulation regarding workplace discrimination; the project proposal contains strict legal policy text stating that model predictions are strictly for organizational health provisioning and workload adjustments, and cannot legally be used for negative performance reviews or downsizing strategies. Data encryption will be enforced across all data storage locations, including secure encryption protocols for the GitHub environment.</w:t>
      </w:r>
    </w:p>
    <w:p w14:paraId="25C28BBC" w14:textId="77777777" w:rsidR="00D720DF" w:rsidRDefault="00D720DF" w:rsidP="00D720DF">
      <w:pPr>
        <w:spacing w:after="0" w:line="256" w:lineRule="auto"/>
        <w:rPr>
          <w:rFonts w:ascii="Calibri" w:eastAsia="Times New Roman" w:hAnsi="Calibri" w:cs="Calibri"/>
          <w:b/>
          <w:bCs/>
          <w:kern w:val="0"/>
          <w:lang w:eastAsia="en-GB"/>
          <w14:ligatures w14:val="none"/>
        </w:rPr>
      </w:pPr>
    </w:p>
    <w:p w14:paraId="488D1A7A" w14:textId="2A88D698" w:rsidR="00D720DF" w:rsidRPr="00D720DF" w:rsidRDefault="00D720DF" w:rsidP="00D720DF">
      <w:pPr>
        <w:spacing w:after="0" w:line="256" w:lineRule="auto"/>
        <w:rPr>
          <w:rFonts w:ascii="Calibri" w:eastAsia="Times New Roman" w:hAnsi="Calibri" w:cs="Calibri"/>
          <w:b/>
          <w:bCs/>
          <w:kern w:val="0"/>
          <w:lang w:eastAsia="en-GB"/>
          <w14:ligatures w14:val="none"/>
        </w:rPr>
      </w:pPr>
      <w:r>
        <w:rPr>
          <w:rFonts w:ascii="Calibri" w:eastAsia="Times New Roman" w:hAnsi="Calibri" w:cs="Calibri"/>
          <w:b/>
          <w:bCs/>
          <w:kern w:val="0"/>
          <w:lang w:eastAsia="en-GB"/>
          <w14:ligatures w14:val="none"/>
        </w:rPr>
        <w:t xml:space="preserve">    </w:t>
      </w:r>
      <w:r w:rsidRPr="00D720DF">
        <w:rPr>
          <w:rFonts w:ascii="Calibri" w:eastAsia="Times New Roman" w:hAnsi="Calibri" w:cs="Calibri"/>
          <w:b/>
          <w:bCs/>
          <w:kern w:val="0"/>
          <w:lang w:eastAsia="en-GB"/>
          <w14:ligatures w14:val="none"/>
        </w:rPr>
        <w:t>References</w:t>
      </w:r>
    </w:p>
    <w:p w14:paraId="6D530395" w14:textId="1BB337E7" w:rsidR="00037B27" w:rsidRPr="00037B27" w:rsidRDefault="00D720DF" w:rsidP="00D720DF">
      <w:pPr>
        <w:spacing w:after="0" w:line="256" w:lineRule="auto"/>
        <w:rPr>
          <w:rFonts w:ascii="Calibri" w:eastAsia="Calibri" w:hAnsi="Calibri" w:cs="Calibri"/>
          <w:kern w:val="0"/>
          <w:lang w:val="en-IE" w:eastAsia="en-IE"/>
          <w14:ligatures w14:val="none"/>
        </w:rPr>
      </w:pP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Synthetic Employee Well-being and Fatigue Dataset (2026). Generated </w:t>
      </w:r>
      <w:proofErr w:type="gramStart"/>
      <w:r w:rsidRPr="00D720DF">
        <w:rPr>
          <w:rFonts w:ascii="Calibri" w:eastAsia="Times New Roman" w:hAnsi="Calibri" w:cs="Calibri"/>
          <w:kern w:val="0"/>
          <w:lang w:eastAsia="en-GB"/>
          <w14:ligatures w14:val="none"/>
        </w:rPr>
        <w:t xml:space="preserve">dataset </w:t>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simulation</w:t>
      </w:r>
      <w:proofErr w:type="gramEnd"/>
      <w:r w:rsidRPr="00D720DF">
        <w:rPr>
          <w:rFonts w:ascii="Calibri" w:eastAsia="Times New Roman" w:hAnsi="Calibri" w:cs="Calibri"/>
          <w:kern w:val="0"/>
          <w:lang w:eastAsia="en-GB"/>
          <w14:ligatures w14:val="none"/>
        </w:rPr>
        <w:t xml:space="preserve"> for corporate safety.</w:t>
      </w:r>
      <w:r w:rsidRPr="00D720DF">
        <w:rPr>
          <w:rFonts w:ascii="Calibri" w:eastAsia="Times New Roman" w:hAnsi="Calibri" w:cs="Calibri"/>
          <w:kern w:val="0"/>
          <w:lang w:eastAsia="en-GB"/>
          <w14:ligatures w14:val="none"/>
        </w:rPr>
        <w:br/>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International </w:t>
      </w:r>
      <w:proofErr w:type="spellStart"/>
      <w:r w:rsidRPr="00D720DF">
        <w:rPr>
          <w:rFonts w:ascii="Calibri" w:eastAsia="Times New Roman" w:hAnsi="Calibri" w:cs="Calibri"/>
          <w:kern w:val="0"/>
          <w:lang w:eastAsia="en-GB"/>
          <w14:ligatures w14:val="none"/>
        </w:rPr>
        <w:t>Labour</w:t>
      </w:r>
      <w:proofErr w:type="spellEnd"/>
      <w:r w:rsidRPr="00D720DF">
        <w:rPr>
          <w:rFonts w:ascii="Calibri" w:eastAsia="Times New Roman" w:hAnsi="Calibri" w:cs="Calibri"/>
          <w:kern w:val="0"/>
          <w:lang w:eastAsia="en-GB"/>
          <w14:ligatures w14:val="none"/>
        </w:rPr>
        <w:t xml:space="preserve"> Organization (2024) Workplace Stress and Psychosocial Risks. Geneva: ILO.</w:t>
      </w:r>
      <w:r w:rsidRPr="00D720DF">
        <w:rPr>
          <w:rFonts w:ascii="Calibri" w:eastAsia="Times New Roman" w:hAnsi="Calibri" w:cs="Calibri"/>
          <w:kern w:val="0"/>
          <w:lang w:eastAsia="en-GB"/>
          <w14:ligatures w14:val="none"/>
        </w:rPr>
        <w:br/>
      </w:r>
      <w:r>
        <w:rPr>
          <w:rFonts w:ascii="Calibri" w:eastAsia="Times New Roman" w:hAnsi="Calibri" w:cs="Calibri"/>
          <w:kern w:val="0"/>
          <w:lang w:eastAsia="en-GB"/>
          <w14:ligatures w14:val="none"/>
        </w:rPr>
        <w:t xml:space="preserve">          </w:t>
      </w:r>
      <w:r w:rsidRPr="00D720DF">
        <w:rPr>
          <w:rFonts w:ascii="Calibri" w:eastAsia="Times New Roman" w:hAnsi="Calibri" w:cs="Calibri"/>
          <w:kern w:val="0"/>
          <w:lang w:eastAsia="en-GB"/>
          <w14:ligatures w14:val="none"/>
        </w:rPr>
        <w:t xml:space="preserve">- Project Management Institute (2025) A Guide to the Project Management Body of Knowledge (PMBOK Guide). 8th </w:t>
      </w:r>
      <w:proofErr w:type="spellStart"/>
      <w:r w:rsidRPr="00D720DF">
        <w:rPr>
          <w:rFonts w:ascii="Calibri" w:eastAsia="Times New Roman" w:hAnsi="Calibri" w:cs="Calibri"/>
          <w:kern w:val="0"/>
          <w:lang w:eastAsia="en-GB"/>
          <w14:ligatures w14:val="none"/>
        </w:rPr>
        <w:t>edn</w:t>
      </w:r>
      <w:proofErr w:type="spellEnd"/>
      <w:r w:rsidRPr="00D720DF">
        <w:rPr>
          <w:rFonts w:ascii="Calibri" w:eastAsia="Times New Roman" w:hAnsi="Calibri" w:cs="Calibri"/>
          <w:kern w:val="0"/>
          <w:lang w:eastAsia="en-GB"/>
          <w14:ligatures w14:val="none"/>
        </w:rPr>
        <w:t>. Pennsylvania: PMI.</w:t>
      </w:r>
    </w:p>
    <w:p w14:paraId="24BD548E" w14:textId="77777777" w:rsidR="00037B27" w:rsidRPr="00037B27" w:rsidRDefault="00037B27" w:rsidP="00037B27">
      <w:pPr>
        <w:spacing w:after="0" w:line="240" w:lineRule="auto"/>
        <w:rPr>
          <w:rFonts w:ascii="Calibri" w:eastAsia="Calibri" w:hAnsi="Calibri" w:cs="Calibri"/>
          <w:kern w:val="0"/>
          <w:lang w:val="en-IE" w:eastAsia="en-IE"/>
          <w14:ligatures w14:val="none"/>
        </w:rPr>
      </w:pPr>
      <w:bookmarkStart w:id="2" w:name="_Hlk128577352"/>
      <w:r w:rsidRPr="00037B27">
        <w:rPr>
          <w:rFonts w:ascii="Calibri" w:eastAsia="Calibri" w:hAnsi="Calibri" w:cs="Calibri"/>
          <w:kern w:val="0"/>
          <w:lang w:val="en-IE" w:eastAsia="en-IE"/>
          <w14:ligatures w14:val="none"/>
        </w:rPr>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Calibri"/>
          <w:kern w:val="0"/>
          <w:lang w:val="en-IE" w:eastAsia="en-IE"/>
          <w14:ligatures w14:val="none"/>
        </w:rPr>
      </w:pPr>
    </w:p>
    <w:bookmarkEnd w:id="2"/>
    <w:p w14:paraId="227ED5E0"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3E8DB85C"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6B562A91" w14:textId="77777777" w:rsidR="00D720DF" w:rsidRDefault="00D720DF" w:rsidP="00037B27">
      <w:pPr>
        <w:keepNext/>
        <w:keepLines/>
        <w:spacing w:before="360" w:after="80" w:line="256" w:lineRule="auto"/>
        <w:outlineLvl w:val="1"/>
        <w:rPr>
          <w:rFonts w:ascii="Calibri" w:eastAsia="Calibri" w:hAnsi="Calibri" w:cs="Calibri"/>
          <w:b/>
          <w:bCs/>
          <w:kern w:val="0"/>
          <w:lang w:val="en-IE" w:eastAsia="en-IE"/>
          <w14:ligatures w14:val="none"/>
        </w:rPr>
      </w:pPr>
    </w:p>
    <w:p w14:paraId="0694B220" w14:textId="5DE668FA" w:rsidR="00037B27" w:rsidRPr="00037B27" w:rsidRDefault="00037B27" w:rsidP="00037B27">
      <w:pPr>
        <w:keepNext/>
        <w:keepLines/>
        <w:spacing w:before="360" w:after="80" w:line="256" w:lineRule="auto"/>
        <w:outlineLvl w:val="1"/>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Calibri"/>
          <w:bCs/>
          <w:kern w:val="0"/>
          <w:lang w:val="en-IE" w:eastAsia="en-IE"/>
          <w14:ligatures w14:val="none"/>
        </w:rPr>
      </w:pPr>
      <w:r w:rsidRPr="00037B27">
        <w:rPr>
          <w:rFonts w:ascii="Calibri" w:eastAsia="Calibri" w:hAnsi="Calibri" w:cs="Calibri"/>
          <w:bCs/>
          <w:kern w:val="0"/>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Use </w:t>
      </w:r>
      <w:hyperlink r:id="rId8" w:history="1">
        <w:r w:rsidRPr="00037B27">
          <w:rPr>
            <w:rFonts w:ascii="Calibri" w:eastAsia="Calibri" w:hAnsi="Calibri" w:cs="Calibri"/>
            <w:color w:val="0563C1"/>
            <w:kern w:val="0"/>
            <w:u w:val="single"/>
            <w:lang w:val="en-IE" w:eastAsia="en-IE"/>
            <w14:ligatures w14:val="none"/>
          </w:rPr>
          <w:t>Harvard Refer</w:t>
        </w:r>
        <w:r w:rsidRPr="00037B27">
          <w:rPr>
            <w:rFonts w:ascii="Calibri" w:eastAsia="Calibri" w:hAnsi="Calibri" w:cs="Calibri"/>
            <w:color w:val="0563C1"/>
            <w:kern w:val="0"/>
            <w:u w:val="single"/>
            <w:lang w:val="en-IE" w:eastAsia="en-IE"/>
            <w14:ligatures w14:val="none"/>
          </w:rPr>
          <w:t>e</w:t>
        </w:r>
        <w:r w:rsidRPr="00037B27">
          <w:rPr>
            <w:rFonts w:ascii="Calibri" w:eastAsia="Calibri" w:hAnsi="Calibri" w:cs="Calibri"/>
            <w:color w:val="0563C1"/>
            <w:kern w:val="0"/>
            <w:u w:val="single"/>
            <w:lang w:val="en-IE" w:eastAsia="en-IE"/>
            <w14:ligatures w14:val="none"/>
          </w:rPr>
          <w:t>ncing</w:t>
        </w:r>
      </w:hyperlink>
      <w:r w:rsidRPr="00037B27">
        <w:rPr>
          <w:rFonts w:ascii="Calibri" w:eastAsia="Calibri" w:hAnsi="Calibri" w:cs="Calibri"/>
          <w:kern w:val="0"/>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lang w:val="en-IE" w:eastAsia="en-IE"/>
          <w14:ligatures w14:val="none"/>
        </w:rPr>
      </w:pPr>
      <w:r w:rsidRPr="00037B27">
        <w:rPr>
          <w:rFonts w:ascii="Calibri" w:eastAsia="Calibri" w:hAnsi="Calibri" w:cs="Calibri"/>
          <w:b/>
          <w:kern w:val="0"/>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lang w:val="en-IE" w:eastAsia="en-IE"/>
          <w14:ligatures w14:val="none"/>
        </w:rPr>
      </w:pPr>
      <w:r w:rsidRPr="00037B27">
        <w:rPr>
          <w:rFonts w:ascii="Calibri" w:eastAsia="Calibri" w:hAnsi="Calibri" w:cs="Calibri"/>
          <w:kern w:val="0"/>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lang w:val="en-IE" w:eastAsia="en-IE"/>
          <w14:ligatures w14:val="none"/>
        </w:rPr>
      </w:pPr>
    </w:p>
    <w:p w14:paraId="6CD475F4" w14:textId="77777777" w:rsidR="00CC7B3E" w:rsidRPr="00D720DF" w:rsidRDefault="00CC7B3E" w:rsidP="00CC7B3E">
      <w:pPr>
        <w:pStyle w:val="ListParagraph"/>
        <w:rPr>
          <w:rFonts w:ascii="Calibri" w:hAnsi="Calibri" w:cs="Calibri"/>
        </w:rPr>
      </w:pPr>
    </w:p>
    <w:sectPr w:rsidR="00CC7B3E" w:rsidRPr="00D72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 w15:restartNumberingAfterBreak="0">
    <w:nsid w:val="FFFFFF89"/>
    <w:multiLevelType w:val="singleLevel"/>
    <w:tmpl w:val="7C625F0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3"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57E2FF3"/>
    <w:multiLevelType w:val="hybridMultilevel"/>
    <w:tmpl w:val="8A685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364738B"/>
    <w:multiLevelType w:val="hybridMultilevel"/>
    <w:tmpl w:val="D1BCB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264494">
    <w:abstractNumId w:val="3"/>
  </w:num>
  <w:num w:numId="2" w16cid:durableId="1249772490">
    <w:abstractNumId w:val="4"/>
  </w:num>
  <w:num w:numId="3" w16cid:durableId="54859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5"/>
    <w:lvlOverride w:ilvl="0"/>
    <w:lvlOverride w:ilvl="1"/>
    <w:lvlOverride w:ilvl="2"/>
    <w:lvlOverride w:ilvl="3"/>
    <w:lvlOverride w:ilvl="4"/>
    <w:lvlOverride w:ilvl="5"/>
    <w:lvlOverride w:ilvl="6"/>
    <w:lvlOverride w:ilvl="7"/>
    <w:lvlOverride w:ilvl="8"/>
  </w:num>
  <w:num w:numId="5" w16cid:durableId="866410866">
    <w:abstractNumId w:val="7"/>
    <w:lvlOverride w:ilvl="0"/>
    <w:lvlOverride w:ilvl="1"/>
    <w:lvlOverride w:ilvl="2"/>
    <w:lvlOverride w:ilvl="3"/>
    <w:lvlOverride w:ilvl="4"/>
    <w:lvlOverride w:ilvl="5"/>
    <w:lvlOverride w:ilvl="6"/>
    <w:lvlOverride w:ilvl="7"/>
    <w:lvlOverride w:ilvl="8"/>
  </w:num>
  <w:num w:numId="6" w16cid:durableId="670330502">
    <w:abstractNumId w:val="8"/>
  </w:num>
  <w:num w:numId="7" w16cid:durableId="455024139">
    <w:abstractNumId w:val="6"/>
  </w:num>
  <w:num w:numId="8" w16cid:durableId="991913591">
    <w:abstractNumId w:val="1"/>
  </w:num>
  <w:num w:numId="9" w16cid:durableId="1701322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A32D0"/>
    <w:rsid w:val="000B51F4"/>
    <w:rsid w:val="00282A02"/>
    <w:rsid w:val="002E572F"/>
    <w:rsid w:val="00306C35"/>
    <w:rsid w:val="0036490C"/>
    <w:rsid w:val="003E643B"/>
    <w:rsid w:val="00423F41"/>
    <w:rsid w:val="00535D38"/>
    <w:rsid w:val="005E1391"/>
    <w:rsid w:val="006C0DB0"/>
    <w:rsid w:val="00726B44"/>
    <w:rsid w:val="00840582"/>
    <w:rsid w:val="00871C6D"/>
    <w:rsid w:val="00B85E01"/>
    <w:rsid w:val="00C32F16"/>
    <w:rsid w:val="00CA4629"/>
    <w:rsid w:val="00CC7B3E"/>
    <w:rsid w:val="00D71E8B"/>
    <w:rsid w:val="00D720DF"/>
    <w:rsid w:val="00DE1E45"/>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 w:type="paragraph" w:styleId="ListBullet">
    <w:name w:val="List Bullet"/>
    <w:basedOn w:val="Normal"/>
    <w:uiPriority w:val="99"/>
    <w:unhideWhenUsed/>
    <w:rsid w:val="003E643B"/>
    <w:pPr>
      <w:numPr>
        <w:numId w:val="8"/>
      </w:numPr>
      <w:spacing w:after="200" w:line="276" w:lineRule="auto"/>
      <w:contextualSpacing/>
    </w:pPr>
    <w:rPr>
      <w:rFonts w:ascii="Calibri" w:eastAsiaTheme="minorEastAsia" w:hAnsi="Calibri"/>
      <w:kern w:val="0"/>
      <w:sz w:val="22"/>
      <w:szCs w:val="22"/>
      <w14:ligatures w14:val="none"/>
    </w:rPr>
  </w:style>
  <w:style w:type="table" w:styleId="GridTable4-Accent5">
    <w:name w:val="Grid Table 4 Accent 5"/>
    <w:basedOn w:val="TableNormal"/>
    <w:uiPriority w:val="49"/>
    <w:rsid w:val="00CA4629"/>
    <w:pPr>
      <w:spacing w:after="0" w:line="240" w:lineRule="auto"/>
    </w:pPr>
    <w:rPr>
      <w:rFonts w:eastAsiaTheme="minorEastAsia"/>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036771">
      <w:bodyDiv w:val="1"/>
      <w:marLeft w:val="0"/>
      <w:marRight w:val="0"/>
      <w:marTop w:val="0"/>
      <w:marBottom w:val="0"/>
      <w:divBdr>
        <w:top w:val="none" w:sz="0" w:space="0" w:color="auto"/>
        <w:left w:val="none" w:sz="0" w:space="0" w:color="auto"/>
        <w:bottom w:val="none" w:sz="0" w:space="0" w:color="auto"/>
        <w:right w:val="none" w:sz="0" w:space="0" w:color="auto"/>
      </w:divBdr>
    </w:div>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395979294">
      <w:bodyDiv w:val="1"/>
      <w:marLeft w:val="0"/>
      <w:marRight w:val="0"/>
      <w:marTop w:val="0"/>
      <w:marBottom w:val="0"/>
      <w:divBdr>
        <w:top w:val="none" w:sz="0" w:space="0" w:color="auto"/>
        <w:left w:val="none" w:sz="0" w:space="0" w:color="auto"/>
        <w:bottom w:val="none" w:sz="0" w:space="0" w:color="auto"/>
        <w:right w:val="none" w:sz="0" w:space="0" w:color="auto"/>
      </w:divBdr>
    </w:div>
    <w:div w:id="571424956">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904071652">
      <w:bodyDiv w:val="1"/>
      <w:marLeft w:val="0"/>
      <w:marRight w:val="0"/>
      <w:marTop w:val="0"/>
      <w:marBottom w:val="0"/>
      <w:divBdr>
        <w:top w:val="none" w:sz="0" w:space="0" w:color="auto"/>
        <w:left w:val="none" w:sz="0" w:space="0" w:color="auto"/>
        <w:bottom w:val="none" w:sz="0" w:space="0" w:color="auto"/>
        <w:right w:val="none" w:sz="0" w:space="0" w:color="auto"/>
      </w:divBdr>
    </w:div>
    <w:div w:id="1079251739">
      <w:bodyDiv w:val="1"/>
      <w:marLeft w:val="0"/>
      <w:marRight w:val="0"/>
      <w:marTop w:val="0"/>
      <w:marBottom w:val="0"/>
      <w:divBdr>
        <w:top w:val="none" w:sz="0" w:space="0" w:color="auto"/>
        <w:left w:val="none" w:sz="0" w:space="0" w:color="auto"/>
        <w:bottom w:val="none" w:sz="0" w:space="0" w:color="auto"/>
        <w:right w:val="none" w:sz="0" w:space="0" w:color="auto"/>
      </w:divBdr>
    </w:div>
    <w:div w:id="1115099433">
      <w:bodyDiv w:val="1"/>
      <w:marLeft w:val="0"/>
      <w:marRight w:val="0"/>
      <w:marTop w:val="0"/>
      <w:marBottom w:val="0"/>
      <w:divBdr>
        <w:top w:val="none" w:sz="0" w:space="0" w:color="auto"/>
        <w:left w:val="none" w:sz="0" w:space="0" w:color="auto"/>
        <w:bottom w:val="none" w:sz="0" w:space="0" w:color="auto"/>
        <w:right w:val="none" w:sz="0" w:space="0" w:color="auto"/>
      </w:divBdr>
    </w:div>
    <w:div w:id="1220244280">
      <w:bodyDiv w:val="1"/>
      <w:marLeft w:val="0"/>
      <w:marRight w:val="0"/>
      <w:marTop w:val="0"/>
      <w:marBottom w:val="0"/>
      <w:divBdr>
        <w:top w:val="none" w:sz="0" w:space="0" w:color="auto"/>
        <w:left w:val="none" w:sz="0" w:space="0" w:color="auto"/>
        <w:bottom w:val="none" w:sz="0" w:space="0" w:color="auto"/>
        <w:right w:val="none" w:sz="0" w:space="0" w:color="auto"/>
      </w:divBdr>
    </w:div>
    <w:div w:id="1274436969">
      <w:bodyDiv w:val="1"/>
      <w:marLeft w:val="0"/>
      <w:marRight w:val="0"/>
      <w:marTop w:val="0"/>
      <w:marBottom w:val="0"/>
      <w:divBdr>
        <w:top w:val="none" w:sz="0" w:space="0" w:color="auto"/>
        <w:left w:val="none" w:sz="0" w:space="0" w:color="auto"/>
        <w:bottom w:val="none" w:sz="0" w:space="0" w:color="auto"/>
        <w:right w:val="none" w:sz="0" w:space="0" w:color="auto"/>
      </w:divBdr>
    </w:div>
    <w:div w:id="1342007567">
      <w:bodyDiv w:val="1"/>
      <w:marLeft w:val="0"/>
      <w:marRight w:val="0"/>
      <w:marTop w:val="0"/>
      <w:marBottom w:val="0"/>
      <w:divBdr>
        <w:top w:val="none" w:sz="0" w:space="0" w:color="auto"/>
        <w:left w:val="none" w:sz="0" w:space="0" w:color="auto"/>
        <w:bottom w:val="none" w:sz="0" w:space="0" w:color="auto"/>
        <w:right w:val="none" w:sz="0" w:space="0" w:color="auto"/>
      </w:divBdr>
    </w:div>
    <w:div w:id="1350790493">
      <w:bodyDiv w:val="1"/>
      <w:marLeft w:val="0"/>
      <w:marRight w:val="0"/>
      <w:marTop w:val="0"/>
      <w:marBottom w:val="0"/>
      <w:divBdr>
        <w:top w:val="none" w:sz="0" w:space="0" w:color="auto"/>
        <w:left w:val="none" w:sz="0" w:space="0" w:color="auto"/>
        <w:bottom w:val="none" w:sz="0" w:space="0" w:color="auto"/>
        <w:right w:val="none" w:sz="0" w:space="0" w:color="auto"/>
      </w:divBdr>
    </w:div>
    <w:div w:id="1611815242">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657489787">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40.115.124.2/sp/subjects/guide.php?subject=harvardref"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TotalTime>
  <Pages>7</Pages>
  <Words>1566</Words>
  <Characters>8931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19</cp:revision>
  <dcterms:created xsi:type="dcterms:W3CDTF">2026-10-19T21:46:00Z</dcterms:created>
  <dcterms:modified xsi:type="dcterms:W3CDTF">2026-10-20T20:15:00Z</dcterms:modified>
</cp:coreProperties>
</file>