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616F6D">
      <w:pPr>
        <w:spacing w:before="240" w:after="240" w:line="240" w:lineRule="auto"/>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2D43567D" w:rsidR="00215E2E" w:rsidRPr="006F664A" w:rsidRDefault="00215E2E" w:rsidP="00616F6D">
      <w:pPr>
        <w:spacing w:before="240" w:after="240" w:line="240" w:lineRule="auto"/>
        <w:rPr>
          <w:rFonts w:ascii="Aptos" w:eastAsia="Aptos" w:hAnsi="Aptos" w:cs="Aptos"/>
          <w:color w:val="000000" w:themeColor="text1"/>
          <w:sz w:val="24"/>
          <w:szCs w:val="24"/>
        </w:rPr>
      </w:pPr>
      <w:r>
        <w:rPr>
          <w:rFonts w:ascii="Aptos" w:eastAsia="Aptos" w:hAnsi="Aptos" w:cs="Aptos"/>
          <w:color w:val="000000" w:themeColor="text1"/>
          <w:sz w:val="24"/>
          <w:szCs w:val="24"/>
          <w:lang w:val="en-US"/>
        </w:rPr>
        <w:t xml:space="preserve">The results in this project will be interpreted objectively. The predictive models </w:t>
      </w:r>
      <w:r w:rsidR="00616F6D">
        <w:rPr>
          <w:rFonts w:ascii="Aptos" w:eastAsia="Aptos" w:hAnsi="Aptos" w:cs="Aptos"/>
          <w:color w:val="000000" w:themeColor="text1"/>
          <w:sz w:val="24"/>
          <w:szCs w:val="24"/>
          <w:lang w:val="en-US"/>
        </w:rPr>
        <w:t xml:space="preserve">might be </w:t>
      </w:r>
      <w:r>
        <w:rPr>
          <w:rFonts w:ascii="Aptos" w:eastAsia="Aptos" w:hAnsi="Aptos" w:cs="Aptos"/>
          <w:color w:val="000000" w:themeColor="text1"/>
          <w:sz w:val="24"/>
          <w:szCs w:val="24"/>
          <w:lang w:val="en-US"/>
        </w:rPr>
        <w:t xml:space="preserve">evaluated using appropriate performance metrics, and any limitations will be clearly </w:t>
      </w:r>
      <w:r w:rsidR="00616F6D">
        <w:rPr>
          <w:rFonts w:ascii="Aptos" w:eastAsia="Aptos" w:hAnsi="Aptos" w:cs="Aptos"/>
          <w:color w:val="000000" w:themeColor="text1"/>
          <w:sz w:val="24"/>
          <w:szCs w:val="24"/>
          <w:lang w:val="en-US"/>
        </w:rPr>
        <w:t>reported. Any relationship between supply chain indicators and consumer price will be interpret as a predictive association rather than proof of causation.</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181B6" w14:textId="77777777" w:rsidR="007A5823" w:rsidRDefault="007A5823">
      <w:pPr>
        <w:spacing w:after="0" w:line="240" w:lineRule="auto"/>
      </w:pPr>
      <w:r>
        <w:separator/>
      </w:r>
    </w:p>
  </w:endnote>
  <w:endnote w:type="continuationSeparator" w:id="0">
    <w:p w14:paraId="6DCE69AE" w14:textId="77777777" w:rsidR="007A5823" w:rsidRDefault="007A5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97FC3B3-E289-4CD6-9BD1-D985B480A40E}"/>
    <w:embedBold r:id="rId2" w:fontKey="{23C7407B-82CF-4CBA-82D3-879514A7D7A9}"/>
    <w:embedItalic r:id="rId3" w:fontKey="{243679D6-70DF-46C1-AFE3-BAF621FE564C}"/>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06C68B08-9476-4691-83B4-CDCA9390585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459DA65B-697C-4BD5-9B8A-9A44CDAB15B9}"/>
  </w:font>
  <w:font w:name="Aptos">
    <w:charset w:val="00"/>
    <w:family w:val="swiss"/>
    <w:pitch w:val="variable"/>
    <w:sig w:usb0="20000287" w:usb1="00000003" w:usb2="00000000" w:usb3="00000000" w:csb0="0000019F" w:csb1="00000000"/>
    <w:embedRegular r:id="rId6" w:fontKey="{CEE75D93-04CE-4334-9A19-A6322AB0DC5F}"/>
    <w:embedBold r:id="rId7" w:fontKey="{9D2883FE-2469-4632-BACD-C426FF7F2DFA}"/>
    <w:embedItalic r:id="rId8" w:fontKey="{317E30E3-784A-41AB-A176-B92BAA257914}"/>
  </w:font>
  <w:font w:name="Play">
    <w:altName w:val="Calibri"/>
    <w:charset w:val="00"/>
    <w:family w:val="auto"/>
    <w:pitch w:val="default"/>
    <w:embedRegular r:id="rId9" w:fontKey="{66F5B4AF-E677-4230-8FCE-1DF063ADF411}"/>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C7665" w14:textId="77777777" w:rsidR="007A5823" w:rsidRDefault="007A5823">
      <w:pPr>
        <w:spacing w:after="0" w:line="240" w:lineRule="auto"/>
      </w:pPr>
      <w:r>
        <w:separator/>
      </w:r>
    </w:p>
  </w:footnote>
  <w:footnote w:type="continuationSeparator" w:id="0">
    <w:p w14:paraId="3C159FFF" w14:textId="77777777" w:rsidR="007A5823" w:rsidRDefault="007A582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16F6D"/>
    <w:rsid w:val="00697A09"/>
    <w:rsid w:val="006C56F1"/>
    <w:rsid w:val="006F664A"/>
    <w:rsid w:val="007528DA"/>
    <w:rsid w:val="00765DC5"/>
    <w:rsid w:val="00770CC6"/>
    <w:rsid w:val="007A4B42"/>
    <w:rsid w:val="007A5823"/>
    <w:rsid w:val="007C678E"/>
    <w:rsid w:val="007F6C6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1695</TotalTime>
  <Pages>10</Pages>
  <Words>2264</Words>
  <Characters>12905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33</cp:revision>
  <dcterms:created xsi:type="dcterms:W3CDTF">2026-10-19T14:47:00Z</dcterms:created>
  <dcterms:modified xsi:type="dcterms:W3CDTF">2026-10-21T16:23:00Z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