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B3499">
      <w:pPr>
        <w:jc w:val="center"/>
        <w:rPr>
          <w:rFonts w:ascii="华文行楷" w:hAnsi="华文行楷" w:eastAsia="华文行楷" w:cs="华文行楷"/>
          <w:b/>
          <w:spacing w:val="60"/>
          <w:sz w:val="72"/>
          <w:szCs w:val="72"/>
        </w:rPr>
      </w:pPr>
      <w:r>
        <w:rPr>
          <w:rFonts w:hint="eastAsia" w:ascii="黑体" w:hAnsi="黑体" w:eastAsia="黑体" w:cs="黑体"/>
          <w:b/>
          <w:spacing w:val="88"/>
          <w:sz w:val="24"/>
        </w:rPr>
        <w:drawing>
          <wp:inline distT="0" distB="0" distL="114300" distR="114300">
            <wp:extent cx="3712210" cy="986155"/>
            <wp:effectExtent l="0" t="0" r="2540" b="4445"/>
            <wp:docPr id="2" name="图片 1" descr="QQ图片2019032816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QQ图片20190328163820"/>
                    <pic:cNvPicPr>
                      <a:picLocks noChangeAspect="1"/>
                    </pic:cNvPicPr>
                  </pic:nvPicPr>
                  <pic:blipFill>
                    <a:blip r:embed="rId12"/>
                    <a:stretch>
                      <a:fillRect/>
                    </a:stretch>
                  </pic:blipFill>
                  <pic:spPr>
                    <a:xfrm>
                      <a:off x="0" y="0"/>
                      <a:ext cx="3712210" cy="986155"/>
                    </a:xfrm>
                    <a:prstGeom prst="rect">
                      <a:avLst/>
                    </a:prstGeom>
                    <a:noFill/>
                    <a:ln>
                      <a:noFill/>
                    </a:ln>
                  </pic:spPr>
                </pic:pic>
              </a:graphicData>
            </a:graphic>
          </wp:inline>
        </w:drawing>
      </w:r>
    </w:p>
    <w:p w14:paraId="102ABD82">
      <w:pPr>
        <w:jc w:val="center"/>
        <w:rPr>
          <w:rFonts w:ascii="华文行楷" w:hAnsi="华文行楷" w:eastAsia="华文行楷" w:cs="华文行楷"/>
          <w:b/>
          <w:spacing w:val="88"/>
          <w:sz w:val="72"/>
          <w:szCs w:val="72"/>
        </w:rPr>
      </w:pPr>
      <w:r>
        <w:rPr>
          <w:rFonts w:hint="eastAsia" w:ascii="华文行楷" w:hAnsi="华文行楷" w:eastAsia="华文行楷" w:cs="华文行楷"/>
          <w:b/>
          <w:spacing w:val="88"/>
          <w:sz w:val="72"/>
          <w:szCs w:val="72"/>
        </w:rPr>
        <w:t>本科毕业论文（设计）</w:t>
      </w:r>
    </w:p>
    <w:p w14:paraId="188E3D46">
      <w:pPr>
        <w:jc w:val="center"/>
        <w:rPr>
          <w:b/>
          <w:spacing w:val="84"/>
          <w:sz w:val="84"/>
        </w:rPr>
      </w:pPr>
      <w:r>
        <w:rPr>
          <w:rFonts w:hint="eastAsia"/>
          <w:b/>
          <w:spacing w:val="84"/>
          <w:sz w:val="84"/>
        </w:rPr>
        <w:drawing>
          <wp:inline distT="0" distB="0" distL="114300" distR="114300">
            <wp:extent cx="1271905" cy="1271905"/>
            <wp:effectExtent l="0" t="0" r="4445" b="4445"/>
            <wp:docPr id="1" name="图片 2" descr="QQ图片2019032816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QQ图片20190328163708"/>
                    <pic:cNvPicPr>
                      <a:picLocks noChangeAspect="1"/>
                    </pic:cNvPicPr>
                  </pic:nvPicPr>
                  <pic:blipFill>
                    <a:blip r:embed="rId13"/>
                    <a:stretch>
                      <a:fillRect/>
                    </a:stretch>
                  </pic:blipFill>
                  <pic:spPr>
                    <a:xfrm>
                      <a:off x="0" y="0"/>
                      <a:ext cx="1271905" cy="1271905"/>
                    </a:xfrm>
                    <a:prstGeom prst="rect">
                      <a:avLst/>
                    </a:prstGeom>
                    <a:noFill/>
                    <a:ln>
                      <a:noFill/>
                    </a:ln>
                  </pic:spPr>
                </pic:pic>
              </a:graphicData>
            </a:graphic>
          </wp:inline>
        </w:drawing>
      </w:r>
    </w:p>
    <w:tbl>
      <w:tblPr>
        <w:tblStyle w:val="17"/>
        <w:tblpPr w:leftFromText="180" w:rightFromText="180" w:vertAnchor="text" w:horzAnchor="margin" w:tblpXSpec="center" w:tblpY="375"/>
        <w:tblOverlap w:val="never"/>
        <w:tblW w:w="85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0"/>
      </w:tblGrid>
      <w:tr w14:paraId="6825F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2" w:hRule="atLeast"/>
          <w:jc w:val="center"/>
        </w:trPr>
        <w:tc>
          <w:tcPr>
            <w:tcW w:w="8580" w:type="dxa"/>
            <w:vAlign w:val="center"/>
          </w:tcPr>
          <w:p w14:paraId="4A84CF5A">
            <w:pPr>
              <w:jc w:val="center"/>
              <w:rPr>
                <w:rFonts w:hint="eastAsia"/>
                <w:b/>
                <w:spacing w:val="4"/>
                <w:sz w:val="28"/>
              </w:rPr>
            </w:pPr>
            <w:r>
              <w:rPr>
                <w:rFonts w:hint="eastAsia"/>
                <w:b/>
                <w:spacing w:val="4"/>
                <w:sz w:val="28"/>
              </w:rPr>
              <w:t>基于Vue+Node.js的药物相互作用查询系统的设计与实现</w:t>
            </w:r>
          </w:p>
          <w:p w14:paraId="48F075F4">
            <w:pPr>
              <w:jc w:val="center"/>
              <w:rPr>
                <w:b/>
                <w:spacing w:val="4"/>
                <w:sz w:val="28"/>
              </w:rPr>
            </w:pPr>
          </w:p>
        </w:tc>
      </w:tr>
      <w:tr w14:paraId="5E816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1" w:hRule="atLeast"/>
          <w:jc w:val="center"/>
        </w:trPr>
        <w:tc>
          <w:tcPr>
            <w:tcW w:w="8580" w:type="dxa"/>
            <w:vAlign w:val="center"/>
          </w:tcPr>
          <w:p w14:paraId="7713DE6A">
            <w:pPr>
              <w:spacing w:line="200" w:lineRule="atLeast"/>
              <w:jc w:val="center"/>
              <w:rPr>
                <w:rFonts w:ascii="Times New Roman" w:hAnsi="Times New Roman"/>
                <w:b/>
                <w:spacing w:val="4"/>
                <w:sz w:val="28"/>
              </w:rPr>
            </w:pPr>
            <w:r>
              <w:rPr>
                <w:rFonts w:hint="eastAsia" w:ascii="Times New Roman" w:hAnsi="Times New Roman"/>
                <w:b/>
                <w:spacing w:val="5"/>
                <w:sz w:val="28"/>
                <w:szCs w:val="28"/>
              </w:rPr>
              <w:t>英文题目，</w:t>
            </w:r>
            <w:r>
              <w:rPr>
                <w:rFonts w:ascii="Times New Roman" w:hAnsi="Times New Roman"/>
                <w:b/>
                <w:spacing w:val="5"/>
                <w:sz w:val="28"/>
                <w:szCs w:val="28"/>
              </w:rPr>
              <w:t>新罗马，四号，加粗</w:t>
            </w:r>
            <w:r>
              <w:rPr>
                <w:rFonts w:ascii="Times New Roman" w:hAnsi="Times New Roman"/>
                <w:b/>
                <w:spacing w:val="4"/>
                <w:sz w:val="28"/>
              </w:rPr>
              <w:t>，居中</w:t>
            </w:r>
          </w:p>
          <w:p w14:paraId="3F2FA037">
            <w:pPr>
              <w:spacing w:line="200" w:lineRule="atLeast"/>
              <w:jc w:val="center"/>
              <w:rPr>
                <w:rFonts w:ascii="Times New Roman" w:hAnsi="Times New Roman"/>
                <w:b/>
                <w:spacing w:val="4"/>
                <w:sz w:val="28"/>
              </w:rPr>
            </w:pPr>
          </w:p>
        </w:tc>
      </w:tr>
    </w:tbl>
    <w:tbl>
      <w:tblPr>
        <w:tblStyle w:val="17"/>
        <w:tblpPr w:leftFromText="180" w:rightFromText="180" w:vertAnchor="text" w:horzAnchor="page" w:tblpXSpec="center" w:tblpY="-15"/>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40"/>
        <w:gridCol w:w="3281"/>
      </w:tblGrid>
      <w:tr w14:paraId="06B7478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4" w:hRule="atLeast"/>
          <w:jc w:val="center"/>
        </w:trPr>
        <w:tc>
          <w:tcPr>
            <w:tcW w:w="1640" w:type="dxa"/>
            <w:tcBorders>
              <w:top w:val="nil"/>
              <w:bottom w:val="nil"/>
            </w:tcBorders>
          </w:tcPr>
          <w:p w14:paraId="73039E44">
            <w:pPr>
              <w:ind w:firstLine="152" w:firstLineChars="49"/>
            </w:pPr>
            <w:r>
              <w:rPr>
                <w:rFonts w:hint="eastAsia" w:ascii="黑体" w:hAnsi="黑体" w:eastAsia="黑体"/>
                <w:b/>
                <w:bCs/>
                <w:spacing w:val="5"/>
                <w:sz w:val="30"/>
                <w:szCs w:val="30"/>
              </w:rPr>
              <w:t>学生姓名</w:t>
            </w:r>
          </w:p>
        </w:tc>
        <w:tc>
          <w:tcPr>
            <w:tcW w:w="3281" w:type="dxa"/>
            <w:vAlign w:val="center"/>
          </w:tcPr>
          <w:p w14:paraId="02592DF4">
            <w:pPr>
              <w:jc w:val="center"/>
              <w:rPr>
                <w:rFonts w:hint="default" w:cs="黑体" w:asciiTheme="minorEastAsia" w:hAnsiTheme="minorEastAsia" w:eastAsiaTheme="minorEastAsia"/>
                <w:b/>
                <w:spacing w:val="5"/>
                <w:sz w:val="28"/>
                <w:szCs w:val="28"/>
                <w:lang w:val="en-US" w:eastAsia="zh-CN"/>
              </w:rPr>
            </w:pPr>
            <w:r>
              <w:rPr>
                <w:rFonts w:hint="eastAsia" w:cs="黑体" w:asciiTheme="minorEastAsia" w:hAnsiTheme="minorEastAsia" w:eastAsiaTheme="minorEastAsia"/>
                <w:b/>
                <w:bCs w:val="0"/>
                <w:spacing w:val="5"/>
                <w:sz w:val="28"/>
                <w:szCs w:val="28"/>
                <w:lang w:val="en-US" w:eastAsia="zh-CN"/>
              </w:rPr>
              <w:t>赵景南</w:t>
            </w:r>
          </w:p>
        </w:tc>
      </w:tr>
      <w:tr w14:paraId="2162E4C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90" w:hRule="atLeast"/>
          <w:jc w:val="center"/>
        </w:trPr>
        <w:tc>
          <w:tcPr>
            <w:tcW w:w="1640" w:type="dxa"/>
            <w:tcBorders>
              <w:top w:val="nil"/>
              <w:bottom w:val="nil"/>
            </w:tcBorders>
          </w:tcPr>
          <w:p w14:paraId="588C8538">
            <w:pPr>
              <w:ind w:firstLine="152" w:firstLineChars="49"/>
            </w:pPr>
            <w:r>
              <w:rPr>
                <w:rFonts w:hint="eastAsia" w:ascii="黑体" w:hAnsi="黑体" w:eastAsia="黑体"/>
                <w:b/>
                <w:bCs/>
                <w:spacing w:val="5"/>
                <w:sz w:val="30"/>
                <w:szCs w:val="30"/>
              </w:rPr>
              <w:t>学</w:t>
            </w:r>
            <w:r>
              <w:rPr>
                <w:rFonts w:hint="eastAsia" w:ascii="黑体" w:eastAsia="黑体"/>
                <w:b/>
                <w:bCs/>
                <w:spacing w:val="5"/>
                <w:sz w:val="30"/>
                <w:szCs w:val="30"/>
              </w:rPr>
              <w:t xml:space="preserve">    </w:t>
            </w:r>
            <w:r>
              <w:rPr>
                <w:rFonts w:hint="eastAsia" w:ascii="黑体" w:hAnsi="黑体" w:eastAsia="黑体"/>
                <w:b/>
                <w:bCs/>
                <w:spacing w:val="5"/>
                <w:sz w:val="30"/>
                <w:szCs w:val="30"/>
              </w:rPr>
              <w:t>号</w:t>
            </w:r>
          </w:p>
        </w:tc>
        <w:tc>
          <w:tcPr>
            <w:tcW w:w="3281" w:type="dxa"/>
            <w:vAlign w:val="center"/>
          </w:tcPr>
          <w:p w14:paraId="652A7CAC">
            <w:pPr>
              <w:jc w:val="center"/>
              <w:rPr>
                <w:rFonts w:hint="default" w:ascii="Times New Roman" w:hAnsi="Times New Roman" w:eastAsiaTheme="minorEastAsia"/>
                <w:b/>
                <w:spacing w:val="5"/>
                <w:sz w:val="28"/>
                <w:szCs w:val="28"/>
                <w:lang w:val="en-US" w:eastAsia="zh-CN"/>
              </w:rPr>
            </w:pPr>
            <w:r>
              <w:rPr>
                <w:rFonts w:hint="eastAsia" w:ascii="Times New Roman" w:hAnsi="Times New Roman" w:eastAsiaTheme="minorEastAsia"/>
                <w:b/>
                <w:spacing w:val="5"/>
                <w:sz w:val="28"/>
                <w:szCs w:val="28"/>
                <w:lang w:val="en-US" w:eastAsia="zh-CN"/>
              </w:rPr>
              <w:t>202241308</w:t>
            </w:r>
          </w:p>
        </w:tc>
      </w:tr>
      <w:tr w14:paraId="3A23A2E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4" w:hRule="atLeast"/>
          <w:jc w:val="center"/>
        </w:trPr>
        <w:tc>
          <w:tcPr>
            <w:tcW w:w="1640" w:type="dxa"/>
            <w:tcBorders>
              <w:top w:val="nil"/>
              <w:bottom w:val="nil"/>
            </w:tcBorders>
          </w:tcPr>
          <w:p w14:paraId="411A67E3">
            <w:pPr>
              <w:ind w:firstLine="152" w:firstLineChars="49"/>
            </w:pPr>
            <w:r>
              <w:rPr>
                <w:rFonts w:hint="eastAsia" w:ascii="黑体" w:hAnsi="黑体" w:eastAsia="黑体"/>
                <w:b/>
                <w:bCs/>
                <w:spacing w:val="5"/>
                <w:sz w:val="30"/>
                <w:szCs w:val="30"/>
              </w:rPr>
              <w:t>专</w:t>
            </w:r>
            <w:r>
              <w:rPr>
                <w:rFonts w:hint="eastAsia" w:ascii="黑体" w:eastAsia="黑体"/>
                <w:b/>
                <w:bCs/>
                <w:spacing w:val="5"/>
                <w:sz w:val="30"/>
                <w:szCs w:val="30"/>
              </w:rPr>
              <w:t xml:space="preserve">    </w:t>
            </w:r>
            <w:r>
              <w:rPr>
                <w:rFonts w:hint="eastAsia" w:ascii="黑体" w:hAnsi="黑体" w:eastAsia="黑体"/>
                <w:b/>
                <w:bCs/>
                <w:spacing w:val="5"/>
                <w:sz w:val="30"/>
                <w:szCs w:val="30"/>
              </w:rPr>
              <w:t>业</w:t>
            </w:r>
          </w:p>
        </w:tc>
        <w:tc>
          <w:tcPr>
            <w:tcW w:w="3281" w:type="dxa"/>
            <w:vAlign w:val="center"/>
          </w:tcPr>
          <w:p w14:paraId="22BA16F8">
            <w:pPr>
              <w:jc w:val="center"/>
              <w:rPr>
                <w:rFonts w:hint="default" w:cs="黑体" w:asciiTheme="minorEastAsia" w:hAnsiTheme="minorEastAsia" w:eastAsiaTheme="minorEastAsia"/>
                <w:b/>
                <w:spacing w:val="5"/>
                <w:sz w:val="28"/>
                <w:szCs w:val="28"/>
                <w:lang w:val="en-US" w:eastAsia="zh-CN"/>
              </w:rPr>
            </w:pPr>
            <w:r>
              <w:rPr>
                <w:rFonts w:hint="eastAsia" w:cs="黑体" w:asciiTheme="minorEastAsia" w:hAnsiTheme="minorEastAsia" w:eastAsiaTheme="minorEastAsia"/>
                <w:b/>
                <w:spacing w:val="5"/>
                <w:sz w:val="28"/>
                <w:szCs w:val="28"/>
                <w:lang w:val="en-US" w:eastAsia="zh-CN"/>
              </w:rPr>
              <w:t>信息管理与信息系统</w:t>
            </w:r>
          </w:p>
        </w:tc>
      </w:tr>
      <w:tr w14:paraId="75B20CC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4" w:hRule="atLeast"/>
          <w:jc w:val="center"/>
        </w:trPr>
        <w:tc>
          <w:tcPr>
            <w:tcW w:w="1640" w:type="dxa"/>
            <w:tcBorders>
              <w:top w:val="nil"/>
              <w:bottom w:val="nil"/>
            </w:tcBorders>
          </w:tcPr>
          <w:p w14:paraId="6149108F">
            <w:pPr>
              <w:ind w:firstLine="152" w:firstLineChars="49"/>
            </w:pPr>
            <w:r>
              <w:rPr>
                <w:rFonts w:hint="eastAsia" w:ascii="黑体" w:hAnsi="黑体" w:eastAsia="黑体"/>
                <w:b/>
                <w:bCs/>
                <w:spacing w:val="5"/>
                <w:sz w:val="30"/>
                <w:szCs w:val="30"/>
              </w:rPr>
              <w:t>指导教师</w:t>
            </w:r>
          </w:p>
        </w:tc>
        <w:tc>
          <w:tcPr>
            <w:tcW w:w="3281" w:type="dxa"/>
            <w:vAlign w:val="center"/>
          </w:tcPr>
          <w:p w14:paraId="0DCA4660">
            <w:pPr>
              <w:jc w:val="center"/>
              <w:rPr>
                <w:rFonts w:hint="default" w:cs="黑体" w:asciiTheme="minorEastAsia" w:hAnsiTheme="minorEastAsia" w:eastAsiaTheme="minorEastAsia"/>
                <w:b/>
                <w:spacing w:val="5"/>
                <w:sz w:val="28"/>
                <w:szCs w:val="28"/>
                <w:lang w:val="en-US" w:eastAsia="zh-CN"/>
              </w:rPr>
            </w:pPr>
            <w:r>
              <w:rPr>
                <w:rFonts w:hint="eastAsia" w:cs="黑体" w:asciiTheme="minorEastAsia" w:hAnsiTheme="minorEastAsia" w:eastAsiaTheme="minorEastAsia"/>
                <w:b/>
                <w:spacing w:val="5"/>
                <w:sz w:val="28"/>
                <w:szCs w:val="28"/>
                <w:lang w:val="en-US" w:eastAsia="zh-CN"/>
              </w:rPr>
              <w:t>李清江</w:t>
            </w:r>
          </w:p>
        </w:tc>
      </w:tr>
    </w:tbl>
    <w:p w14:paraId="4445E55B">
      <w:pPr>
        <w:jc w:val="center"/>
        <w:rPr>
          <w:b/>
          <w:spacing w:val="84"/>
          <w:sz w:val="84"/>
        </w:rPr>
      </w:pPr>
    </w:p>
    <w:p w14:paraId="2386EA6D">
      <w:pPr>
        <w:spacing w:line="720" w:lineRule="exact"/>
        <w:rPr>
          <w:spacing w:val="4"/>
          <w:sz w:val="28"/>
        </w:rPr>
      </w:pPr>
    </w:p>
    <w:p w14:paraId="09064D92">
      <w:pPr>
        <w:spacing w:line="720" w:lineRule="exact"/>
        <w:ind w:firstLine="1001" w:firstLineChars="344"/>
        <w:rPr>
          <w:b/>
          <w:spacing w:val="5"/>
          <w:sz w:val="28"/>
          <w:u w:val="single"/>
        </w:rPr>
      </w:pPr>
    </w:p>
    <w:p w14:paraId="6C6ABBD0">
      <w:pPr>
        <w:jc w:val="left"/>
        <w:rPr>
          <w:rFonts w:ascii="隶书" w:eastAsia="隶书"/>
          <w:b/>
          <w:spacing w:val="5"/>
          <w:sz w:val="32"/>
          <w:szCs w:val="32"/>
        </w:rPr>
      </w:pPr>
    </w:p>
    <w:p w14:paraId="294C66E1">
      <w:pPr>
        <w:jc w:val="center"/>
        <w:rPr>
          <w:rFonts w:ascii="隶书" w:eastAsia="隶书"/>
          <w:b/>
          <w:spacing w:val="5"/>
          <w:sz w:val="32"/>
          <w:szCs w:val="32"/>
        </w:rPr>
      </w:pPr>
      <w:r>
        <w:rPr>
          <w:rFonts w:hint="eastAsia" w:ascii="黑体" w:hAnsi="黑体" w:eastAsia="黑体" w:cs="黑体"/>
          <w:b/>
          <w:spacing w:val="5"/>
          <w:sz w:val="32"/>
          <w:szCs w:val="32"/>
        </w:rPr>
        <w:t>公共卫生</w:t>
      </w:r>
      <w:r>
        <w:rPr>
          <w:rFonts w:hint="eastAsia" w:ascii="黑体" w:hAnsi="黑体" w:eastAsia="黑体"/>
          <w:b/>
          <w:spacing w:val="5"/>
          <w:sz w:val="32"/>
          <w:szCs w:val="32"/>
        </w:rPr>
        <w:t>学院</w:t>
      </w:r>
    </w:p>
    <w:p w14:paraId="57AD9465">
      <w:pPr>
        <w:jc w:val="center"/>
        <w:rPr>
          <w:rFonts w:ascii="黑体" w:hAnsi="黑体" w:eastAsia="黑体"/>
          <w:b/>
          <w:spacing w:val="5"/>
          <w:sz w:val="32"/>
          <w:szCs w:val="32"/>
        </w:rPr>
      </w:pPr>
      <w:r>
        <w:rPr>
          <w:rFonts w:hint="eastAsia" w:ascii="黑体" w:hAnsi="黑体" w:eastAsia="黑体"/>
          <w:b/>
          <w:spacing w:val="5"/>
          <w:sz w:val="32"/>
          <w:szCs w:val="32"/>
        </w:rPr>
        <w:t>二</w:t>
      </w:r>
      <w:r>
        <w:rPr>
          <w:rFonts w:hint="eastAsia" w:ascii="黑体" w:hAnsi="黑体" w:eastAsia="黑体"/>
          <w:b/>
          <w:spacing w:val="5"/>
          <w:sz w:val="24"/>
        </w:rPr>
        <w:t>○</w:t>
      </w:r>
      <w:r>
        <w:rPr>
          <w:rFonts w:hint="eastAsia" w:ascii="黑体" w:hAnsi="黑体" w:eastAsia="黑体"/>
          <w:b/>
          <w:spacing w:val="5"/>
          <w:sz w:val="32"/>
          <w:szCs w:val="32"/>
          <w:lang w:val="en-US" w:eastAsia="zh-CN"/>
        </w:rPr>
        <w:t>二六</w:t>
      </w:r>
      <w:r>
        <w:rPr>
          <w:rFonts w:hint="eastAsia" w:ascii="黑体" w:hAnsi="黑体" w:eastAsia="黑体"/>
          <w:b/>
          <w:spacing w:val="5"/>
          <w:sz w:val="32"/>
          <w:szCs w:val="32"/>
        </w:rPr>
        <w:t>年六月</w:t>
      </w:r>
    </w:p>
    <w:p w14:paraId="0ACD5CB8">
      <w:pPr>
        <w:jc w:val="center"/>
        <w:rPr>
          <w:rFonts w:ascii="黑体" w:eastAsia="黑体"/>
          <w:b/>
          <w:bCs/>
          <w:sz w:val="30"/>
          <w:szCs w:val="30"/>
        </w:rPr>
        <w:sectPr>
          <w:headerReference r:id="rId5" w:type="first"/>
          <w:headerReference r:id="rId3" w:type="default"/>
          <w:footerReference r:id="rId6" w:type="default"/>
          <w:headerReference r:id="rId4" w:type="even"/>
          <w:pgSz w:w="11906" w:h="16838"/>
          <w:pgMar w:top="1814" w:right="1797" w:bottom="1701" w:left="1797" w:header="1531" w:footer="1247" w:gutter="0"/>
          <w:pgNumType w:start="0"/>
          <w:cols w:space="720" w:num="1"/>
          <w:titlePg/>
          <w:docGrid w:type="lines" w:linePitch="312" w:charSpace="0"/>
        </w:sectPr>
      </w:pPr>
    </w:p>
    <w:p w14:paraId="45D65F22">
      <w:pPr>
        <w:jc w:val="center"/>
        <w:rPr>
          <w:rFonts w:ascii="黑体" w:eastAsia="黑体"/>
          <w:b/>
          <w:sz w:val="30"/>
          <w:szCs w:val="30"/>
        </w:rPr>
      </w:pPr>
      <w:r>
        <w:rPr>
          <w:rFonts w:hint="eastAsia" w:ascii="黑体" w:eastAsia="黑体"/>
          <w:b/>
          <w:bCs/>
          <w:sz w:val="30"/>
          <w:szCs w:val="30"/>
        </w:rPr>
        <w:t>齐齐哈尔医学院本科毕业论文声明</w:t>
      </w:r>
    </w:p>
    <w:p w14:paraId="2A6F3F4B">
      <w:pPr>
        <w:spacing w:line="520" w:lineRule="exact"/>
        <w:jc w:val="center"/>
        <w:rPr>
          <w:b/>
          <w:sz w:val="18"/>
          <w:szCs w:val="18"/>
        </w:rPr>
      </w:pPr>
    </w:p>
    <w:p w14:paraId="717F16B8">
      <w:pPr>
        <w:spacing w:line="520" w:lineRule="exact"/>
        <w:ind w:firstLine="480" w:firstLineChars="200"/>
        <w:rPr>
          <w:sz w:val="24"/>
        </w:rPr>
      </w:pPr>
      <w:r>
        <w:rPr>
          <w:rFonts w:hint="eastAsia"/>
          <w:sz w:val="24"/>
        </w:rPr>
        <w:t>本人郑重声明：所呈交的毕业论文，是本人在指导教师的指导下进行研究工作所取得的成果，实验数据与结果真实可靠。除文中已经注明引用的内容外，本文不含任何其他个人或集体已经发表或撰写过的研究成果。对本文研究做出重要贡献的个人和集体，均已在文中以明确方式标明。本声明的法律结果由本人承担。</w:t>
      </w:r>
    </w:p>
    <w:p w14:paraId="55652E24">
      <w:pPr>
        <w:spacing w:line="520" w:lineRule="exact"/>
        <w:ind w:firstLine="480" w:firstLineChars="200"/>
        <w:rPr>
          <w:sz w:val="24"/>
        </w:rPr>
      </w:pPr>
    </w:p>
    <w:p w14:paraId="326E4B7B">
      <w:pPr>
        <w:spacing w:line="400" w:lineRule="exact"/>
        <w:ind w:firstLine="240" w:firstLineChars="100"/>
        <w:rPr>
          <w:sz w:val="24"/>
        </w:rPr>
      </w:pPr>
      <w:r>
        <w:rPr>
          <w:rFonts w:hint="eastAsia"/>
          <w:sz w:val="24"/>
        </w:rPr>
        <w:t>论文作者签名：</w:t>
      </w:r>
    </w:p>
    <w:p w14:paraId="0CAA003F">
      <w:pPr>
        <w:spacing w:line="400" w:lineRule="exact"/>
        <w:ind w:firstLine="240" w:firstLineChars="100"/>
        <w:jc w:val="right"/>
        <w:rPr>
          <w:sz w:val="24"/>
        </w:rPr>
      </w:pPr>
      <w:r>
        <w:rPr>
          <w:rFonts w:hint="eastAsia"/>
          <w:sz w:val="24"/>
          <w:lang w:val="en-US" w:eastAsia="zh-CN"/>
        </w:rPr>
        <w:t>2026</w:t>
      </w:r>
      <w:r>
        <w:rPr>
          <w:rFonts w:hint="eastAsia"/>
          <w:sz w:val="24"/>
        </w:rPr>
        <w:t xml:space="preserve">年 </w:t>
      </w:r>
      <w:r>
        <w:rPr>
          <w:rFonts w:hint="eastAsia"/>
          <w:sz w:val="24"/>
          <w:lang w:val="en-US" w:eastAsia="zh-CN"/>
        </w:rPr>
        <w:t>5</w:t>
      </w:r>
      <w:r>
        <w:rPr>
          <w:rFonts w:hint="eastAsia"/>
          <w:sz w:val="24"/>
        </w:rPr>
        <w:t xml:space="preserve">  月 </w:t>
      </w:r>
      <w:r>
        <w:rPr>
          <w:rFonts w:hint="eastAsia"/>
          <w:sz w:val="24"/>
          <w:lang w:val="en-US" w:eastAsia="zh-CN"/>
        </w:rPr>
        <w:t>30</w:t>
      </w:r>
      <w:r>
        <w:rPr>
          <w:rFonts w:hint="eastAsia"/>
          <w:sz w:val="24"/>
        </w:rPr>
        <w:t xml:space="preserve">  日</w:t>
      </w:r>
    </w:p>
    <w:p w14:paraId="29FE675F">
      <w:pPr>
        <w:spacing w:line="520" w:lineRule="exact"/>
        <w:jc w:val="center"/>
        <w:rPr>
          <w:rFonts w:ascii="黑体" w:eastAsia="黑体"/>
          <w:b/>
          <w:bCs/>
          <w:sz w:val="28"/>
          <w:szCs w:val="28"/>
        </w:rPr>
      </w:pPr>
    </w:p>
    <w:p w14:paraId="0980C041">
      <w:pPr>
        <w:spacing w:line="520" w:lineRule="exact"/>
        <w:jc w:val="center"/>
        <w:rPr>
          <w:rFonts w:ascii="黑体" w:eastAsia="黑体"/>
          <w:b/>
          <w:sz w:val="30"/>
          <w:szCs w:val="30"/>
        </w:rPr>
      </w:pPr>
      <w:r>
        <w:rPr>
          <w:rFonts w:hint="eastAsia" w:ascii="黑体" w:eastAsia="黑体"/>
          <w:b/>
          <w:bCs/>
          <w:sz w:val="30"/>
          <w:szCs w:val="30"/>
        </w:rPr>
        <w:t>齐齐哈尔医学院本科毕业论文版权使用授权</w:t>
      </w:r>
      <w:r>
        <w:rPr>
          <w:rFonts w:hint="eastAsia" w:ascii="黑体" w:eastAsia="黑体"/>
          <w:b/>
          <w:sz w:val="30"/>
          <w:szCs w:val="30"/>
        </w:rPr>
        <w:t>说明</w:t>
      </w:r>
    </w:p>
    <w:p w14:paraId="1BC36DEB">
      <w:pPr>
        <w:spacing w:line="520" w:lineRule="exact"/>
        <w:rPr>
          <w:b/>
          <w:szCs w:val="21"/>
        </w:rPr>
      </w:pPr>
    </w:p>
    <w:p w14:paraId="12BFA5E6">
      <w:pPr>
        <w:spacing w:line="520" w:lineRule="exact"/>
        <w:ind w:firstLine="480" w:firstLineChars="200"/>
        <w:rPr>
          <w:rFonts w:ascii="Times New Roman" w:hAnsi="Times New Roman"/>
          <w:sz w:val="24"/>
        </w:rPr>
      </w:pPr>
      <w:r>
        <w:rPr>
          <w:rFonts w:ascii="Times New Roman" w:hAnsi="Times New Roman"/>
          <w:sz w:val="24"/>
        </w:rPr>
        <w:t>本人完全了解学校关于收集、保存和使用本科毕业论文的规定，即：</w:t>
      </w:r>
    </w:p>
    <w:p w14:paraId="1268E16B">
      <w:pPr>
        <w:spacing w:line="520" w:lineRule="exact"/>
        <w:ind w:firstLine="480" w:firstLineChars="200"/>
        <w:rPr>
          <w:rFonts w:ascii="Times New Roman" w:hAnsi="Times New Roman"/>
          <w:sz w:val="24"/>
        </w:rPr>
      </w:pPr>
      <w:r>
        <w:rPr>
          <w:rFonts w:ascii="Times New Roman" w:hAnsi="Times New Roman"/>
          <w:sz w:val="24"/>
        </w:rPr>
        <w:t>1、按照学校要求提交本科毕业论文的印刷本和电子版本；</w:t>
      </w:r>
    </w:p>
    <w:p w14:paraId="0E2BB7B7">
      <w:pPr>
        <w:spacing w:line="520" w:lineRule="exact"/>
        <w:ind w:firstLine="480" w:firstLineChars="200"/>
        <w:rPr>
          <w:rFonts w:ascii="Times New Roman" w:hAnsi="Times New Roman"/>
          <w:sz w:val="24"/>
        </w:rPr>
      </w:pPr>
      <w:r>
        <w:rPr>
          <w:rFonts w:ascii="Times New Roman" w:hAnsi="Times New Roman"/>
          <w:sz w:val="24"/>
        </w:rPr>
        <w:t>2、学校有权保存本科毕业论文的印刷本和电子版，可以将本论文的全部或部分内容编入有关数据库进行检索，并提供目录检索、借阅及查阅服务；</w:t>
      </w:r>
    </w:p>
    <w:p w14:paraId="03879F76">
      <w:pPr>
        <w:spacing w:line="520" w:lineRule="exact"/>
        <w:ind w:firstLine="480" w:firstLineChars="200"/>
        <w:rPr>
          <w:rFonts w:ascii="Times New Roman" w:hAnsi="Times New Roman"/>
          <w:sz w:val="24"/>
        </w:rPr>
      </w:pPr>
      <w:r>
        <w:rPr>
          <w:rFonts w:ascii="Times New Roman" w:hAnsi="Times New Roman"/>
          <w:sz w:val="24"/>
        </w:rPr>
        <w:t>3、学校可以采用影印、缩印、数字化或其它复制手段保存论文；</w:t>
      </w:r>
    </w:p>
    <w:p w14:paraId="2092E0CB">
      <w:pPr>
        <w:spacing w:line="520" w:lineRule="exact"/>
        <w:ind w:firstLine="480" w:firstLineChars="200"/>
        <w:rPr>
          <w:rFonts w:ascii="Times New Roman" w:hAnsi="Times New Roman"/>
          <w:sz w:val="24"/>
        </w:rPr>
      </w:pPr>
      <w:r>
        <w:rPr>
          <w:rFonts w:ascii="Times New Roman" w:hAnsi="Times New Roman"/>
          <w:sz w:val="24"/>
        </w:rPr>
        <w:t>4、本科毕业论文研究成果的责任作者或通讯作者为本人的指导教师，作者署名单位为齐齐哈尔医学院；</w:t>
      </w:r>
    </w:p>
    <w:p w14:paraId="3642F84D">
      <w:pPr>
        <w:spacing w:line="520" w:lineRule="exact"/>
        <w:ind w:firstLine="480" w:firstLineChars="200"/>
        <w:rPr>
          <w:rFonts w:ascii="Times New Roman" w:hAnsi="Times New Roman"/>
          <w:sz w:val="24"/>
        </w:rPr>
      </w:pPr>
      <w:r>
        <w:rPr>
          <w:rFonts w:ascii="Times New Roman" w:hAnsi="Times New Roman"/>
          <w:sz w:val="24"/>
        </w:rPr>
        <w:t>5、保密的论文在解密后遵守此规定。</w:t>
      </w:r>
    </w:p>
    <w:p w14:paraId="2581255C">
      <w:pPr>
        <w:spacing w:line="520" w:lineRule="exact"/>
        <w:rPr>
          <w:rFonts w:ascii="Times New Roman" w:hAnsi="Times New Roman"/>
          <w:sz w:val="24"/>
        </w:rPr>
      </w:pPr>
    </w:p>
    <w:p w14:paraId="4173B4D0">
      <w:pPr>
        <w:spacing w:line="420" w:lineRule="exact"/>
        <w:ind w:firstLine="240" w:firstLineChars="100"/>
        <w:rPr>
          <w:sz w:val="24"/>
        </w:rPr>
      </w:pPr>
      <w:r>
        <w:rPr>
          <w:rFonts w:ascii="Times New Roman" w:hAnsi="Times New Roman"/>
          <w:sz w:val="24"/>
        </w:rPr>
        <w:t xml:space="preserve">论文作者签名：        </w:t>
      </w:r>
      <w:r>
        <w:rPr>
          <w:rFonts w:hint="eastAsia"/>
          <w:sz w:val="24"/>
        </w:rPr>
        <w:t xml:space="preserve">             指导教师签名：</w:t>
      </w:r>
    </w:p>
    <w:p w14:paraId="602EDD2C">
      <w:pPr>
        <w:spacing w:line="420" w:lineRule="exact"/>
        <w:ind w:firstLine="240" w:firstLineChars="100"/>
        <w:rPr>
          <w:sz w:val="24"/>
        </w:rPr>
      </w:pPr>
    </w:p>
    <w:p w14:paraId="35A4E81E">
      <w:pPr>
        <w:spacing w:line="420" w:lineRule="exact"/>
        <w:jc w:val="right"/>
        <w:sectPr>
          <w:footerReference r:id="rId8" w:type="first"/>
          <w:footerReference r:id="rId7" w:type="default"/>
          <w:pgSz w:w="11906" w:h="16838"/>
          <w:pgMar w:top="1814" w:right="1797" w:bottom="1701" w:left="1797" w:header="1531" w:footer="1247" w:gutter="0"/>
          <w:pgNumType w:start="1"/>
          <w:cols w:space="720" w:num="1"/>
          <w:docGrid w:type="lines" w:linePitch="312" w:charSpace="0"/>
        </w:sectPr>
      </w:pPr>
      <w:r>
        <w:rPr>
          <w:rFonts w:hint="eastAsia"/>
          <w:sz w:val="24"/>
        </w:rPr>
        <w:t>年   月   日</w:t>
      </w:r>
    </w:p>
    <w:p w14:paraId="0296B1F8">
      <w:pPr>
        <w:spacing w:line="480" w:lineRule="exact"/>
        <w:jc w:val="center"/>
        <w:rPr>
          <w:rFonts w:ascii="黑体" w:eastAsia="黑体"/>
          <w:b/>
          <w:spacing w:val="5"/>
          <w:sz w:val="30"/>
        </w:rPr>
      </w:pPr>
      <w:r>
        <w:rPr>
          <w:rFonts w:hint="eastAsia" w:ascii="黑体" w:eastAsia="黑体"/>
          <w:b/>
          <w:spacing w:val="5"/>
          <w:sz w:val="30"/>
        </w:rPr>
        <w:t>目录</w:t>
      </w:r>
    </w:p>
    <w:p w14:paraId="130C01C6">
      <w:pPr>
        <w:spacing w:line="300" w:lineRule="auto"/>
        <w:jc w:val="center"/>
        <w:rPr>
          <w:rFonts w:ascii="黑体" w:eastAsia="黑体"/>
          <w:b/>
          <w:spacing w:val="5"/>
          <w:sz w:val="30"/>
        </w:rPr>
      </w:pPr>
      <w:r>
        <w:rPr>
          <w:rFonts w:hint="eastAsia" w:asciiTheme="minorEastAsia" w:hAnsiTheme="minorEastAsia" w:eastAsiaTheme="minorEastAsia" w:cstheme="minorEastAsia"/>
          <w:b/>
          <w:spacing w:val="5"/>
          <w:sz w:val="24"/>
        </w:rPr>
        <w:t>（注意：除标题外，汉字为宋体小四，数字/</w:t>
      </w:r>
      <w:r>
        <w:rPr>
          <w:rFonts w:ascii="Times New Roman" w:hAnsi="Times New Roman" w:eastAsiaTheme="minorEastAsia"/>
          <w:b/>
          <w:spacing w:val="5"/>
          <w:sz w:val="24"/>
        </w:rPr>
        <w:t>英文</w:t>
      </w:r>
      <w:r>
        <w:rPr>
          <w:rFonts w:ascii="Times New Roman" w:hAnsi="Times New Roman" w:eastAsiaTheme="minorEastAsia"/>
          <w:b/>
          <w:sz w:val="24"/>
        </w:rPr>
        <w:t>Times New Roman字</w:t>
      </w:r>
      <w:r>
        <w:rPr>
          <w:rFonts w:hint="eastAsia" w:asciiTheme="minorEastAsia" w:hAnsiTheme="minorEastAsia" w:eastAsiaTheme="minorEastAsia" w:cstheme="minorEastAsia"/>
          <w:b/>
          <w:sz w:val="24"/>
        </w:rPr>
        <w:t>体，多倍行距</w:t>
      </w:r>
      <w:r>
        <w:rPr>
          <w:rFonts w:ascii="Times New Roman" w:hAnsi="Times New Roman" w:eastAsiaTheme="minorEastAsia"/>
          <w:b/>
          <w:sz w:val="24"/>
        </w:rPr>
        <w:t>1.25</w:t>
      </w:r>
      <w:r>
        <w:rPr>
          <w:rFonts w:hint="eastAsia" w:asciiTheme="minorEastAsia" w:hAnsiTheme="minorEastAsia" w:eastAsiaTheme="minorEastAsia" w:cstheme="minorEastAsia"/>
          <w:b/>
          <w:sz w:val="24"/>
        </w:rPr>
        <w:t>，括号内容删除</w:t>
      </w:r>
      <w:r>
        <w:rPr>
          <w:rFonts w:hint="eastAsia" w:asciiTheme="minorEastAsia" w:hAnsiTheme="minorEastAsia" w:eastAsiaTheme="minorEastAsia" w:cstheme="minorEastAsia"/>
          <w:b/>
          <w:spacing w:val="5"/>
          <w:sz w:val="24"/>
        </w:rPr>
        <w:t>）</w:t>
      </w:r>
    </w:p>
    <w:p w14:paraId="4CDEFE8D">
      <w:pPr>
        <w:spacing w:line="480" w:lineRule="exact"/>
        <w:jc w:val="right"/>
        <w:rPr>
          <w:rFonts w:ascii="宋体"/>
          <w:sz w:val="24"/>
        </w:rPr>
      </w:pPr>
    </w:p>
    <w:sdt>
      <w:sdtPr>
        <w:rPr>
          <w:rFonts w:ascii="宋体" w:hAnsi="宋体"/>
        </w:rPr>
        <w:id w:val="147463590"/>
        <w15:color w:val="DBDBDB"/>
        <w:docPartObj>
          <w:docPartGallery w:val="Table of Contents"/>
          <w:docPartUnique/>
        </w:docPartObj>
      </w:sdtPr>
      <w:sdtEndPr>
        <w:rPr>
          <w:rFonts w:ascii="Times New Roman" w:hAnsi="Times New Roman" w:eastAsiaTheme="minorEastAsia"/>
          <w:spacing w:val="5"/>
          <w:sz w:val="24"/>
        </w:rPr>
      </w:sdtEndPr>
      <w:sdtContent>
        <w:p w14:paraId="5803D446">
          <w:pPr>
            <w:jc w:val="center"/>
          </w:pPr>
        </w:p>
        <w:p w14:paraId="1F86F9BC">
          <w:pPr>
            <w:pStyle w:val="13"/>
            <w:tabs>
              <w:tab w:val="right" w:leader="dot" w:pos="8788"/>
            </w:tabs>
            <w:spacing w:line="300" w:lineRule="auto"/>
            <w:rPr>
              <w:rFonts w:ascii="Times New Roman" w:hAnsi="Times New Roman" w:eastAsiaTheme="minorEastAsia"/>
              <w:sz w:val="24"/>
            </w:rPr>
          </w:pPr>
          <w:r>
            <w:rPr>
              <w:rFonts w:ascii="Times New Roman" w:hAnsi="Times New Roman" w:eastAsiaTheme="minorEastAsia"/>
              <w:b/>
              <w:spacing w:val="5"/>
              <w:sz w:val="24"/>
            </w:rPr>
            <w:fldChar w:fldCharType="begin"/>
          </w:r>
          <w:r>
            <w:rPr>
              <w:rFonts w:ascii="Times New Roman" w:hAnsi="Times New Roman" w:eastAsiaTheme="minorEastAsia"/>
              <w:b/>
              <w:spacing w:val="5"/>
              <w:sz w:val="24"/>
            </w:rPr>
            <w:instrText xml:space="preserve">TOC \o "1-3" \h \u </w:instrText>
          </w:r>
          <w:r>
            <w:rPr>
              <w:rFonts w:ascii="Times New Roman" w:hAnsi="Times New Roman" w:eastAsiaTheme="minorEastAsia"/>
              <w:b/>
              <w:spacing w:val="5"/>
              <w:sz w:val="24"/>
            </w:rPr>
            <w:fldChar w:fldCharType="separate"/>
          </w:r>
          <w:r>
            <w:fldChar w:fldCharType="begin"/>
          </w:r>
          <w:r>
            <w:instrText xml:space="preserve"> HYPERLINK \l "_Toc13481" </w:instrText>
          </w:r>
          <w:r>
            <w:fldChar w:fldCharType="separate"/>
          </w:r>
          <w:r>
            <w:rPr>
              <w:rFonts w:ascii="Times New Roman" w:hAnsi="Times New Roman" w:eastAsiaTheme="minorEastAsia"/>
              <w:spacing w:val="5"/>
              <w:sz w:val="24"/>
            </w:rPr>
            <w:t>中文摘要</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_Toc13481 </w:instrText>
          </w:r>
          <w:r>
            <w:rPr>
              <w:rFonts w:ascii="Times New Roman" w:hAnsi="Times New Roman" w:eastAsiaTheme="minorEastAsia"/>
              <w:sz w:val="24"/>
            </w:rPr>
            <w:fldChar w:fldCharType="separate"/>
          </w:r>
          <w:r>
            <w:rPr>
              <w:rFonts w:ascii="Times New Roman" w:hAnsi="Times New Roman" w:eastAsiaTheme="minorEastAsia"/>
              <w:sz w:val="24"/>
            </w:rPr>
            <w:t>1</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10962075">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"_Toc13531" </w:instrText>
          </w:r>
          <w:r>
            <w:fldChar w:fldCharType="separate"/>
          </w:r>
          <w:r>
            <w:rPr>
              <w:rFonts w:ascii="Times New Roman" w:hAnsi="Times New Roman" w:eastAsiaTheme="minorEastAsia"/>
              <w:bCs/>
              <w:sz w:val="24"/>
            </w:rPr>
            <w:t>Abstract</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_Toc13531 </w:instrText>
          </w:r>
          <w:r>
            <w:rPr>
              <w:rFonts w:ascii="Times New Roman" w:hAnsi="Times New Roman" w:eastAsiaTheme="minorEastAsia"/>
              <w:sz w:val="24"/>
            </w:rPr>
            <w:fldChar w:fldCharType="separate"/>
          </w:r>
          <w:r>
            <w:rPr>
              <w:rFonts w:ascii="Times New Roman" w:hAnsi="Times New Roman" w:eastAsiaTheme="minorEastAsia"/>
              <w:sz w:val="24"/>
            </w:rPr>
            <w:t>2</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7029A653">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"_Toc10833" </w:instrText>
          </w:r>
          <w:r>
            <w:fldChar w:fldCharType="separate"/>
          </w:r>
          <w:r>
            <w:rPr>
              <w:rFonts w:ascii="Times New Roman" w:hAnsi="Times New Roman" w:eastAsiaTheme="minorEastAsia"/>
              <w:spacing w:val="5"/>
              <w:sz w:val="24"/>
            </w:rPr>
            <w:t>第一章 绪论</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_Toc10833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51CB630">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"_Toc7007" </w:instrText>
          </w:r>
          <w:r>
            <w:fldChar w:fldCharType="separate"/>
          </w:r>
          <w:r>
            <w:rPr>
              <w:rFonts w:ascii="Times New Roman" w:hAnsi="Times New Roman" w:eastAsiaTheme="minorEastAsia"/>
              <w:spacing w:val="5"/>
              <w:sz w:val="24"/>
            </w:rPr>
            <w:t>1.1 研究背景（二级标题，字号：小四， 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_Toc7007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3866DE5">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"_Toc9808" </w:instrText>
          </w:r>
          <w:r>
            <w:fldChar w:fldCharType="separate"/>
          </w:r>
          <w:r>
            <w:rPr>
              <w:rFonts w:ascii="Times New Roman" w:hAnsi="Times New Roman" w:eastAsiaTheme="minorEastAsia"/>
              <w:spacing w:val="5"/>
              <w:sz w:val="24"/>
            </w:rPr>
            <w:t>1.2 研究目的及意义（二级标题，字号：小四，加粗，缩进2个汉字）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_Toc9808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33F4DC7">
          <w:pPr>
            <w:pStyle w:val="8"/>
            <w:tabs>
              <w:tab w:val="right" w:leader="dot" w:pos="8788"/>
            </w:tabs>
            <w:spacing w:line="300" w:lineRule="auto"/>
            <w:rPr>
              <w:rFonts w:ascii="Times New Roman" w:hAnsi="Times New Roman" w:eastAsiaTheme="minorEastAsia"/>
              <w:sz w:val="24"/>
            </w:rPr>
          </w:pPr>
          <w:r>
            <w:fldChar w:fldCharType="begin"/>
          </w:r>
          <w:r>
            <w:instrText xml:space="preserve"> HYPERLINK \l "_Toc13280" </w:instrText>
          </w:r>
          <w:r>
            <w:fldChar w:fldCharType="separate"/>
          </w:r>
          <w:r>
            <w:rPr>
              <w:rFonts w:ascii="Times New Roman" w:hAnsi="Times New Roman" w:eastAsiaTheme="minorEastAsia"/>
              <w:spacing w:val="5"/>
              <w:sz w:val="24"/>
            </w:rPr>
            <w:t>1.2.1 研究目的（三级标题，字号：小四， 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_Toc13280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73D238B4">
          <w:pPr>
            <w:pStyle w:val="8"/>
            <w:tabs>
              <w:tab w:val="right" w:leader="dot" w:pos="8788"/>
            </w:tabs>
            <w:spacing w:line="300" w:lineRule="auto"/>
            <w:rPr>
              <w:rFonts w:ascii="Times New Roman" w:hAnsi="Times New Roman" w:eastAsiaTheme="minorEastAsia"/>
              <w:sz w:val="24"/>
            </w:rPr>
          </w:pPr>
          <w:r>
            <w:fldChar w:fldCharType="begin"/>
          </w:r>
          <w:r>
            <w:instrText xml:space="preserve"> HYPERLINK \l "_Toc26110" </w:instrText>
          </w:r>
          <w:r>
            <w:fldChar w:fldCharType="separate"/>
          </w:r>
          <w:r>
            <w:rPr>
              <w:rFonts w:ascii="Times New Roman" w:hAnsi="Times New Roman" w:eastAsiaTheme="minorEastAsia"/>
              <w:spacing w:val="5"/>
              <w:sz w:val="24"/>
            </w:rPr>
            <w:t>1.2.2 研究意义 （三级标题，字号：小四， 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_Toc26110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02DC1699">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"_Toc19818" </w:instrText>
          </w:r>
          <w:r>
            <w:fldChar w:fldCharType="separate"/>
          </w:r>
          <w:r>
            <w:rPr>
              <w:rFonts w:ascii="Times New Roman" w:hAnsi="Times New Roman" w:eastAsiaTheme="minorEastAsia"/>
              <w:spacing w:val="5"/>
              <w:sz w:val="24"/>
            </w:rPr>
            <w:t>1.3 国内外研究现状</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_Toc19818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0E29DD2F">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"_Toc13122" </w:instrText>
          </w:r>
          <w:r>
            <w:fldChar w:fldCharType="separate"/>
          </w:r>
          <w:r>
            <w:rPr>
              <w:rFonts w:ascii="Times New Roman" w:hAnsi="Times New Roman" w:eastAsiaTheme="minorEastAsia"/>
              <w:spacing w:val="5"/>
              <w:sz w:val="24"/>
            </w:rPr>
            <w:t>1.4 本文研究的主要内容</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_Toc13122 </w:instrText>
          </w:r>
          <w:r>
            <w:rPr>
              <w:rFonts w:ascii="Times New Roman" w:hAnsi="Times New Roman" w:eastAsiaTheme="minorEastAsia"/>
              <w:sz w:val="24"/>
            </w:rPr>
            <w:fldChar w:fldCharType="separate"/>
          </w:r>
          <w:r>
            <w:rPr>
              <w:rFonts w:ascii="Times New Roman" w:hAnsi="Times New Roman" w:eastAsiaTheme="minorEastAsia"/>
              <w:sz w:val="24"/>
            </w:rPr>
            <w:t>3</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18CC1529">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"_Toc11542" </w:instrText>
          </w:r>
          <w:r>
            <w:fldChar w:fldCharType="separate"/>
          </w:r>
          <w:r>
            <w:rPr>
              <w:rFonts w:ascii="Times New Roman" w:hAnsi="Times New Roman" w:eastAsiaTheme="minorEastAsia"/>
              <w:spacing w:val="5"/>
              <w:sz w:val="24"/>
            </w:rPr>
            <w:t>第二章 系统开发理论基础</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_Toc11542 </w:instrText>
          </w:r>
          <w:r>
            <w:rPr>
              <w:rFonts w:ascii="Times New Roman" w:hAnsi="Times New Roman" w:eastAsiaTheme="minorEastAsia"/>
              <w:sz w:val="24"/>
            </w:rPr>
            <w:fldChar w:fldCharType="separate"/>
          </w:r>
          <w:r>
            <w:rPr>
              <w:rFonts w:ascii="Times New Roman" w:hAnsi="Times New Roman" w:eastAsiaTheme="minorEastAsia"/>
              <w:sz w:val="24"/>
            </w:rPr>
            <w:t>4</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B46DD95">
          <w:pPr>
            <w:pStyle w:val="13"/>
            <w:tabs>
              <w:tab w:val="right" w:leader="dot" w:pos="8788"/>
            </w:tabs>
            <w:spacing w:line="300" w:lineRule="auto"/>
            <w:ind w:firstLine="420" w:firstLineChars="200"/>
            <w:rPr>
              <w:rFonts w:ascii="Times New Roman" w:hAnsi="Times New Roman" w:eastAsiaTheme="minorEastAsia"/>
              <w:sz w:val="24"/>
            </w:rPr>
          </w:pPr>
          <w:r>
            <w:fldChar w:fldCharType="begin"/>
          </w:r>
          <w:r>
            <w:instrText xml:space="preserve"> HYPERLINK \l "_Toc32375" </w:instrText>
          </w:r>
          <w:r>
            <w:fldChar w:fldCharType="separate"/>
          </w:r>
          <w:r>
            <w:rPr>
              <w:rFonts w:ascii="Times New Roman" w:hAnsi="Times New Roman" w:eastAsiaTheme="minorEastAsia"/>
              <w:spacing w:val="5"/>
              <w:sz w:val="24"/>
            </w:rPr>
            <w:t>2.1</w:t>
          </w:r>
          <w:r>
            <w:rPr>
              <w:rFonts w:ascii="Times New Roman" w:hAnsi="Times New Roman" w:eastAsiaTheme="minorEastAsia"/>
              <w:sz w:val="24"/>
            </w:rPr>
            <w:t>系统结构模式</w:t>
          </w:r>
          <w:r>
            <w:rPr>
              <w:rFonts w:ascii="Times New Roman" w:hAnsi="Times New Roman" w:eastAsiaTheme="minorEastAsia"/>
              <w:spacing w:val="5"/>
              <w:sz w:val="24"/>
            </w:rPr>
            <w:t>（二级标题字号：小四，加粗，缩进2个汉字）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_Toc32375 </w:instrText>
          </w:r>
          <w:r>
            <w:rPr>
              <w:rFonts w:ascii="Times New Roman" w:hAnsi="Times New Roman" w:eastAsiaTheme="minorEastAsia"/>
              <w:sz w:val="24"/>
            </w:rPr>
            <w:fldChar w:fldCharType="separate"/>
          </w:r>
          <w:r>
            <w:rPr>
              <w:rFonts w:ascii="Times New Roman" w:hAnsi="Times New Roman" w:eastAsiaTheme="minorEastAsia"/>
              <w:sz w:val="24"/>
            </w:rPr>
            <w:t>4</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7FDD340B">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"_Toc27705" </w:instrText>
          </w:r>
          <w:r>
            <w:fldChar w:fldCharType="separate"/>
          </w:r>
          <w:r>
            <w:rPr>
              <w:rFonts w:ascii="Times New Roman" w:hAnsi="Times New Roman" w:eastAsiaTheme="minorEastAsia"/>
              <w:bCs/>
              <w:kern w:val="44"/>
              <w:sz w:val="24"/>
            </w:rPr>
            <w:t xml:space="preserve">第三章 </w:t>
          </w:r>
          <w:r>
            <w:rPr>
              <w:rFonts w:ascii="Times New Roman" w:hAnsi="Times New Roman" w:eastAsiaTheme="minorEastAsia"/>
              <w:sz w:val="24"/>
            </w:rPr>
            <w:t>系统整体分析</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_Toc27705 </w:instrText>
          </w:r>
          <w:r>
            <w:rPr>
              <w:rFonts w:ascii="Times New Roman" w:hAnsi="Times New Roman" w:eastAsiaTheme="minorEastAsia"/>
              <w:sz w:val="24"/>
            </w:rPr>
            <w:fldChar w:fldCharType="separate"/>
          </w:r>
          <w:r>
            <w:rPr>
              <w:rFonts w:ascii="Times New Roman" w:hAnsi="Times New Roman" w:eastAsiaTheme="minorEastAsia"/>
              <w:sz w:val="24"/>
            </w:rPr>
            <w:t>5</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53CF1760">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"_Toc23297" </w:instrText>
          </w:r>
          <w:r>
            <w:fldChar w:fldCharType="separate"/>
          </w:r>
          <w:r>
            <w:rPr>
              <w:rFonts w:ascii="Times New Roman" w:hAnsi="Times New Roman" w:eastAsiaTheme="minorEastAsia"/>
              <w:spacing w:val="5"/>
              <w:sz w:val="24"/>
            </w:rPr>
            <w:t xml:space="preserve">3.1 </w:t>
          </w:r>
          <w:r>
            <w:rPr>
              <w:rFonts w:ascii="Times New Roman" w:hAnsi="Times New Roman" w:eastAsiaTheme="minorEastAsia"/>
              <w:sz w:val="24"/>
            </w:rPr>
            <w:t>系统需求分析</w:t>
          </w:r>
          <w:r>
            <w:rPr>
              <w:rFonts w:ascii="Times New Roman" w:hAnsi="Times New Roman" w:eastAsiaTheme="minorEastAsia"/>
              <w:bCs/>
              <w:kern w:val="0"/>
              <w:sz w:val="24"/>
            </w:rPr>
            <w:t>（</w:t>
          </w:r>
          <w:r>
            <w:rPr>
              <w:rFonts w:ascii="Times New Roman" w:hAnsi="Times New Roman" w:eastAsiaTheme="minorEastAsia"/>
              <w:spacing w:val="5"/>
              <w:sz w:val="24"/>
            </w:rPr>
            <w:t>二级标题，字号：小四，加粗，缩进2个汉字）</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_Toc23297 </w:instrText>
          </w:r>
          <w:r>
            <w:rPr>
              <w:rFonts w:ascii="Times New Roman" w:hAnsi="Times New Roman" w:eastAsiaTheme="minorEastAsia"/>
              <w:sz w:val="24"/>
            </w:rPr>
            <w:fldChar w:fldCharType="separate"/>
          </w:r>
          <w:r>
            <w:rPr>
              <w:rFonts w:ascii="Times New Roman" w:hAnsi="Times New Roman" w:eastAsiaTheme="minorEastAsia"/>
              <w:sz w:val="24"/>
            </w:rPr>
            <w:t>5</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D7ECACC">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"_Toc8835" </w:instrText>
          </w:r>
          <w:r>
            <w:fldChar w:fldCharType="separate"/>
          </w:r>
          <w:r>
            <w:rPr>
              <w:rFonts w:ascii="Times New Roman" w:hAnsi="Times New Roman" w:eastAsiaTheme="minorEastAsia"/>
              <w:spacing w:val="5"/>
              <w:sz w:val="24"/>
            </w:rPr>
            <w:t xml:space="preserve">3.1.1 </w:t>
          </w:r>
          <w:r>
            <w:rPr>
              <w:rFonts w:ascii="Times New Roman" w:hAnsi="Times New Roman" w:eastAsiaTheme="minorEastAsia"/>
              <w:sz w:val="24"/>
            </w:rPr>
            <w:t>功能需求分析</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_Toc8835 </w:instrText>
          </w:r>
          <w:r>
            <w:rPr>
              <w:rFonts w:ascii="Times New Roman" w:hAnsi="Times New Roman" w:eastAsiaTheme="minorEastAsia"/>
              <w:sz w:val="24"/>
            </w:rPr>
            <w:fldChar w:fldCharType="separate"/>
          </w:r>
          <w:r>
            <w:rPr>
              <w:rFonts w:ascii="Times New Roman" w:hAnsi="Times New Roman" w:eastAsiaTheme="minorEastAsia"/>
              <w:sz w:val="24"/>
            </w:rPr>
            <w:t>5</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366ECCE5">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"_Toc11424" </w:instrText>
          </w:r>
          <w:r>
            <w:fldChar w:fldCharType="separate"/>
          </w:r>
          <w:r>
            <w:rPr>
              <w:rFonts w:ascii="Times New Roman" w:hAnsi="Times New Roman" w:eastAsiaTheme="minorEastAsia"/>
              <w:sz w:val="24"/>
            </w:rPr>
            <w:t>第四章 系统总体设计</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_Toc11424 </w:instrText>
          </w:r>
          <w:r>
            <w:rPr>
              <w:rFonts w:ascii="Times New Roman" w:hAnsi="Times New Roman" w:eastAsiaTheme="minorEastAsia"/>
              <w:sz w:val="24"/>
            </w:rPr>
            <w:fldChar w:fldCharType="separate"/>
          </w:r>
          <w:r>
            <w:rPr>
              <w:rFonts w:ascii="Times New Roman" w:hAnsi="Times New Roman" w:eastAsiaTheme="minorEastAsia"/>
              <w:sz w:val="24"/>
            </w:rPr>
            <w:t>6</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425C91FA">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"_Toc22476" </w:instrText>
          </w:r>
          <w:r>
            <w:fldChar w:fldCharType="separate"/>
          </w:r>
          <w:r>
            <w:rPr>
              <w:rFonts w:ascii="Times New Roman" w:hAnsi="Times New Roman" w:eastAsiaTheme="minorEastAsia"/>
              <w:sz w:val="24"/>
            </w:rPr>
            <w:t>4.1 系统功能模块的设计</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_Toc22476 </w:instrText>
          </w:r>
          <w:r>
            <w:rPr>
              <w:rFonts w:ascii="Times New Roman" w:hAnsi="Times New Roman" w:eastAsiaTheme="minorEastAsia"/>
              <w:sz w:val="24"/>
            </w:rPr>
            <w:fldChar w:fldCharType="separate"/>
          </w:r>
          <w:r>
            <w:rPr>
              <w:rFonts w:ascii="Times New Roman" w:hAnsi="Times New Roman" w:eastAsiaTheme="minorEastAsia"/>
              <w:sz w:val="24"/>
            </w:rPr>
            <w:t>6</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5B7ACED5">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"_Toc30574" </w:instrText>
          </w:r>
          <w:r>
            <w:fldChar w:fldCharType="separate"/>
          </w:r>
          <w:r>
            <w:rPr>
              <w:rFonts w:ascii="Times New Roman" w:hAnsi="Times New Roman" w:eastAsiaTheme="minorEastAsia"/>
              <w:sz w:val="24"/>
            </w:rPr>
            <w:t>4.1.1 系统架构设计及操作流程</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_Toc30574 </w:instrText>
          </w:r>
          <w:r>
            <w:rPr>
              <w:rFonts w:ascii="Times New Roman" w:hAnsi="Times New Roman" w:eastAsiaTheme="minorEastAsia"/>
              <w:sz w:val="24"/>
            </w:rPr>
            <w:fldChar w:fldCharType="separate"/>
          </w:r>
          <w:r>
            <w:rPr>
              <w:rFonts w:ascii="Times New Roman" w:hAnsi="Times New Roman" w:eastAsiaTheme="minorEastAsia"/>
              <w:sz w:val="24"/>
            </w:rPr>
            <w:t>6</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5DFAF4F0">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"_Toc31753" </w:instrText>
          </w:r>
          <w:r>
            <w:fldChar w:fldCharType="separate"/>
          </w:r>
          <w:r>
            <w:rPr>
              <w:rFonts w:ascii="Times New Roman" w:hAnsi="Times New Roman" w:eastAsiaTheme="minorEastAsia"/>
              <w:sz w:val="24"/>
            </w:rPr>
            <w:t>第五章 系统主要功能模块的详细设计与实现</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_Toc31753 </w:instrText>
          </w:r>
          <w:r>
            <w:rPr>
              <w:rFonts w:ascii="Times New Roman" w:hAnsi="Times New Roman" w:eastAsiaTheme="minorEastAsia"/>
              <w:sz w:val="24"/>
            </w:rPr>
            <w:fldChar w:fldCharType="separate"/>
          </w:r>
          <w:r>
            <w:rPr>
              <w:rFonts w:ascii="Times New Roman" w:hAnsi="Times New Roman" w:eastAsiaTheme="minorEastAsia"/>
              <w:sz w:val="24"/>
            </w:rPr>
            <w:t>7</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40CCE991">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"_Toc12004" </w:instrText>
          </w:r>
          <w:r>
            <w:fldChar w:fldCharType="separate"/>
          </w:r>
          <w:r>
            <w:rPr>
              <w:rFonts w:ascii="Times New Roman" w:hAnsi="Times New Roman" w:eastAsiaTheme="minorEastAsia"/>
              <w:bCs/>
              <w:kern w:val="0"/>
              <w:sz w:val="24"/>
            </w:rPr>
            <w:t xml:space="preserve">5.1 </w:t>
          </w:r>
          <w:r>
            <w:rPr>
              <w:rFonts w:ascii="Times New Roman" w:hAnsi="Times New Roman" w:eastAsiaTheme="minorEastAsia"/>
              <w:sz w:val="24"/>
            </w:rPr>
            <w:t>公用模块设计</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_Toc12004 </w:instrText>
          </w:r>
          <w:r>
            <w:rPr>
              <w:rFonts w:ascii="Times New Roman" w:hAnsi="Times New Roman" w:eastAsiaTheme="minorEastAsia"/>
              <w:sz w:val="24"/>
            </w:rPr>
            <w:fldChar w:fldCharType="separate"/>
          </w:r>
          <w:r>
            <w:rPr>
              <w:rFonts w:ascii="Times New Roman" w:hAnsi="Times New Roman" w:eastAsiaTheme="minorEastAsia"/>
              <w:sz w:val="24"/>
            </w:rPr>
            <w:t>7</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4F752591">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"_Toc21180" </w:instrText>
          </w:r>
          <w:r>
            <w:fldChar w:fldCharType="separate"/>
          </w:r>
          <w:r>
            <w:rPr>
              <w:rFonts w:ascii="Times New Roman" w:hAnsi="Times New Roman" w:eastAsiaTheme="minorEastAsia"/>
              <w:bCs/>
              <w:sz w:val="24"/>
            </w:rPr>
            <w:t xml:space="preserve">5.2 </w:t>
          </w:r>
          <w:r>
            <w:rPr>
              <w:rFonts w:ascii="Times New Roman" w:hAnsi="Times New Roman" w:eastAsiaTheme="minorEastAsia"/>
              <w:sz w:val="24"/>
            </w:rPr>
            <w:t>管理员界面设计与实现</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_Toc21180 </w:instrText>
          </w:r>
          <w:r>
            <w:rPr>
              <w:rFonts w:ascii="Times New Roman" w:hAnsi="Times New Roman" w:eastAsiaTheme="minorEastAsia"/>
              <w:sz w:val="24"/>
            </w:rPr>
            <w:fldChar w:fldCharType="separate"/>
          </w:r>
          <w:r>
            <w:rPr>
              <w:rFonts w:ascii="Times New Roman" w:hAnsi="Times New Roman" w:eastAsiaTheme="minorEastAsia"/>
              <w:sz w:val="24"/>
            </w:rPr>
            <w:t>7</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35A80954">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"_Toc30377" </w:instrText>
          </w:r>
          <w:r>
            <w:fldChar w:fldCharType="separate"/>
          </w:r>
          <w:r>
            <w:rPr>
              <w:rFonts w:ascii="Times New Roman" w:hAnsi="Times New Roman" w:eastAsiaTheme="minorEastAsia"/>
              <w:sz w:val="24"/>
            </w:rPr>
            <w:t>第六章 系统测试</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_Toc30377 </w:instrText>
          </w:r>
          <w:r>
            <w:rPr>
              <w:rFonts w:ascii="Times New Roman" w:hAnsi="Times New Roman" w:eastAsiaTheme="minorEastAsia"/>
              <w:sz w:val="24"/>
            </w:rPr>
            <w:fldChar w:fldCharType="separate"/>
          </w:r>
          <w:r>
            <w:rPr>
              <w:rFonts w:ascii="Times New Roman" w:hAnsi="Times New Roman" w:eastAsiaTheme="minorEastAsia"/>
              <w:sz w:val="24"/>
            </w:rPr>
            <w:t>8</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EB9FDA6">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"_Toc20086" </w:instrText>
          </w:r>
          <w:r>
            <w:fldChar w:fldCharType="separate"/>
          </w:r>
          <w:r>
            <w:rPr>
              <w:rFonts w:ascii="Times New Roman" w:hAnsi="Times New Roman" w:eastAsiaTheme="minorEastAsia"/>
              <w:bCs/>
              <w:kern w:val="0"/>
              <w:sz w:val="24"/>
            </w:rPr>
            <w:t>6.1系统测试工作的意义</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_Toc20086 </w:instrText>
          </w:r>
          <w:r>
            <w:rPr>
              <w:rFonts w:ascii="Times New Roman" w:hAnsi="Times New Roman" w:eastAsiaTheme="minorEastAsia"/>
              <w:sz w:val="24"/>
            </w:rPr>
            <w:fldChar w:fldCharType="separate"/>
          </w:r>
          <w:r>
            <w:rPr>
              <w:rFonts w:ascii="Times New Roman" w:hAnsi="Times New Roman" w:eastAsiaTheme="minorEastAsia"/>
              <w:sz w:val="24"/>
            </w:rPr>
            <w:t>8</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03A34DB3">
          <w:pPr>
            <w:pStyle w:val="14"/>
            <w:tabs>
              <w:tab w:val="right" w:leader="dot" w:pos="8788"/>
            </w:tabs>
            <w:spacing w:line="300" w:lineRule="auto"/>
            <w:rPr>
              <w:rFonts w:ascii="Times New Roman" w:hAnsi="Times New Roman" w:eastAsiaTheme="minorEastAsia"/>
              <w:sz w:val="24"/>
            </w:rPr>
          </w:pPr>
          <w:r>
            <w:fldChar w:fldCharType="begin"/>
          </w:r>
          <w:r>
            <w:instrText xml:space="preserve"> HYPERLINK \l "_Toc26242" </w:instrText>
          </w:r>
          <w:r>
            <w:fldChar w:fldCharType="separate"/>
          </w:r>
          <w:r>
            <w:rPr>
              <w:rFonts w:ascii="Times New Roman" w:hAnsi="Times New Roman" w:eastAsiaTheme="minorEastAsia"/>
              <w:bCs/>
              <w:kern w:val="0"/>
              <w:sz w:val="24"/>
            </w:rPr>
            <w:t>6.2 测试方法</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_Toc26242 </w:instrText>
          </w:r>
          <w:r>
            <w:rPr>
              <w:rFonts w:ascii="Times New Roman" w:hAnsi="Times New Roman" w:eastAsiaTheme="minorEastAsia"/>
              <w:sz w:val="24"/>
            </w:rPr>
            <w:fldChar w:fldCharType="separate"/>
          </w:r>
          <w:r>
            <w:rPr>
              <w:rFonts w:ascii="Times New Roman" w:hAnsi="Times New Roman" w:eastAsiaTheme="minorEastAsia"/>
              <w:sz w:val="24"/>
            </w:rPr>
            <w:t>8</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582E5705">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"_Toc16761" </w:instrText>
          </w:r>
          <w:r>
            <w:fldChar w:fldCharType="separate"/>
          </w:r>
          <w:r>
            <w:rPr>
              <w:rFonts w:ascii="Times New Roman" w:hAnsi="Times New Roman" w:eastAsiaTheme="minorEastAsia"/>
              <w:sz w:val="24"/>
            </w:rPr>
            <w:t>第七章 总结与展望</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_Toc16761 </w:instrText>
          </w:r>
          <w:r>
            <w:rPr>
              <w:rFonts w:ascii="Times New Roman" w:hAnsi="Times New Roman" w:eastAsiaTheme="minorEastAsia"/>
              <w:sz w:val="24"/>
            </w:rPr>
            <w:fldChar w:fldCharType="separate"/>
          </w:r>
          <w:r>
            <w:rPr>
              <w:rFonts w:ascii="Times New Roman" w:hAnsi="Times New Roman" w:eastAsiaTheme="minorEastAsia"/>
              <w:sz w:val="24"/>
            </w:rPr>
            <w:t>9</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7638216F">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"_Toc753" </w:instrText>
          </w:r>
          <w:r>
            <w:fldChar w:fldCharType="separate"/>
          </w:r>
          <w:r>
            <w:rPr>
              <w:rFonts w:ascii="Times New Roman" w:hAnsi="Times New Roman" w:eastAsiaTheme="minorEastAsia"/>
              <w:spacing w:val="5"/>
              <w:sz w:val="24"/>
            </w:rPr>
            <w:t>参考文献</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_Toc753 </w:instrText>
          </w:r>
          <w:r>
            <w:rPr>
              <w:rFonts w:ascii="Times New Roman" w:hAnsi="Times New Roman" w:eastAsiaTheme="minorEastAsia"/>
              <w:sz w:val="24"/>
            </w:rPr>
            <w:fldChar w:fldCharType="separate"/>
          </w:r>
          <w:r>
            <w:rPr>
              <w:rFonts w:ascii="Times New Roman" w:hAnsi="Times New Roman" w:eastAsiaTheme="minorEastAsia"/>
              <w:sz w:val="24"/>
            </w:rPr>
            <w:t>10</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02FD27CB">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"_Toc21599" </w:instrText>
          </w:r>
          <w:r>
            <w:fldChar w:fldCharType="separate"/>
          </w:r>
          <w:r>
            <w:rPr>
              <w:rFonts w:ascii="Times New Roman" w:hAnsi="Times New Roman" w:eastAsiaTheme="minorEastAsia"/>
              <w:spacing w:val="5"/>
              <w:sz w:val="24"/>
            </w:rPr>
            <w:t>致谢</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_Toc21599 </w:instrText>
          </w:r>
          <w:r>
            <w:rPr>
              <w:rFonts w:ascii="Times New Roman" w:hAnsi="Times New Roman" w:eastAsiaTheme="minorEastAsia"/>
              <w:sz w:val="24"/>
            </w:rPr>
            <w:fldChar w:fldCharType="separate"/>
          </w:r>
          <w:r>
            <w:rPr>
              <w:rFonts w:ascii="Times New Roman" w:hAnsi="Times New Roman" w:eastAsiaTheme="minorEastAsia"/>
              <w:sz w:val="24"/>
            </w:rPr>
            <w:t>11</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2C5071A2">
          <w:pPr>
            <w:pStyle w:val="13"/>
            <w:tabs>
              <w:tab w:val="right" w:leader="dot" w:pos="8788"/>
            </w:tabs>
            <w:spacing w:line="300" w:lineRule="auto"/>
            <w:rPr>
              <w:rFonts w:ascii="Times New Roman" w:hAnsi="Times New Roman" w:eastAsiaTheme="minorEastAsia"/>
              <w:sz w:val="24"/>
            </w:rPr>
          </w:pPr>
          <w:r>
            <w:fldChar w:fldCharType="begin"/>
          </w:r>
          <w:r>
            <w:instrText xml:space="preserve"> HYPERLINK \l "_Toc14279" </w:instrText>
          </w:r>
          <w:r>
            <w:fldChar w:fldCharType="separate"/>
          </w:r>
          <w:r>
            <w:rPr>
              <w:rFonts w:ascii="Times New Roman" w:hAnsi="Times New Roman" w:eastAsiaTheme="minorEastAsia"/>
              <w:sz w:val="24"/>
            </w:rPr>
            <w:t>附录</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_Toc14279 </w:instrText>
          </w:r>
          <w:r>
            <w:rPr>
              <w:rFonts w:ascii="Times New Roman" w:hAnsi="Times New Roman" w:eastAsiaTheme="minorEastAsia"/>
              <w:sz w:val="24"/>
            </w:rPr>
            <w:fldChar w:fldCharType="separate"/>
          </w:r>
          <w:r>
            <w:rPr>
              <w:rFonts w:ascii="Times New Roman" w:hAnsi="Times New Roman" w:eastAsiaTheme="minorEastAsia"/>
              <w:sz w:val="24"/>
            </w:rPr>
            <w:t>12</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0EE9C587">
          <w:pPr>
            <w:spacing w:line="300" w:lineRule="auto"/>
            <w:jc w:val="center"/>
            <w:rPr>
              <w:rFonts w:ascii="Times New Roman" w:hAnsi="Times New Roman" w:eastAsiaTheme="minorEastAsia"/>
              <w:b/>
              <w:spacing w:val="5"/>
              <w:sz w:val="24"/>
            </w:rPr>
          </w:pPr>
          <w:r>
            <w:rPr>
              <w:rFonts w:ascii="Times New Roman" w:hAnsi="Times New Roman" w:eastAsiaTheme="minorEastAsia"/>
              <w:spacing w:val="5"/>
              <w:sz w:val="24"/>
            </w:rPr>
            <w:fldChar w:fldCharType="end"/>
          </w:r>
        </w:p>
      </w:sdtContent>
    </w:sdt>
    <w:p w14:paraId="1EA02B24">
      <w:pPr>
        <w:spacing w:line="300" w:lineRule="auto"/>
        <w:rPr>
          <w:rFonts w:ascii="Times New Roman" w:hAnsi="Times New Roman"/>
          <w:b/>
          <w:spacing w:val="5"/>
          <w:sz w:val="24"/>
        </w:rPr>
      </w:pPr>
    </w:p>
    <w:p w14:paraId="58CE5AE1">
      <w:pPr>
        <w:spacing w:line="300" w:lineRule="auto"/>
        <w:jc w:val="center"/>
        <w:rPr>
          <w:rFonts w:ascii="Times New Roman" w:hAnsi="Times New Roman"/>
          <w:b/>
          <w:spacing w:val="5"/>
          <w:sz w:val="24"/>
        </w:rPr>
        <w:sectPr>
          <w:footerReference r:id="rId9" w:type="default"/>
          <w:pgSz w:w="11906" w:h="16838"/>
          <w:pgMar w:top="1417" w:right="1417" w:bottom="1417" w:left="1701" w:header="851" w:footer="992" w:gutter="0"/>
          <w:pgNumType w:start="1"/>
          <w:cols w:space="425" w:num="1"/>
          <w:docGrid w:type="lines" w:linePitch="312" w:charSpace="0"/>
        </w:sectPr>
      </w:pPr>
    </w:p>
    <w:p w14:paraId="45B322D9">
      <w:pPr>
        <w:spacing w:line="300" w:lineRule="auto"/>
        <w:jc w:val="center"/>
        <w:outlineLvl w:val="0"/>
        <w:rPr>
          <w:rFonts w:ascii="黑体" w:eastAsia="黑体"/>
          <w:b/>
          <w:spacing w:val="5"/>
          <w:sz w:val="30"/>
        </w:rPr>
      </w:pPr>
      <w:bookmarkStart w:id="0" w:name="_Toc13481"/>
      <w:r>
        <w:rPr>
          <w:rFonts w:hint="eastAsia" w:ascii="黑体" w:eastAsia="黑体"/>
          <w:b/>
          <w:spacing w:val="5"/>
          <w:sz w:val="30"/>
        </w:rPr>
        <w:t>中文摘要</w:t>
      </w:r>
      <w:bookmarkEnd w:id="0"/>
    </w:p>
    <w:p w14:paraId="7FBF6407">
      <w:pPr>
        <w:spacing w:line="300" w:lineRule="auto"/>
        <w:jc w:val="left"/>
        <w:rPr>
          <w:rFonts w:ascii="黑体" w:eastAsia="黑体"/>
          <w:b/>
          <w:spacing w:val="5"/>
          <w:sz w:val="30"/>
        </w:rPr>
      </w:pPr>
    </w:p>
    <w:p w14:paraId="41E36C36">
      <w:pPr>
        <w:autoSpaceDE w:val="0"/>
        <w:autoSpaceDN w:val="0"/>
        <w:adjustRightInd w:val="0"/>
        <w:snapToGrid w:val="0"/>
        <w:spacing w:line="300" w:lineRule="auto"/>
        <w:ind w:firstLine="480" w:firstLineChars="200"/>
        <w:rPr>
          <w:rFonts w:hint="eastAsia" w:ascii="Arial" w:hAnsi="Arial" w:cs="Arial"/>
          <w:color w:val="333333"/>
          <w:sz w:val="24"/>
          <w:shd w:val="clear" w:color="auto" w:fill="FFFFFF"/>
        </w:rPr>
      </w:pPr>
      <w:r>
        <w:rPr>
          <w:rFonts w:hint="eastAsia" w:ascii="Arial" w:hAnsi="Arial" w:cs="Arial"/>
          <w:color w:val="333333"/>
          <w:sz w:val="24"/>
          <w:shd w:val="clear" w:color="auto" w:fill="FFFFFF"/>
        </w:rPr>
        <w:t>在这个信息技术水平不断提高的时代，社会的方方面面已经与互联网技术紧密地联系到了一起，在医疗领域，计算机技术的应用也显示出了其重要性。随着人们对健康的关注程度提高，药物信息管理的数字化需求也越来越大。</w:t>
      </w:r>
    </w:p>
    <w:p w14:paraId="0D7EA516">
      <w:pPr>
        <w:autoSpaceDE w:val="0"/>
        <w:autoSpaceDN w:val="0"/>
        <w:adjustRightInd w:val="0"/>
        <w:snapToGrid w:val="0"/>
        <w:spacing w:line="300" w:lineRule="auto"/>
        <w:ind w:firstLine="480" w:firstLineChars="200"/>
        <w:rPr>
          <w:rFonts w:hint="eastAsia" w:ascii="Arial" w:hAnsi="Arial" w:cs="Arial"/>
          <w:color w:val="333333"/>
          <w:sz w:val="24"/>
          <w:shd w:val="clear" w:color="auto" w:fill="FFFFFF"/>
        </w:rPr>
      </w:pPr>
      <w:r>
        <w:rPr>
          <w:rFonts w:hint="eastAsia" w:ascii="Arial" w:hAnsi="Arial" w:cs="Arial"/>
          <w:color w:val="333333"/>
          <w:sz w:val="24"/>
          <w:shd w:val="clear" w:color="auto" w:fill="FFFFFF"/>
        </w:rPr>
        <w:t>对医疗机构而言，药物信息管理是医疗服务质量的重要保障。对于患者而言，正确了解药物信息、避免药物相互作用是保障用药安全的关键。本系统基于Vue3前端框架和Node.js后端技术，设计并实现了一款药物相互作用查询系统。用户可以通过系统查询药物详细信息、检测多种药物之间的相互作用、查看药物关系图谱，还可以使用AI智能问答功能获取专业的药物知识。</w:t>
      </w:r>
    </w:p>
    <w:p w14:paraId="410B651B">
      <w:pPr>
        <w:autoSpaceDE w:val="0"/>
        <w:autoSpaceDN w:val="0"/>
        <w:adjustRightInd w:val="0"/>
        <w:snapToGrid w:val="0"/>
        <w:spacing w:line="300" w:lineRule="auto"/>
        <w:ind w:firstLine="480" w:firstLineChars="200"/>
        <w:rPr>
          <w:rStyle w:val="31"/>
          <w:rFonts w:ascii="Times New Roman" w:hAnsi="Times New Roman" w:cs="Times New Roman"/>
          <w:b/>
          <w:szCs w:val="24"/>
        </w:rPr>
      </w:pPr>
      <w:r>
        <w:rPr>
          <w:rFonts w:hint="eastAsia" w:ascii="Arial" w:hAnsi="Arial" w:cs="Arial"/>
          <w:color w:val="333333"/>
          <w:sz w:val="24"/>
          <w:shd w:val="clear" w:color="auto" w:fill="FFFFFF"/>
        </w:rPr>
        <w:t>本文通过研究基于Vue+Node.js的开发方法，借助VS Code开发平台、Vue3、Node.js、MongoDB等技术，实现具体功能模块的程序编写和对数据库的读写操作，设计了一款实用的药物相互作用查询系统。本系统使繁琐的药物信息查询变得更加简单、快捷，致力于大幅提升医疗机构药学服务水平、减轻药师的工作负担，同时保障患者的用药安全。</w:t>
      </w:r>
    </w:p>
    <w:p w14:paraId="1E9F9D7A">
      <w:pPr>
        <w:spacing w:line="300" w:lineRule="auto"/>
        <w:rPr>
          <w:rFonts w:ascii="Times New Roman" w:hAnsi="Times New Roman"/>
          <w:b/>
          <w:sz w:val="28"/>
        </w:rPr>
      </w:pPr>
      <w:r>
        <w:rPr>
          <w:rFonts w:ascii="Times New Roman" w:hAnsi="Times New Roman"/>
          <w:b/>
          <w:bCs/>
          <w:sz w:val="24"/>
        </w:rPr>
        <w:t>关键词： </w:t>
      </w:r>
      <w:r>
        <w:rPr>
          <w:rFonts w:hint="default" w:ascii="Times New Roman" w:hAnsi="Times New Roman"/>
          <w:b/>
          <w:bCs/>
          <w:sz w:val="24"/>
        </w:rPr>
        <w:t>Vue3；Node.js；药物相互作用；Koa框架；MongoDB</w:t>
      </w:r>
    </w:p>
    <w:p w14:paraId="7C8524BF">
      <w:pPr>
        <w:spacing w:line="300" w:lineRule="auto"/>
        <w:rPr>
          <w:b/>
          <w:sz w:val="28"/>
        </w:rPr>
      </w:pPr>
    </w:p>
    <w:p w14:paraId="68A8A6B8">
      <w:pPr>
        <w:adjustRightInd w:val="0"/>
        <w:snapToGrid w:val="0"/>
        <w:spacing w:line="300" w:lineRule="auto"/>
        <w:ind w:firstLine="482" w:firstLineChars="200"/>
        <w:rPr>
          <w:rFonts w:ascii="Times New Roman" w:hAnsi="Times New Roman"/>
          <w:b/>
          <w:bCs/>
          <w:sz w:val="24"/>
        </w:rPr>
      </w:pPr>
    </w:p>
    <w:p w14:paraId="797DED51">
      <w:pPr>
        <w:spacing w:line="300" w:lineRule="auto"/>
        <w:rPr>
          <w:rFonts w:ascii="Times New Roman" w:hAnsi="Times New Roman"/>
          <w:bCs/>
          <w:sz w:val="28"/>
        </w:rPr>
      </w:pPr>
      <w:r>
        <w:rPr>
          <w:rFonts w:ascii="Times New Roman" w:hAnsi="Times New Roman"/>
          <w:b/>
          <w:sz w:val="28"/>
        </w:rPr>
        <w:t>The Design and Implementation of a Drug Interaction Query System Based on Vue.js and Node.js</w:t>
      </w:r>
      <w:r>
        <w:rPr>
          <w:rFonts w:ascii="Times New Roman" w:hAnsi="Times New Roman"/>
          <w:bCs/>
          <w:sz w:val="28"/>
        </w:rPr>
        <w:t xml:space="preserve"> </w:t>
      </w:r>
    </w:p>
    <w:p w14:paraId="0DA83577">
      <w:pPr>
        <w:spacing w:line="300" w:lineRule="auto"/>
        <w:rPr>
          <w:rFonts w:ascii="Times New Roman" w:hAnsi="Times New Roman"/>
          <w:bCs/>
          <w:sz w:val="28"/>
        </w:rPr>
      </w:pPr>
    </w:p>
    <w:p w14:paraId="6AF9B2FB">
      <w:pPr>
        <w:spacing w:line="300" w:lineRule="auto"/>
        <w:jc w:val="center"/>
        <w:outlineLvl w:val="0"/>
        <w:rPr>
          <w:rFonts w:ascii="Times New Roman" w:hAnsi="Times New Roman"/>
          <w:b/>
          <w:bCs/>
          <w:sz w:val="32"/>
          <w:szCs w:val="32"/>
        </w:rPr>
      </w:pPr>
      <w:bookmarkStart w:id="1" w:name="_Toc13531"/>
      <w:r>
        <w:rPr>
          <w:rFonts w:ascii="Times New Roman" w:hAnsi="Times New Roman"/>
          <w:b/>
          <w:bCs/>
          <w:sz w:val="32"/>
          <w:szCs w:val="32"/>
        </w:rPr>
        <w:t>Abstract</w:t>
      </w:r>
      <w:bookmarkEnd w:id="1"/>
    </w:p>
    <w:p w14:paraId="73FEB23A">
      <w:pPr>
        <w:spacing w:line="300" w:lineRule="auto"/>
        <w:ind w:firstLine="480" w:firstLineChars="200"/>
        <w:jc w:val="left"/>
        <w:rPr>
          <w:rFonts w:ascii="Times New Roman" w:hAnsi="Times New Roman"/>
          <w:sz w:val="24"/>
        </w:rPr>
      </w:pPr>
      <w:r>
        <w:rPr>
          <w:rFonts w:hint="default" w:ascii="Times New Roman" w:hAnsi="Times New Roman"/>
          <w:sz w:val="24"/>
        </w:rPr>
        <w:t>In this era of continuously improving information technology, all aspects of society have been closely linked with Internet technology. In the medical field, the application of computer technology has also shown its importance. With the increasing attention to health, the demand for digital management of drug information is also growing.</w:t>
      </w:r>
    </w:p>
    <w:p w14:paraId="0A288CA5">
      <w:pPr>
        <w:spacing w:line="300" w:lineRule="auto"/>
        <w:ind w:firstLine="480" w:firstLineChars="200"/>
        <w:jc w:val="left"/>
        <w:rPr>
          <w:rFonts w:hint="default" w:ascii="Times New Roman" w:hAnsi="Times New Roman"/>
          <w:sz w:val="24"/>
        </w:rPr>
      </w:pPr>
      <w:r>
        <w:rPr>
          <w:rFonts w:hint="default" w:ascii="Times New Roman" w:hAnsi="Times New Roman"/>
          <w:sz w:val="24"/>
        </w:rPr>
        <w:t>For medical institutions, drug information management is an important guarantee of medical service quality. For patients, correctly understanding drug information and avoiding drug interactions is the key to ensuring medication safety. This system, based on Vue3 front-end framework and Node.js back-end technology, designs and implements a drug interaction query system. Users can query detailed drug information, detect interactions between multiple drugs, view drug relationship maps, and use AI intelligent Q&amp;A functions to obtain professional drug knowledge.</w:t>
      </w:r>
    </w:p>
    <w:p w14:paraId="5B2A0F84">
      <w:pPr>
        <w:spacing w:line="300" w:lineRule="auto"/>
        <w:ind w:firstLine="480" w:firstLineChars="200"/>
        <w:jc w:val="left"/>
        <w:rPr>
          <w:rFonts w:hint="default" w:ascii="Times New Roman" w:hAnsi="Times New Roman"/>
          <w:sz w:val="24"/>
        </w:rPr>
      </w:pPr>
      <w:r>
        <w:rPr>
          <w:rFonts w:hint="default" w:ascii="Times New Roman" w:hAnsi="Times New Roman"/>
          <w:sz w:val="24"/>
        </w:rPr>
        <w:t>This paper studies the development method based on Vue+Node.js, uses VS Code development platform, Vue3, Node.js, MongoDB and other technologies to implement specific functional modules and database read/write operations, and designs a practical drug interaction query system. This system makes the tedious drug information query simpler and faster, committed to greatly improving the pharmacy service level of medical institutions, reducing the workload of pharmacists, and ensuring patients' medication safety.</w:t>
      </w:r>
    </w:p>
    <w:p w14:paraId="7BD0ABDF">
      <w:pPr>
        <w:spacing w:line="300" w:lineRule="auto"/>
        <w:ind w:firstLine="482" w:firstLineChars="200"/>
        <w:rPr>
          <w:rFonts w:ascii="黑体" w:hAnsi="黑体" w:eastAsia="黑体" w:cs="黑体"/>
          <w:b/>
          <w:spacing w:val="5"/>
          <w:sz w:val="30"/>
        </w:rPr>
      </w:pPr>
      <w:r>
        <w:rPr>
          <w:rFonts w:ascii="Times New Roman" w:hAnsi="Times New Roman"/>
          <w:b/>
          <w:sz w:val="24"/>
        </w:rPr>
        <w:t>Key words</w:t>
      </w:r>
      <w:r>
        <w:rPr>
          <w:rFonts w:hint="eastAsia" w:ascii="Times New Roman" w:hAnsi="Times New Roman"/>
          <w:b/>
          <w:sz w:val="24"/>
          <w:lang w:val="en-US" w:eastAsia="zh-CN"/>
        </w:rPr>
        <w:t xml:space="preserve"> ： </w:t>
      </w:r>
      <w:r>
        <w:rPr>
          <w:rFonts w:ascii="Times New Roman" w:hAnsi="Times New Roman"/>
          <w:sz w:val="24"/>
        </w:rPr>
        <w:t>Vue3; Node.js; Drug Interaction; Koa Framework; MongoDB</w:t>
      </w:r>
    </w:p>
    <w:p w14:paraId="7A7A6E35">
      <w:pPr>
        <w:pStyle w:val="29"/>
        <w:numPr>
          <w:ilvl w:val="0"/>
          <w:numId w:val="1"/>
        </w:numPr>
        <w:spacing w:line="480" w:lineRule="exact"/>
        <w:ind w:firstLineChars="0"/>
        <w:jc w:val="center"/>
        <w:outlineLvl w:val="0"/>
        <w:rPr>
          <w:rFonts w:ascii="黑体" w:eastAsia="黑体"/>
          <w:b/>
          <w:spacing w:val="5"/>
          <w:sz w:val="30"/>
        </w:rPr>
      </w:pPr>
      <w:r>
        <w:rPr>
          <w:rFonts w:hint="eastAsia" w:ascii="黑体" w:eastAsia="黑体"/>
          <w:b/>
          <w:spacing w:val="5"/>
          <w:sz w:val="30"/>
        </w:rPr>
        <w:t xml:space="preserve"> </w:t>
      </w:r>
      <w:bookmarkStart w:id="2" w:name="_Toc10833"/>
      <w:r>
        <w:rPr>
          <w:rFonts w:hint="eastAsia" w:ascii="黑体" w:eastAsia="黑体"/>
          <w:b/>
          <w:spacing w:val="5"/>
          <w:sz w:val="30"/>
        </w:rPr>
        <w:t>绪论</w:t>
      </w:r>
      <w:bookmarkEnd w:id="2"/>
    </w:p>
    <w:p w14:paraId="26F24AA4">
      <w:pPr>
        <w:spacing w:line="480" w:lineRule="exact"/>
        <w:jc w:val="left"/>
        <w:rPr>
          <w:rFonts w:ascii="黑体" w:eastAsia="黑体"/>
          <w:b/>
          <w:spacing w:val="5"/>
          <w:sz w:val="30"/>
        </w:rPr>
      </w:pPr>
    </w:p>
    <w:p w14:paraId="5CE7F864">
      <w:pPr>
        <w:numPr>
          <w:ilvl w:val="1"/>
          <w:numId w:val="2"/>
        </w:numPr>
        <w:spacing w:line="300" w:lineRule="auto"/>
        <w:ind w:firstLine="492" w:firstLineChars="196"/>
        <w:jc w:val="left"/>
        <w:outlineLvl w:val="1"/>
        <w:rPr>
          <w:rFonts w:ascii="Times New Roman" w:hAnsi="Times New Roman" w:eastAsiaTheme="minorEastAsia"/>
          <w:b/>
          <w:spacing w:val="5"/>
          <w:sz w:val="24"/>
        </w:rPr>
      </w:pPr>
      <w:bookmarkStart w:id="3" w:name="_Toc7007"/>
      <w:r>
        <w:rPr>
          <w:rFonts w:hint="eastAsia" w:ascii="Times New Roman" w:hAnsi="Times New Roman" w:eastAsiaTheme="minorEastAsia"/>
          <w:b/>
          <w:spacing w:val="5"/>
          <w:sz w:val="24"/>
        </w:rPr>
        <w:t>研究背景</w:t>
      </w:r>
      <w:bookmarkEnd w:id="3"/>
    </w:p>
    <w:p w14:paraId="1F35C046">
      <w:pPr>
        <w:numPr>
          <w:numId w:val="0"/>
        </w:numPr>
        <w:spacing w:line="300" w:lineRule="auto"/>
        <w:ind w:leftChars="196"/>
        <w:jc w:val="left"/>
        <w:outlineLvl w:val="1"/>
        <w:rPr>
          <w:rFonts w:ascii="Times New Roman" w:hAnsi="Times New Roman" w:eastAsiaTheme="minorEastAsia"/>
          <w:b/>
          <w:spacing w:val="5"/>
          <w:sz w:val="24"/>
        </w:rPr>
      </w:pPr>
      <w:r>
        <w:rPr>
          <w:rFonts w:hint="default" w:ascii="Times New Roman" w:hAnsi="Times New Roman" w:eastAsiaTheme="minorEastAsia"/>
          <w:b/>
          <w:spacing w:val="5"/>
          <w:sz w:val="24"/>
        </w:rPr>
        <w:t>随着信息技术的迅速发展及医疗信息化程度的提高，医疗行业焕发了新的生机。推动医疗健康发展的一个重要因素就是信息技术，药物信息系统就是信息技术在医疗行业应用的一个体现。国外已经有比较先进的药物信息管理系统，并且在各医院得到了普及。</w:t>
      </w:r>
    </w:p>
    <w:p w14:paraId="32B18B87">
      <w:pPr>
        <w:numPr>
          <w:numId w:val="0"/>
        </w:numPr>
        <w:spacing w:line="300" w:lineRule="auto"/>
        <w:ind w:leftChars="196"/>
        <w:jc w:val="left"/>
        <w:outlineLvl w:val="1"/>
        <w:rPr>
          <w:rFonts w:hint="default" w:ascii="Times New Roman" w:hAnsi="Times New Roman" w:eastAsiaTheme="minorEastAsia"/>
          <w:b/>
          <w:spacing w:val="5"/>
          <w:sz w:val="24"/>
        </w:rPr>
      </w:pPr>
      <w:r>
        <w:rPr>
          <w:rFonts w:hint="default" w:ascii="Times New Roman" w:hAnsi="Times New Roman" w:eastAsiaTheme="minorEastAsia"/>
          <w:b/>
          <w:spacing w:val="5"/>
          <w:sz w:val="24"/>
        </w:rPr>
        <w:t>在美国，DrugBank数据库是一个知名的药物信息数据库，它提供了全面的药物数据，包括药物相互作用、靶点信息等。同时，美国的医院药剂科管理系统可以通过网页和移动应用程序进行访问，药师和患者可以通过系统查询药物信息和检测药物相互作用。同时，美国还建立了严格的用药安全指导流程，为患者提供详细的用药指导，以确保用药的安全进行。</w:t>
      </w:r>
    </w:p>
    <w:p w14:paraId="03C3397C">
      <w:pPr>
        <w:numPr>
          <w:numId w:val="0"/>
        </w:numPr>
        <w:spacing w:line="300" w:lineRule="auto"/>
        <w:ind w:leftChars="196"/>
        <w:jc w:val="left"/>
        <w:outlineLvl w:val="1"/>
        <w:rPr>
          <w:rFonts w:hint="default" w:ascii="Times New Roman" w:hAnsi="Times New Roman" w:eastAsiaTheme="minorEastAsia"/>
          <w:b/>
          <w:spacing w:val="5"/>
          <w:sz w:val="24"/>
        </w:rPr>
      </w:pPr>
      <w:r>
        <w:rPr>
          <w:rFonts w:hint="default" w:ascii="Times New Roman" w:hAnsi="Times New Roman" w:eastAsiaTheme="minorEastAsia"/>
          <w:b/>
          <w:spacing w:val="5"/>
          <w:sz w:val="24"/>
        </w:rPr>
        <w:t>在欧洲，许多国家也在积极推进医疗信息化建设。英国的NHS（国家医疗服务体系）建立了统一的药物信息系统，实现了不同医疗机构之间的药物信息共享。</w:t>
      </w:r>
    </w:p>
    <w:p w14:paraId="5A3DD974">
      <w:pPr>
        <w:numPr>
          <w:numId w:val="0"/>
        </w:numPr>
        <w:spacing w:line="300" w:lineRule="auto"/>
        <w:ind w:leftChars="196"/>
        <w:jc w:val="left"/>
        <w:outlineLvl w:val="1"/>
        <w:rPr>
          <w:rFonts w:hint="default" w:ascii="Times New Roman" w:hAnsi="Times New Roman" w:eastAsiaTheme="minorEastAsia"/>
          <w:b/>
          <w:spacing w:val="5"/>
          <w:sz w:val="24"/>
        </w:rPr>
      </w:pPr>
      <w:r>
        <w:rPr>
          <w:rFonts w:hint="default" w:ascii="Times New Roman" w:hAnsi="Times New Roman" w:eastAsiaTheme="minorEastAsia"/>
          <w:b/>
          <w:spacing w:val="5"/>
          <w:sz w:val="24"/>
        </w:rPr>
        <w:t>随着社会的进步和人们对健康的关注程度提高，医疗资源的管理和用药安全问题显得日益突出。对于患者而言，传统的查阅药物手册方式已经不能满足其需求，药物信息分散、查询不便、相互作用检测困难等问题也制约了患者的用药安全和就医效率。因此通过基于Vue+Node.js的药物相互作用查询系统的设计和实现，可以从多个层面来改善和优化医疗服务，提高医患的体验，优化用药管理的流程，提高医院的服务水平，从而满足患者不同类型的需求和要求。</w:t>
      </w:r>
    </w:p>
    <w:p w14:paraId="633EE0A9">
      <w:pPr>
        <w:numPr>
          <w:numId w:val="0"/>
        </w:numPr>
        <w:spacing w:line="300" w:lineRule="auto"/>
        <w:ind w:leftChars="196"/>
        <w:jc w:val="left"/>
        <w:outlineLvl w:val="1"/>
        <w:rPr>
          <w:rFonts w:ascii="Times New Roman" w:hAnsi="Times New Roman" w:eastAsiaTheme="minorEastAsia"/>
          <w:b/>
          <w:spacing w:val="5"/>
          <w:sz w:val="24"/>
        </w:rPr>
      </w:pPr>
    </w:p>
    <w:p w14:paraId="7223A09E">
      <w:pPr>
        <w:numPr>
          <w:ilvl w:val="1"/>
          <w:numId w:val="2"/>
        </w:numPr>
        <w:spacing w:line="300" w:lineRule="auto"/>
        <w:ind w:left="0" w:leftChars="0" w:firstLine="492" w:firstLineChars="196"/>
        <w:jc w:val="left"/>
        <w:outlineLvl w:val="1"/>
        <w:rPr>
          <w:rFonts w:hint="eastAsia" w:ascii="Times New Roman" w:hAnsi="Times New Roman" w:eastAsiaTheme="minorEastAsia"/>
          <w:b/>
          <w:spacing w:val="5"/>
          <w:sz w:val="24"/>
        </w:rPr>
      </w:pPr>
      <w:bookmarkStart w:id="4" w:name="_Toc9808"/>
      <w:r>
        <w:rPr>
          <w:rFonts w:hint="eastAsia" w:ascii="Times New Roman" w:hAnsi="Times New Roman" w:eastAsiaTheme="minorEastAsia"/>
          <w:b/>
          <w:spacing w:val="5"/>
          <w:sz w:val="24"/>
        </w:rPr>
        <w:t>研究目的及意义</w:t>
      </w:r>
      <w:bookmarkEnd w:id="4"/>
    </w:p>
    <w:p w14:paraId="6C985EFC">
      <w:pPr>
        <w:numPr>
          <w:ilvl w:val="2"/>
          <w:numId w:val="2"/>
        </w:numPr>
        <w:spacing w:line="300" w:lineRule="auto"/>
        <w:ind w:left="0" w:leftChars="0" w:firstLine="0" w:firstLineChars="0"/>
        <w:jc w:val="left"/>
        <w:outlineLvl w:val="2"/>
        <w:rPr>
          <w:rFonts w:ascii="Times New Roman" w:hAnsi="Times New Roman"/>
          <w:b/>
          <w:spacing w:val="5"/>
          <w:sz w:val="24"/>
        </w:rPr>
      </w:pPr>
      <w:bookmarkStart w:id="5" w:name="_Toc13280"/>
      <w:r>
        <w:rPr>
          <w:rFonts w:hint="eastAsia" w:ascii="Times New Roman" w:hAnsi="Times New Roman"/>
          <w:b/>
          <w:spacing w:val="5"/>
          <w:sz w:val="24"/>
        </w:rPr>
        <w:t>研究目的</w:t>
      </w:r>
      <w:bookmarkEnd w:id="5"/>
    </w:p>
    <w:p w14:paraId="031B9D66">
      <w:pPr>
        <w:numPr>
          <w:numId w:val="0"/>
        </w:numPr>
        <w:spacing w:line="300" w:lineRule="auto"/>
        <w:ind w:leftChars="0"/>
        <w:jc w:val="left"/>
        <w:outlineLvl w:val="2"/>
        <w:rPr>
          <w:rFonts w:ascii="Times New Roman" w:hAnsi="Times New Roman"/>
          <w:b/>
          <w:spacing w:val="5"/>
          <w:sz w:val="24"/>
        </w:rPr>
      </w:pPr>
      <w:r>
        <w:rPr>
          <w:rFonts w:ascii="Times New Roman" w:hAnsi="Times New Roman"/>
          <w:b/>
          <w:spacing w:val="5"/>
          <w:sz w:val="24"/>
        </w:rPr>
        <w:t>针对医疗机构的药物信息管理存在数据分散、查询不便等问题，对临床用药安全缺乏有效信息化支撑的不合理现象亟需提升医疗机构信息化水平，利用先进的药物相互作用查询系统来解决问题。为了提高医院药学服务的效率和患者的用药安全。通过系统化的药物信息管理，可以减少患者用药风险，并且可以提供药物查询、相互作用检测、图谱可视化等功能，方便医务人员和患者进行用药查询。</w:t>
      </w:r>
    </w:p>
    <w:p w14:paraId="6D462924">
      <w:pPr>
        <w:numPr>
          <w:ilvl w:val="2"/>
          <w:numId w:val="2"/>
        </w:numPr>
        <w:spacing w:line="300" w:lineRule="auto"/>
        <w:ind w:left="0" w:leftChars="0" w:firstLine="0" w:firstLineChars="0"/>
        <w:jc w:val="left"/>
        <w:outlineLvl w:val="2"/>
        <w:rPr>
          <w:rFonts w:hint="eastAsia" w:ascii="Times New Roman" w:hAnsi="Times New Roman"/>
          <w:b/>
          <w:spacing w:val="5"/>
          <w:sz w:val="24"/>
        </w:rPr>
      </w:pPr>
      <w:bookmarkStart w:id="6" w:name="_Toc26110"/>
      <w:r>
        <w:rPr>
          <w:rFonts w:hint="eastAsia" w:ascii="Times New Roman" w:hAnsi="Times New Roman"/>
          <w:b/>
          <w:spacing w:val="5"/>
          <w:sz w:val="24"/>
        </w:rPr>
        <w:t>研究意义</w:t>
      </w:r>
      <w:bookmarkEnd w:id="6"/>
    </w:p>
    <w:p w14:paraId="3C5A04C0">
      <w:pPr>
        <w:numPr>
          <w:numId w:val="0"/>
        </w:numPr>
        <w:spacing w:line="300" w:lineRule="auto"/>
        <w:ind w:leftChars="0"/>
        <w:jc w:val="left"/>
        <w:outlineLvl w:val="2"/>
        <w:rPr>
          <w:rFonts w:hint="eastAsia" w:ascii="Times New Roman" w:hAnsi="Times New Roman"/>
          <w:b/>
          <w:spacing w:val="5"/>
          <w:sz w:val="24"/>
        </w:rPr>
      </w:pPr>
      <w:r>
        <w:rPr>
          <w:rFonts w:hint="eastAsia" w:ascii="Times New Roman" w:hAnsi="Times New Roman"/>
          <w:b/>
          <w:spacing w:val="5"/>
          <w:sz w:val="24"/>
        </w:rPr>
        <w:t>研究基于Vue+Node.js的药物相互作用查询系统的设计与实现有利于提高医疗行业的药学服务水平，改善患者的用药安全体验。通过系统的药物信息管理，可以减少用药错误的风险，提高患者的满意度；同时，医疗机构可以通过系统管理药物信息，提高药师的工作效率，提高医院的服务质量。研究基于Vue+Node.js的药物相互作用查询系统的设计与实现，可以为医疗行业提供一种有效的解决方案，并为今后的医疗信息化提供借鉴。同时，使用Vue3作为前端框架可以提高开发效率，Node.js作为后端具有高并发处理能力，MongoDB作为数据库具有良好的可扩展性</w:t>
      </w:r>
    </w:p>
    <w:p w14:paraId="2A3B752F">
      <w:pPr>
        <w:numPr>
          <w:numId w:val="0"/>
        </w:numPr>
        <w:spacing w:line="300" w:lineRule="auto"/>
        <w:ind w:leftChars="0"/>
        <w:jc w:val="left"/>
        <w:outlineLvl w:val="2"/>
        <w:rPr>
          <w:rFonts w:hint="eastAsia" w:ascii="Times New Roman" w:hAnsi="Times New Roman"/>
          <w:b/>
          <w:spacing w:val="5"/>
          <w:sz w:val="24"/>
        </w:rPr>
      </w:pPr>
    </w:p>
    <w:p w14:paraId="234FD372">
      <w:pPr>
        <w:numPr>
          <w:ilvl w:val="1"/>
          <w:numId w:val="2"/>
        </w:numPr>
        <w:spacing w:line="300" w:lineRule="auto"/>
        <w:ind w:left="0" w:leftChars="0" w:firstLine="492" w:firstLineChars="196"/>
        <w:jc w:val="left"/>
        <w:outlineLvl w:val="1"/>
        <w:rPr>
          <w:rFonts w:hint="eastAsia" w:ascii="Times New Roman" w:hAnsi="Times New Roman" w:eastAsiaTheme="minorEastAsia"/>
          <w:b/>
          <w:spacing w:val="5"/>
          <w:sz w:val="24"/>
        </w:rPr>
      </w:pPr>
      <w:bookmarkStart w:id="7" w:name="_Toc19818"/>
      <w:r>
        <w:rPr>
          <w:rFonts w:hint="eastAsia" w:ascii="Times New Roman" w:hAnsi="Times New Roman" w:eastAsiaTheme="minorEastAsia"/>
          <w:b/>
          <w:spacing w:val="5"/>
          <w:sz w:val="24"/>
        </w:rPr>
        <w:t>国内外研究现状</w:t>
      </w:r>
      <w:bookmarkEnd w:id="7"/>
    </w:p>
    <w:p w14:paraId="5BE336CE">
      <w:pPr>
        <w:numPr>
          <w:numId w:val="0"/>
        </w:numPr>
        <w:spacing w:line="300" w:lineRule="auto"/>
        <w:ind w:leftChars="196"/>
        <w:jc w:val="left"/>
        <w:outlineLvl w:val="1"/>
        <w:rPr>
          <w:rFonts w:hint="eastAsia" w:ascii="Times New Roman" w:hAnsi="Times New Roman" w:eastAsiaTheme="minorEastAsia"/>
          <w:b/>
          <w:spacing w:val="5"/>
          <w:sz w:val="24"/>
        </w:rPr>
      </w:pPr>
      <w:r>
        <w:rPr>
          <w:rFonts w:hint="eastAsia" w:ascii="Times New Roman" w:hAnsi="Times New Roman" w:eastAsiaTheme="minorEastAsia"/>
          <w:b/>
          <w:spacing w:val="5"/>
          <w:sz w:val="24"/>
        </w:rPr>
        <w:t>目前，在国内已经有很多医院和医疗机构采用B/S架构开发药物信息管理系统。这些系统主要包括药物信息查询系统、药物相互作用检测系统、药品库存管理系统等。</w:t>
      </w:r>
    </w:p>
    <w:p w14:paraId="30E657F5">
      <w:pPr>
        <w:numPr>
          <w:numId w:val="0"/>
        </w:numPr>
        <w:spacing w:line="300" w:lineRule="auto"/>
        <w:ind w:leftChars="196"/>
        <w:jc w:val="left"/>
        <w:outlineLvl w:val="1"/>
        <w:rPr>
          <w:rFonts w:hint="eastAsia" w:ascii="Times New Roman" w:hAnsi="Times New Roman" w:eastAsiaTheme="minorEastAsia"/>
          <w:b/>
          <w:spacing w:val="5"/>
          <w:sz w:val="24"/>
        </w:rPr>
      </w:pPr>
      <w:r>
        <w:rPr>
          <w:rFonts w:hint="eastAsia" w:ascii="Times New Roman" w:hAnsi="Times New Roman" w:eastAsiaTheme="minorEastAsia"/>
          <w:b/>
          <w:spacing w:val="5"/>
          <w:sz w:val="24"/>
        </w:rPr>
        <w:t>2021年，基于Web的药物信息管理系统的研究与实现，采用Vue.js作为前端框架、Node.js作为后端开发了一个药物信息管理系统，实现了药物信息查询、库存管理等功能。2022年，智能药物相互作用检测系统的设计与实现，采用深度学习技术实现了药物相互作用的智能预测。</w:t>
      </w:r>
    </w:p>
    <w:p w14:paraId="1466A531">
      <w:pPr>
        <w:numPr>
          <w:numId w:val="0"/>
        </w:numPr>
        <w:spacing w:line="300" w:lineRule="auto"/>
        <w:ind w:leftChars="196"/>
        <w:jc w:val="left"/>
        <w:outlineLvl w:val="1"/>
        <w:rPr>
          <w:rFonts w:hint="eastAsia" w:ascii="Times New Roman" w:hAnsi="Times New Roman" w:eastAsiaTheme="minorEastAsia"/>
          <w:b/>
          <w:spacing w:val="5"/>
          <w:sz w:val="24"/>
        </w:rPr>
      </w:pPr>
      <w:r>
        <w:rPr>
          <w:rFonts w:hint="eastAsia" w:ascii="Times New Roman" w:hAnsi="Times New Roman" w:eastAsiaTheme="minorEastAsia"/>
          <w:b/>
          <w:spacing w:val="5"/>
          <w:sz w:val="24"/>
        </w:rPr>
        <w:t>采用Vue3技术和Node.js开发的药物相互作用查询系统，是当前我国医疗卫生事业发展的一个主要的趋势。未来，基于Web的药物相互作用查询系统也将会进一步改进和完善，实现更多的功能，以满足医务人员和患者的多样性需求，提高医院的工作效率和服务质量</w:t>
      </w:r>
    </w:p>
    <w:p w14:paraId="083D4530">
      <w:pPr>
        <w:numPr>
          <w:numId w:val="0"/>
        </w:numPr>
        <w:spacing w:line="300" w:lineRule="auto"/>
        <w:ind w:leftChars="196"/>
        <w:jc w:val="left"/>
        <w:outlineLvl w:val="1"/>
        <w:rPr>
          <w:rFonts w:hint="eastAsia" w:ascii="Times New Roman" w:hAnsi="Times New Roman" w:eastAsiaTheme="minorEastAsia"/>
          <w:b/>
          <w:spacing w:val="5"/>
          <w:sz w:val="24"/>
        </w:rPr>
      </w:pPr>
      <w:r>
        <w:rPr>
          <w:rFonts w:hint="eastAsia" w:ascii="Times New Roman" w:hAnsi="Times New Roman" w:eastAsiaTheme="minorEastAsia"/>
          <w:b/>
          <w:spacing w:val="5"/>
          <w:sz w:val="24"/>
        </w:rPr>
        <w:t>在国外，药物信息管理系统已经取得了显著的发展。美国作为医疗信息化的先驱，建立了多个权威的药物信息数据库和管理系统。DrugBank是其中最具代表性的药物数据库，包含了丰富的药物化学、药理学和药物相互作用信息。美国医院普遍采用电子处方系统和药物信息管理系统，大大减少了用药错误的发生。</w:t>
      </w:r>
    </w:p>
    <w:p w14:paraId="42CB67BD">
      <w:pPr>
        <w:numPr>
          <w:numId w:val="0"/>
        </w:numPr>
        <w:spacing w:line="300" w:lineRule="auto"/>
        <w:ind w:leftChars="196"/>
        <w:jc w:val="left"/>
        <w:outlineLvl w:val="1"/>
        <w:rPr>
          <w:rFonts w:hint="eastAsia" w:ascii="Times New Roman" w:hAnsi="Times New Roman" w:eastAsiaTheme="minorEastAsia"/>
          <w:b/>
          <w:spacing w:val="5"/>
          <w:sz w:val="24"/>
        </w:rPr>
      </w:pPr>
      <w:r>
        <w:rPr>
          <w:rFonts w:hint="eastAsia" w:ascii="Times New Roman" w:hAnsi="Times New Roman" w:eastAsiaTheme="minorEastAsia"/>
          <w:b/>
          <w:spacing w:val="5"/>
          <w:sz w:val="24"/>
        </w:rPr>
        <w:t>英国的NHS系统建立了覆盖全国的药物信息共享平台，实现了不同医疗机构之间的药物信息互联互通。德国的医疗信息系统则注重药物经济学分析，为医疗决策提供数据支持。</w:t>
      </w:r>
    </w:p>
    <w:p w14:paraId="1CB8575E">
      <w:pPr>
        <w:numPr>
          <w:numId w:val="0"/>
        </w:numPr>
        <w:spacing w:line="300" w:lineRule="auto"/>
        <w:ind w:leftChars="196"/>
        <w:jc w:val="left"/>
        <w:outlineLvl w:val="1"/>
        <w:rPr>
          <w:rFonts w:hint="eastAsia" w:ascii="Times New Roman" w:hAnsi="Times New Roman" w:eastAsiaTheme="minorEastAsia"/>
          <w:b/>
          <w:spacing w:val="5"/>
          <w:sz w:val="24"/>
        </w:rPr>
      </w:pPr>
      <w:r>
        <w:rPr>
          <w:rFonts w:hint="eastAsia" w:ascii="Times New Roman" w:hAnsi="Times New Roman" w:eastAsiaTheme="minorEastAsia"/>
          <w:b/>
          <w:spacing w:val="5"/>
          <w:sz w:val="24"/>
        </w:rPr>
        <w:t>这些发达国家的研究表明，完善的药物信息管理系统能够有效降低医疗成本、减少用药错误、提高医疗服务质量，是医疗信息化建设中不可或缺的重要组成部分。</w:t>
      </w:r>
    </w:p>
    <w:p w14:paraId="1103E7E5">
      <w:pPr>
        <w:numPr>
          <w:numId w:val="0"/>
        </w:numPr>
        <w:spacing w:line="300" w:lineRule="auto"/>
        <w:ind w:leftChars="196"/>
        <w:jc w:val="left"/>
        <w:outlineLvl w:val="1"/>
        <w:rPr>
          <w:rFonts w:hint="eastAsia" w:ascii="Times New Roman" w:hAnsi="Times New Roman" w:eastAsiaTheme="minorEastAsia"/>
          <w:b/>
          <w:spacing w:val="5"/>
          <w:sz w:val="24"/>
        </w:rPr>
      </w:pPr>
    </w:p>
    <w:p w14:paraId="76467E75">
      <w:pPr>
        <w:spacing w:line="300" w:lineRule="auto"/>
        <w:ind w:firstLine="492" w:firstLineChars="196"/>
        <w:jc w:val="left"/>
        <w:outlineLvl w:val="1"/>
        <w:rPr>
          <w:rFonts w:ascii="Times New Roman" w:hAnsi="Times New Roman" w:eastAsiaTheme="minorEastAsia"/>
          <w:b/>
          <w:spacing w:val="5"/>
          <w:sz w:val="24"/>
        </w:rPr>
      </w:pPr>
      <w:bookmarkStart w:id="8" w:name="_Toc13122"/>
      <w:r>
        <w:rPr>
          <w:rFonts w:hint="eastAsia" w:ascii="Times New Roman" w:hAnsi="Times New Roman" w:eastAsiaTheme="minorEastAsia"/>
          <w:b/>
          <w:spacing w:val="5"/>
          <w:sz w:val="24"/>
        </w:rPr>
        <w:t>1.4 本文研究的主要内容</w:t>
      </w:r>
      <w:bookmarkEnd w:id="8"/>
    </w:p>
    <w:p w14:paraId="0A299ECB">
      <w:pPr>
        <w:adjustRightInd w:val="0"/>
        <w:snapToGrid w:val="0"/>
        <w:spacing w:line="300" w:lineRule="auto"/>
        <w:ind w:firstLine="482" w:firstLineChars="200"/>
        <w:rPr>
          <w:b/>
          <w:sz w:val="24"/>
        </w:rPr>
      </w:pPr>
    </w:p>
    <w:p w14:paraId="7C18B66B">
      <w:pPr>
        <w:spacing w:line="480" w:lineRule="exact"/>
        <w:jc w:val="left"/>
        <w:rPr>
          <w:rFonts w:ascii="黑体" w:eastAsia="黑体"/>
          <w:b/>
          <w:spacing w:val="5"/>
          <w:sz w:val="30"/>
        </w:rPr>
      </w:pPr>
      <w:r>
        <w:rPr>
          <w:rFonts w:hint="default" w:ascii="黑体" w:eastAsia="黑体"/>
          <w:b/>
          <w:spacing w:val="5"/>
          <w:sz w:val="30"/>
        </w:rPr>
        <w:t>本文主要研究基于Vue+Node.js的药物相互作用查询系统的设计与实现，主要研究内容包括以下几个方面：</w:t>
      </w:r>
    </w:p>
    <w:p w14:paraId="71619A9C">
      <w:pPr>
        <w:spacing w:line="480" w:lineRule="exact"/>
        <w:jc w:val="left"/>
        <w:rPr>
          <w:rFonts w:hint="default" w:ascii="黑体" w:eastAsia="黑体"/>
          <w:b/>
          <w:spacing w:val="5"/>
          <w:sz w:val="30"/>
        </w:rPr>
      </w:pPr>
      <w:r>
        <w:rPr>
          <w:rFonts w:hint="default" w:ascii="黑体" w:eastAsia="黑体"/>
          <w:b/>
          <w:spacing w:val="5"/>
          <w:sz w:val="30"/>
        </w:rPr>
        <w:t>（1）系统架构设计：对系统的整体架构进行设计，包括前端Vue3应用、后端Koa服务、数据库三层架构，以确保系统的高效运行。</w:t>
      </w:r>
    </w:p>
    <w:p w14:paraId="401C3726">
      <w:pPr>
        <w:spacing w:line="480" w:lineRule="exact"/>
        <w:jc w:val="left"/>
        <w:rPr>
          <w:rFonts w:hint="default" w:ascii="黑体" w:eastAsia="黑体"/>
          <w:b/>
          <w:spacing w:val="5"/>
          <w:sz w:val="30"/>
        </w:rPr>
      </w:pPr>
      <w:r>
        <w:rPr>
          <w:rFonts w:hint="default" w:ascii="黑体" w:eastAsia="黑体"/>
          <w:b/>
          <w:spacing w:val="5"/>
          <w:sz w:val="30"/>
        </w:rPr>
        <w:t>（2）用户界面设计：对系统的用户界面进行设计，使用Vue3组件化开发，确保系统易于使用且界面美观。</w:t>
      </w:r>
    </w:p>
    <w:p w14:paraId="4B301184">
      <w:pPr>
        <w:spacing w:line="480" w:lineRule="exact"/>
        <w:jc w:val="left"/>
        <w:rPr>
          <w:rFonts w:hint="default" w:ascii="黑体" w:eastAsia="黑体"/>
          <w:b/>
          <w:spacing w:val="5"/>
          <w:sz w:val="30"/>
        </w:rPr>
      </w:pPr>
      <w:r>
        <w:rPr>
          <w:rFonts w:hint="default" w:ascii="黑体" w:eastAsia="黑体"/>
          <w:b/>
          <w:spacing w:val="5"/>
          <w:sz w:val="30"/>
        </w:rPr>
        <w:t>（3）药物数据库设计：设计药物信息数据库，存储药物名称、分类、副作用、禁忌症等信息，并建立药物相互作用关系。</w:t>
      </w:r>
    </w:p>
    <w:p w14:paraId="216216BD">
      <w:pPr>
        <w:spacing w:line="480" w:lineRule="exact"/>
        <w:jc w:val="left"/>
        <w:rPr>
          <w:rFonts w:hint="default" w:ascii="黑体" w:eastAsia="黑体"/>
          <w:b/>
          <w:spacing w:val="5"/>
          <w:sz w:val="30"/>
        </w:rPr>
      </w:pPr>
      <w:r>
        <w:rPr>
          <w:rFonts w:hint="default" w:ascii="黑体" w:eastAsia="黑体"/>
          <w:b/>
          <w:spacing w:val="5"/>
          <w:sz w:val="30"/>
        </w:rPr>
        <w:t>（4）可视化图谱设计：使用ECharts实现药物关系图谱的可视化展示，直观呈现药物之间的相互作用关系。</w:t>
      </w:r>
    </w:p>
    <w:p w14:paraId="3B20A7DA">
      <w:pPr>
        <w:spacing w:line="480" w:lineRule="exact"/>
        <w:jc w:val="left"/>
        <w:rPr>
          <w:rFonts w:hint="default" w:ascii="黑体" w:eastAsia="黑体"/>
          <w:b/>
          <w:spacing w:val="5"/>
          <w:sz w:val="30"/>
        </w:rPr>
      </w:pPr>
      <w:r>
        <w:rPr>
          <w:rFonts w:hint="default" w:ascii="黑体" w:eastAsia="黑体"/>
          <w:b/>
          <w:spacing w:val="5"/>
          <w:sz w:val="30"/>
        </w:rPr>
        <w:t>（5）AI智能分析：集成DeepSeek大模型，实现药物信息的智能分析和问答功能。</w:t>
      </w:r>
    </w:p>
    <w:p w14:paraId="435A5FD3">
      <w:pPr>
        <w:spacing w:line="480" w:lineRule="exact"/>
        <w:jc w:val="left"/>
        <w:rPr>
          <w:rFonts w:hint="default" w:ascii="黑体" w:eastAsia="黑体"/>
          <w:b/>
          <w:spacing w:val="5"/>
          <w:sz w:val="30"/>
        </w:rPr>
      </w:pPr>
      <w:r>
        <w:rPr>
          <w:rFonts w:hint="default" w:ascii="黑体" w:eastAsia="黑体"/>
          <w:b/>
          <w:spacing w:val="5"/>
          <w:sz w:val="30"/>
        </w:rPr>
        <w:t>（6）系统的实现与测试：实现了基于Vue+Node.js的药物相互作用查询系统，依据系统设计的结果对系统进行实现，在系统实现后对其进行测试，并对测试中发现的问题进行了修正和优化</w:t>
      </w:r>
    </w:p>
    <w:p w14:paraId="75136F00">
      <w:pPr>
        <w:spacing w:line="480" w:lineRule="exact"/>
        <w:jc w:val="left"/>
        <w:rPr>
          <w:rFonts w:ascii="黑体" w:eastAsia="黑体"/>
          <w:b/>
          <w:spacing w:val="5"/>
          <w:sz w:val="30"/>
        </w:rPr>
      </w:pPr>
    </w:p>
    <w:p w14:paraId="5259C557">
      <w:pPr>
        <w:spacing w:line="480" w:lineRule="exact"/>
        <w:jc w:val="left"/>
        <w:rPr>
          <w:rFonts w:ascii="黑体" w:eastAsia="黑体"/>
          <w:b/>
          <w:spacing w:val="5"/>
          <w:sz w:val="30"/>
        </w:rPr>
      </w:pPr>
    </w:p>
    <w:p w14:paraId="6BE98588">
      <w:pPr>
        <w:spacing w:line="480" w:lineRule="exact"/>
        <w:jc w:val="left"/>
        <w:rPr>
          <w:rFonts w:ascii="黑体" w:eastAsia="黑体"/>
          <w:b/>
          <w:spacing w:val="5"/>
          <w:sz w:val="30"/>
        </w:rPr>
      </w:pPr>
    </w:p>
    <w:p w14:paraId="055BC08A">
      <w:pPr>
        <w:spacing w:line="480" w:lineRule="exact"/>
        <w:jc w:val="left"/>
        <w:rPr>
          <w:rFonts w:ascii="黑体" w:eastAsia="黑体"/>
          <w:b/>
          <w:spacing w:val="5"/>
          <w:sz w:val="30"/>
        </w:rPr>
      </w:pPr>
    </w:p>
    <w:p w14:paraId="40A1C490">
      <w:pPr>
        <w:spacing w:line="480" w:lineRule="exact"/>
        <w:jc w:val="left"/>
        <w:rPr>
          <w:rFonts w:ascii="黑体" w:eastAsia="黑体"/>
          <w:b/>
          <w:spacing w:val="5"/>
          <w:sz w:val="30"/>
        </w:rPr>
      </w:pPr>
    </w:p>
    <w:p w14:paraId="760865B6">
      <w:pPr>
        <w:spacing w:line="480" w:lineRule="exact"/>
        <w:jc w:val="left"/>
        <w:rPr>
          <w:rFonts w:ascii="黑体" w:eastAsia="黑体"/>
          <w:b/>
          <w:spacing w:val="5"/>
          <w:sz w:val="30"/>
        </w:rPr>
      </w:pPr>
    </w:p>
    <w:p w14:paraId="7CCB0900">
      <w:pPr>
        <w:spacing w:line="480" w:lineRule="exact"/>
        <w:jc w:val="left"/>
        <w:rPr>
          <w:rFonts w:ascii="黑体" w:eastAsia="黑体"/>
          <w:b/>
          <w:spacing w:val="5"/>
          <w:sz w:val="30"/>
        </w:rPr>
      </w:pPr>
    </w:p>
    <w:p w14:paraId="73B3CD20">
      <w:pPr>
        <w:spacing w:line="480" w:lineRule="exact"/>
        <w:jc w:val="left"/>
        <w:rPr>
          <w:rFonts w:ascii="黑体" w:eastAsia="黑体"/>
          <w:b/>
          <w:spacing w:val="5"/>
          <w:sz w:val="30"/>
        </w:rPr>
      </w:pPr>
    </w:p>
    <w:p w14:paraId="4CE8DD95">
      <w:pPr>
        <w:spacing w:line="480" w:lineRule="exact"/>
        <w:jc w:val="left"/>
        <w:rPr>
          <w:rFonts w:ascii="黑体" w:eastAsia="黑体"/>
          <w:b/>
          <w:spacing w:val="5"/>
          <w:sz w:val="30"/>
        </w:rPr>
      </w:pPr>
    </w:p>
    <w:p w14:paraId="17A8E7EA">
      <w:pPr>
        <w:spacing w:line="480" w:lineRule="exact"/>
        <w:jc w:val="left"/>
        <w:rPr>
          <w:rFonts w:ascii="黑体" w:eastAsia="黑体"/>
          <w:b/>
          <w:spacing w:val="5"/>
          <w:sz w:val="30"/>
        </w:rPr>
      </w:pPr>
    </w:p>
    <w:p w14:paraId="23D8B364">
      <w:pPr>
        <w:spacing w:line="480" w:lineRule="exact"/>
        <w:jc w:val="left"/>
        <w:rPr>
          <w:rFonts w:ascii="黑体" w:eastAsia="黑体"/>
          <w:b/>
          <w:spacing w:val="5"/>
          <w:sz w:val="30"/>
        </w:rPr>
      </w:pPr>
    </w:p>
    <w:p w14:paraId="486D0E53">
      <w:pPr>
        <w:spacing w:line="480" w:lineRule="exact"/>
        <w:jc w:val="left"/>
        <w:rPr>
          <w:rFonts w:ascii="黑体" w:eastAsia="黑体"/>
          <w:b/>
          <w:spacing w:val="5"/>
          <w:sz w:val="30"/>
        </w:rPr>
      </w:pPr>
    </w:p>
    <w:p w14:paraId="3F163BAC">
      <w:pPr>
        <w:spacing w:line="480" w:lineRule="exact"/>
        <w:jc w:val="left"/>
        <w:rPr>
          <w:rFonts w:ascii="黑体" w:eastAsia="黑体"/>
          <w:b/>
          <w:spacing w:val="5"/>
          <w:sz w:val="30"/>
        </w:rPr>
      </w:pPr>
    </w:p>
    <w:p w14:paraId="73C389CB">
      <w:pPr>
        <w:spacing w:line="480" w:lineRule="exact"/>
        <w:jc w:val="left"/>
        <w:rPr>
          <w:rFonts w:ascii="黑体" w:eastAsia="黑体"/>
          <w:b/>
          <w:spacing w:val="5"/>
          <w:sz w:val="30"/>
        </w:rPr>
      </w:pPr>
    </w:p>
    <w:p w14:paraId="2A5D4E13">
      <w:pPr>
        <w:spacing w:line="480" w:lineRule="exact"/>
        <w:jc w:val="left"/>
        <w:rPr>
          <w:rFonts w:ascii="黑体" w:eastAsia="黑体"/>
          <w:b/>
          <w:spacing w:val="5"/>
          <w:sz w:val="30"/>
        </w:rPr>
      </w:pPr>
    </w:p>
    <w:p w14:paraId="59EC3DEB">
      <w:pPr>
        <w:spacing w:line="480" w:lineRule="exact"/>
        <w:jc w:val="left"/>
        <w:rPr>
          <w:rFonts w:ascii="黑体" w:eastAsia="黑体"/>
          <w:b/>
          <w:spacing w:val="5"/>
          <w:sz w:val="30"/>
        </w:rPr>
      </w:pPr>
    </w:p>
    <w:p w14:paraId="741A1BB9">
      <w:pPr>
        <w:spacing w:line="480" w:lineRule="exact"/>
        <w:jc w:val="left"/>
        <w:rPr>
          <w:rFonts w:ascii="黑体" w:eastAsia="黑体"/>
          <w:b/>
          <w:spacing w:val="5"/>
          <w:sz w:val="30"/>
        </w:rPr>
      </w:pPr>
    </w:p>
    <w:p w14:paraId="1D6B42DD">
      <w:pPr>
        <w:spacing w:line="480" w:lineRule="exact"/>
        <w:jc w:val="left"/>
        <w:rPr>
          <w:rFonts w:ascii="黑体" w:eastAsia="黑体"/>
          <w:b/>
          <w:spacing w:val="5"/>
          <w:sz w:val="30"/>
        </w:rPr>
      </w:pPr>
    </w:p>
    <w:p w14:paraId="2D628801">
      <w:pPr>
        <w:widowControl/>
        <w:adjustRightInd w:val="0"/>
        <w:snapToGrid w:val="0"/>
        <w:spacing w:line="300" w:lineRule="auto"/>
        <w:rPr>
          <w:sz w:val="24"/>
        </w:rPr>
      </w:pPr>
      <w:bookmarkStart w:id="9" w:name="_Toc432447024"/>
      <w:bookmarkStart w:id="10" w:name="_Toc423804140"/>
      <w:r>
        <w:rPr>
          <w:rFonts w:hint="eastAsia" w:ascii="黑体" w:hAnsi="黑体" w:eastAsia="黑体" w:cs="黑体"/>
          <w:b/>
          <w:spacing w:val="5"/>
          <w:sz w:val="30"/>
        </w:rPr>
        <w:t xml:space="preserve"> </w:t>
      </w:r>
    </w:p>
    <w:p w14:paraId="5C470592">
      <w:pPr>
        <w:pStyle w:val="29"/>
        <w:numPr>
          <w:ilvl w:val="0"/>
          <w:numId w:val="1"/>
        </w:numPr>
        <w:spacing w:line="300" w:lineRule="auto"/>
        <w:ind w:firstLineChars="0"/>
        <w:jc w:val="center"/>
        <w:outlineLvl w:val="0"/>
        <w:rPr>
          <w:rFonts w:ascii="黑体" w:hAnsi="黑体" w:eastAsia="黑体" w:cs="黑体"/>
          <w:b/>
          <w:spacing w:val="5"/>
          <w:sz w:val="30"/>
        </w:rPr>
      </w:pPr>
      <w:r>
        <w:rPr>
          <w:rFonts w:hint="eastAsia" w:ascii="黑体" w:hAnsi="黑体" w:eastAsia="黑体" w:cs="黑体"/>
          <w:b/>
          <w:spacing w:val="5"/>
          <w:sz w:val="30"/>
        </w:rPr>
        <w:t xml:space="preserve"> </w:t>
      </w:r>
      <w:bookmarkStart w:id="11" w:name="_Toc11542"/>
      <w:r>
        <w:rPr>
          <w:rFonts w:hint="eastAsia" w:ascii="黑体" w:hAnsi="黑体" w:eastAsia="黑体" w:cs="黑体"/>
          <w:b/>
          <w:spacing w:val="5"/>
          <w:sz w:val="30"/>
        </w:rPr>
        <w:t>系统开发理论基础</w:t>
      </w:r>
      <w:bookmarkEnd w:id="11"/>
    </w:p>
    <w:p w14:paraId="693ABBDB">
      <w:pPr>
        <w:pStyle w:val="29"/>
        <w:spacing w:line="300" w:lineRule="auto"/>
        <w:ind w:firstLine="0" w:firstLineChars="0"/>
        <w:rPr>
          <w:rFonts w:ascii="黑体" w:hAnsi="黑体" w:eastAsia="黑体" w:cs="黑体"/>
          <w:b/>
          <w:spacing w:val="5"/>
          <w:sz w:val="30"/>
        </w:rPr>
      </w:pPr>
    </w:p>
    <w:p w14:paraId="1436E9F5">
      <w:pPr>
        <w:pStyle w:val="29"/>
        <w:spacing w:line="300" w:lineRule="auto"/>
        <w:ind w:firstLine="502"/>
        <w:outlineLvl w:val="0"/>
        <w:rPr>
          <w:rFonts w:ascii="Times New Roman" w:hAnsi="Times New Roman" w:eastAsiaTheme="minorEastAsia"/>
          <w:b/>
          <w:spacing w:val="5"/>
          <w:sz w:val="24"/>
        </w:rPr>
      </w:pPr>
      <w:bookmarkStart w:id="12" w:name="_Toc32375"/>
      <w:r>
        <w:rPr>
          <w:rFonts w:hint="eastAsia" w:ascii="Times New Roman" w:hAnsi="Times New Roman" w:eastAsiaTheme="minorEastAsia"/>
          <w:b/>
          <w:spacing w:val="5"/>
          <w:sz w:val="24"/>
        </w:rPr>
        <w:t>2.1</w:t>
      </w:r>
      <w:r>
        <w:rPr>
          <w:rFonts w:hint="eastAsia"/>
          <w:b/>
          <w:sz w:val="24"/>
        </w:rPr>
        <w:t>系统结构模式</w:t>
      </w:r>
      <w:r>
        <w:rPr>
          <w:rFonts w:ascii="Times New Roman" w:hAnsi="Times New Roman" w:eastAsiaTheme="minorEastAsia"/>
          <w:b/>
          <w:spacing w:val="5"/>
          <w:sz w:val="24"/>
        </w:rPr>
        <w:t>（二级标题字号：小四，加粗，缩进2个汉字）</w:t>
      </w:r>
      <w:bookmarkEnd w:id="12"/>
    </w:p>
    <w:p w14:paraId="1E46B373">
      <w:pPr>
        <w:spacing w:line="300" w:lineRule="auto"/>
        <w:ind w:firstLine="420" w:firstLineChars="200"/>
        <w:jc w:val="left"/>
        <w:rPr>
          <w:rFonts w:hint="default" w:ascii="Times New Roman" w:hAnsi="Times New Roman"/>
          <w:szCs w:val="21"/>
        </w:rPr>
      </w:pPr>
      <w:r>
        <w:rPr>
          <w:rFonts w:ascii="Times New Roman" w:hAnsi="Times New Roman"/>
          <w:szCs w:val="21"/>
        </w:rPr>
        <w:t>系统采用了</w:t>
      </w:r>
      <w:r>
        <w:rPr>
          <w:rFonts w:hint="default" w:ascii="Times New Roman" w:hAnsi="Times New Roman"/>
          <w:szCs w:val="21"/>
        </w:rPr>
        <w:t>前后端分离的三层B/S结构模式，整体系统架构分为：</w:t>
      </w:r>
      <w:r>
        <w:rPr>
          <w:rFonts w:hint="default" w:ascii="Times New Roman" w:hAnsi="Times New Roman"/>
          <w:szCs w:val="21"/>
        </w:rPr>
        <w:br w:type="textWrapping"/>
      </w:r>
      <w:r>
        <w:rPr>
          <w:rFonts w:hint="default" w:ascii="Times New Roman" w:hAnsi="Times New Roman"/>
          <w:szCs w:val="21"/>
        </w:rPr>
        <w:t>1. 浏览器层（前端，Vue3）</w:t>
      </w:r>
    </w:p>
    <w:p w14:paraId="0D2E1AB3">
      <w:pPr>
        <w:spacing w:line="300" w:lineRule="auto"/>
        <w:ind w:firstLine="420" w:firstLineChars="200"/>
        <w:jc w:val="left"/>
        <w:rPr>
          <w:rFonts w:ascii="Times New Roman" w:hAnsi="Times New Roman"/>
          <w:szCs w:val="21"/>
        </w:rPr>
      </w:pPr>
      <w:r>
        <w:rPr>
          <w:rFonts w:ascii="Times New Roman" w:hAnsi="Times New Roman"/>
          <w:szCs w:val="21"/>
        </w:rPr>
        <w:t>使用 Vue3 构建 SPA（单页应用），负责用户界面展示与交互，包括首页、药物查询、相互作用检测、药物图谱和 AI 问答等模块。</w:t>
      </w:r>
    </w:p>
    <w:p w14:paraId="46E5E16F">
      <w:pPr>
        <w:spacing w:line="300" w:lineRule="auto"/>
        <w:ind w:firstLine="420" w:firstLineChars="200"/>
        <w:jc w:val="left"/>
        <w:rPr>
          <w:rFonts w:ascii="Times New Roman" w:hAnsi="Times New Roman"/>
          <w:szCs w:val="21"/>
        </w:rPr>
      </w:pPr>
      <w:r>
        <w:rPr>
          <w:rFonts w:hint="default" w:ascii="Times New Roman" w:hAnsi="Times New Roman"/>
          <w:szCs w:val="21"/>
        </w:rPr>
        <w:t>通过 HTTP/REST API 与后端通信，前端只处理数据展示和用户操作，不直接处理业务逻辑和数据存储。</w:t>
      </w:r>
    </w:p>
    <w:p w14:paraId="38DF13DD">
      <w:pPr>
        <w:spacing w:line="300" w:lineRule="auto"/>
        <w:jc w:val="left"/>
        <w:rPr>
          <w:rFonts w:ascii="Times New Roman" w:hAnsi="Times New Roman"/>
          <w:szCs w:val="21"/>
        </w:rPr>
      </w:pPr>
      <w:r>
        <w:rPr>
          <w:rFonts w:hint="default" w:ascii="Times New Roman" w:hAnsi="Times New Roman"/>
          <w:szCs w:val="21"/>
        </w:rPr>
        <w:t>2. Node.js服务器层（后端，Koa）</w:t>
      </w:r>
    </w:p>
    <w:p w14:paraId="749FA292">
      <w:pPr>
        <w:spacing w:line="300" w:lineRule="auto"/>
        <w:jc w:val="left"/>
        <w:rPr>
          <w:rFonts w:ascii="Times New Roman" w:hAnsi="Times New Roman"/>
          <w:szCs w:val="21"/>
        </w:rPr>
      </w:pPr>
      <w:r>
        <w:rPr>
          <w:rFonts w:ascii="Times New Roman" w:hAnsi="Times New Roman"/>
          <w:szCs w:val="21"/>
        </w:rPr>
        <w:t>使用 Node.js + Koa 框架搭建后端应用，对外提供 RESTful API，处理客户端请求。</w:t>
      </w:r>
    </w:p>
    <w:p w14:paraId="432E67A8">
      <w:pPr>
        <w:spacing w:line="300" w:lineRule="auto"/>
        <w:jc w:val="left"/>
        <w:rPr>
          <w:rFonts w:hint="default" w:ascii="Times New Roman" w:hAnsi="Times New Roman"/>
          <w:szCs w:val="21"/>
        </w:rPr>
      </w:pPr>
      <w:r>
        <w:rPr>
          <w:rFonts w:hint="default" w:ascii="Times New Roman" w:hAnsi="Times New Roman"/>
          <w:szCs w:val="21"/>
        </w:rPr>
        <w:t>后端结构分为四大部分：Controllers（控制器）、Services（业务服务）、Routes（路由）、Middleware（中间件），体现高内聚低耦合设计理念。集成 DeepSeek 大模型，实现 AI 药品智能问答功能。负责与数据库的数据交互，例如增删查改药物信息、检索药物相互作用、用户管理等</w:t>
      </w:r>
    </w:p>
    <w:p w14:paraId="62324242">
      <w:pPr>
        <w:spacing w:line="300" w:lineRule="auto"/>
        <w:jc w:val="left"/>
        <w:rPr>
          <w:rFonts w:hint="default" w:ascii="Times New Roman" w:hAnsi="Times New Roman"/>
          <w:szCs w:val="21"/>
        </w:rPr>
      </w:pPr>
      <w:r>
        <w:rPr>
          <w:rFonts w:hint="default" w:ascii="Times New Roman" w:hAnsi="Times New Roman"/>
          <w:szCs w:val="21"/>
        </w:rPr>
        <w:t>3. 数据库服务器层（MongoDB）</w:t>
      </w:r>
    </w:p>
    <w:p w14:paraId="79FB2630">
      <w:pPr>
        <w:spacing w:line="300" w:lineRule="auto"/>
        <w:jc w:val="left"/>
        <w:rPr>
          <w:rFonts w:hint="default" w:ascii="Times New Roman" w:hAnsi="Times New Roman"/>
          <w:szCs w:val="21"/>
        </w:rPr>
      </w:pPr>
      <w:r>
        <w:rPr>
          <w:rFonts w:hint="default" w:ascii="Times New Roman" w:hAnsi="Times New Roman"/>
          <w:szCs w:val="21"/>
        </w:rPr>
        <w:t>采用 MongoDB 作为主数据存储，负责药物信息、相互作用信息、用户信息的管理。</w:t>
      </w:r>
    </w:p>
    <w:p w14:paraId="6E48D5A9">
      <w:pPr>
        <w:spacing w:line="300" w:lineRule="auto"/>
        <w:jc w:val="left"/>
        <w:rPr>
          <w:rFonts w:hint="default" w:ascii="Times New Roman" w:hAnsi="Times New Roman"/>
          <w:szCs w:val="21"/>
        </w:rPr>
      </w:pPr>
      <w:r>
        <w:rPr>
          <w:rFonts w:hint="default" w:ascii="Times New Roman" w:hAnsi="Times New Roman"/>
          <w:szCs w:val="21"/>
        </w:rPr>
        <w:t>用 Mongoose 作为 ODM，便于 Node.js 程序与 MongoDB 数据结构对接。</w:t>
      </w:r>
    </w:p>
    <w:p w14:paraId="5BAD872D">
      <w:pPr>
        <w:spacing w:line="300" w:lineRule="auto"/>
        <w:jc w:val="left"/>
        <w:rPr>
          <w:rFonts w:hint="default" w:ascii="Times New Roman" w:hAnsi="Times New Roman"/>
          <w:szCs w:val="21"/>
        </w:rPr>
      </w:pPr>
      <w:r>
        <w:rPr>
          <w:rFonts w:hint="default" w:ascii="Times New Roman" w:hAnsi="Times New Roman"/>
          <w:szCs w:val="21"/>
        </w:rPr>
        <w:t>层间通信</w:t>
      </w:r>
    </w:p>
    <w:p w14:paraId="1131DEF9">
      <w:pPr>
        <w:spacing w:line="300" w:lineRule="auto"/>
        <w:jc w:val="left"/>
        <w:rPr>
          <w:rFonts w:hint="default" w:ascii="Times New Roman" w:hAnsi="Times New Roman"/>
          <w:szCs w:val="21"/>
        </w:rPr>
      </w:pPr>
      <w:r>
        <w:rPr>
          <w:rFonts w:hint="default" w:ascii="Times New Roman" w:hAnsi="Times New Roman"/>
          <w:szCs w:val="21"/>
        </w:rPr>
        <w:t>前端通过 REST API 调用后端服务，发送/接收 JSON 格式数据。</w:t>
      </w:r>
    </w:p>
    <w:p w14:paraId="3415C41A">
      <w:pPr>
        <w:spacing w:line="300" w:lineRule="auto"/>
        <w:jc w:val="left"/>
        <w:rPr>
          <w:rFonts w:hint="default" w:ascii="Times New Roman" w:hAnsi="Times New Roman"/>
          <w:szCs w:val="21"/>
        </w:rPr>
      </w:pPr>
      <w:r>
        <w:rPr>
          <w:rFonts w:hint="default" w:ascii="Times New Roman" w:hAnsi="Times New Roman"/>
          <w:szCs w:val="21"/>
        </w:rPr>
        <w:t>后端通过 MongoDB 驱动与数据库直接交互，或通过 DeepSeek API 完成 AI 服务调用。</w:t>
      </w:r>
    </w:p>
    <w:p w14:paraId="2855F156">
      <w:pPr>
        <w:spacing w:line="300" w:lineRule="auto"/>
        <w:jc w:val="left"/>
        <w:rPr>
          <w:rFonts w:hint="default" w:ascii="Times New Roman" w:hAnsi="Times New Roman"/>
          <w:szCs w:val="21"/>
        </w:rPr>
      </w:pPr>
      <w:r>
        <w:rPr>
          <w:rFonts w:hint="default" w:ascii="Times New Roman" w:hAnsi="Times New Roman"/>
          <w:szCs w:val="21"/>
        </w:rPr>
        <w:t>架构图（简化逻辑）</w:t>
      </w:r>
    </w:p>
    <w:p w14:paraId="063F8D58">
      <w:pPr>
        <w:spacing w:line="300" w:lineRule="auto"/>
        <w:jc w:val="left"/>
        <w:rPr>
          <w:rFonts w:ascii="Times New Roman" w:hAnsi="Times New Roman"/>
          <w:szCs w:val="21"/>
        </w:rPr>
      </w:pPr>
      <w:r>
        <w:rPr>
          <w:rFonts w:ascii="Times New Roman" w:hAnsi="Times New Roman"/>
          <w:szCs w:val="21"/>
        </w:rPr>
        <w:drawing>
          <wp:inline distT="0" distB="0" distL="114300" distR="114300">
            <wp:extent cx="5278120" cy="974725"/>
            <wp:effectExtent l="0" t="0" r="17780"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5278120" cy="974725"/>
                    </a:xfrm>
                    <a:prstGeom prst="rect">
                      <a:avLst/>
                    </a:prstGeom>
                    <a:noFill/>
                    <a:ln>
                      <a:noFill/>
                    </a:ln>
                  </pic:spPr>
                </pic:pic>
              </a:graphicData>
            </a:graphic>
          </wp:inline>
        </w:drawing>
      </w:r>
    </w:p>
    <w:p w14:paraId="1E47D3E5">
      <w:pPr>
        <w:spacing w:line="300" w:lineRule="auto"/>
        <w:ind w:firstLine="420" w:firstLineChars="200"/>
        <w:jc w:val="left"/>
        <w:rPr>
          <w:rFonts w:ascii="Times New Roman" w:hAnsi="Times New Roman"/>
          <w:szCs w:val="21"/>
        </w:rPr>
      </w:pPr>
    </w:p>
    <w:p w14:paraId="192DCEFB">
      <w:pPr>
        <w:spacing w:line="300" w:lineRule="auto"/>
        <w:jc w:val="left"/>
        <w:rPr>
          <w:rFonts w:ascii="Times New Roman" w:hAnsi="Times New Roman" w:cs="Times New Roman"/>
        </w:rPr>
      </w:pPr>
    </w:p>
    <w:p w14:paraId="1D48C1A5">
      <w:pPr>
        <w:pStyle w:val="9"/>
        <w:ind w:firstLine="480"/>
      </w:pPr>
    </w:p>
    <w:p w14:paraId="73681EC8">
      <w:pPr>
        <w:pStyle w:val="9"/>
        <w:ind w:firstLine="480"/>
      </w:pPr>
    </w:p>
    <w:p w14:paraId="5581241F">
      <w:pPr>
        <w:pStyle w:val="9"/>
        <w:ind w:firstLine="480"/>
      </w:pPr>
    </w:p>
    <w:p w14:paraId="793508C0">
      <w:pPr>
        <w:pStyle w:val="9"/>
        <w:ind w:firstLine="480"/>
      </w:pPr>
    </w:p>
    <w:p w14:paraId="2DAB347E">
      <w:pPr>
        <w:pStyle w:val="9"/>
        <w:ind w:firstLine="480"/>
      </w:pPr>
    </w:p>
    <w:p w14:paraId="204F1DCF">
      <w:pPr>
        <w:pStyle w:val="9"/>
        <w:ind w:firstLine="480"/>
      </w:pPr>
    </w:p>
    <w:p w14:paraId="3F3C75E4">
      <w:pPr>
        <w:pStyle w:val="9"/>
        <w:ind w:firstLine="480"/>
      </w:pPr>
    </w:p>
    <w:bookmarkEnd w:id="9"/>
    <w:bookmarkEnd w:id="10"/>
    <w:p w14:paraId="3AB58FB5">
      <w:pPr>
        <w:pStyle w:val="29"/>
        <w:numPr>
          <w:ilvl w:val="0"/>
          <w:numId w:val="1"/>
        </w:numPr>
        <w:spacing w:line="300" w:lineRule="auto"/>
        <w:ind w:firstLineChars="0"/>
        <w:jc w:val="center"/>
        <w:outlineLvl w:val="0"/>
        <w:rPr>
          <w:rFonts w:ascii="黑体" w:hAnsi="宋体" w:eastAsia="黑体" w:cs="宋体"/>
          <w:b/>
          <w:bCs/>
          <w:kern w:val="44"/>
          <w:sz w:val="30"/>
          <w:szCs w:val="30"/>
        </w:rPr>
      </w:pPr>
      <w:bookmarkStart w:id="13" w:name="_Toc27705"/>
      <w:r>
        <w:rPr>
          <w:rFonts w:hint="eastAsia" w:ascii="黑体" w:hAnsi="黑体" w:eastAsia="黑体"/>
          <w:b/>
          <w:sz w:val="28"/>
          <w:szCs w:val="28"/>
        </w:rPr>
        <w:t>系统整体分析</w:t>
      </w:r>
      <w:bookmarkEnd w:id="13"/>
    </w:p>
    <w:p w14:paraId="27A999CC">
      <w:pPr>
        <w:spacing w:line="300" w:lineRule="auto"/>
        <w:rPr>
          <w:rFonts w:ascii="Times New Roman" w:hAnsi="Times New Roman" w:eastAsia="黑体"/>
          <w:b/>
          <w:bCs/>
          <w:kern w:val="44"/>
          <w:sz w:val="30"/>
          <w:szCs w:val="30"/>
        </w:rPr>
      </w:pPr>
    </w:p>
    <w:p w14:paraId="583CDBA7">
      <w:pPr>
        <w:spacing w:line="300" w:lineRule="auto"/>
        <w:ind w:firstLine="502" w:firstLineChars="200"/>
        <w:jc w:val="left"/>
        <w:outlineLvl w:val="1"/>
        <w:rPr>
          <w:rFonts w:hint="eastAsia"/>
          <w:b/>
          <w:sz w:val="24"/>
        </w:rPr>
      </w:pPr>
      <w:bookmarkStart w:id="14" w:name="_Toc23297"/>
      <w:r>
        <w:rPr>
          <w:rFonts w:ascii="Times New Roman" w:hAnsi="Times New Roman"/>
          <w:b/>
          <w:spacing w:val="5"/>
          <w:sz w:val="24"/>
        </w:rPr>
        <w:t xml:space="preserve">3.1 </w:t>
      </w:r>
      <w:r>
        <w:rPr>
          <w:rFonts w:hint="eastAsia"/>
          <w:b/>
          <w:sz w:val="24"/>
        </w:rPr>
        <w:t>系统需求分析</w:t>
      </w:r>
      <w:bookmarkEnd w:id="14"/>
    </w:p>
    <w:p w14:paraId="30DB03D9">
      <w:pPr>
        <w:spacing w:line="300" w:lineRule="auto"/>
        <w:ind w:firstLine="482" w:firstLineChars="200"/>
        <w:jc w:val="left"/>
        <w:outlineLvl w:val="1"/>
        <w:rPr>
          <w:rFonts w:hint="eastAsia"/>
          <w:b/>
          <w:sz w:val="24"/>
        </w:rPr>
      </w:pPr>
      <w:r>
        <w:rPr>
          <w:rFonts w:hint="eastAsia"/>
          <w:b/>
          <w:sz w:val="24"/>
        </w:rPr>
        <w:t>药物相互作用查询系统旨在帮助医务人员与患者便捷、准确地查询药物信息及药物间的相互作用情况，提高用药安全和药学服务效率。主要功能需求包括：</w:t>
      </w:r>
    </w:p>
    <w:p w14:paraId="3E4B9397">
      <w:pPr>
        <w:spacing w:line="300" w:lineRule="auto"/>
        <w:ind w:firstLine="482" w:firstLineChars="200"/>
        <w:jc w:val="left"/>
        <w:outlineLvl w:val="1"/>
        <w:rPr>
          <w:rFonts w:hint="eastAsia"/>
          <w:b/>
          <w:sz w:val="24"/>
        </w:rPr>
      </w:pPr>
      <w:r>
        <w:rPr>
          <w:rFonts w:hint="eastAsia"/>
          <w:b/>
          <w:sz w:val="24"/>
        </w:rPr>
        <w:t>用户（普通或医疗工作者）须能随时随地高效查询药物信息及交互风险，结果内容准确权威。</w:t>
      </w:r>
    </w:p>
    <w:p w14:paraId="3D04E1BB">
      <w:pPr>
        <w:spacing w:line="300" w:lineRule="auto"/>
        <w:ind w:firstLine="482" w:firstLineChars="200"/>
        <w:jc w:val="left"/>
        <w:outlineLvl w:val="1"/>
        <w:rPr>
          <w:rFonts w:hint="eastAsia"/>
          <w:b/>
          <w:sz w:val="24"/>
        </w:rPr>
      </w:pPr>
      <w:r>
        <w:rPr>
          <w:rFonts w:hint="eastAsia"/>
          <w:b/>
          <w:sz w:val="24"/>
        </w:rPr>
        <w:t>查询、检测结果须基于标准药物数据库，具备科学性；</w:t>
      </w:r>
    </w:p>
    <w:p w14:paraId="614C1C3D">
      <w:pPr>
        <w:spacing w:line="300" w:lineRule="auto"/>
        <w:ind w:firstLine="482" w:firstLineChars="200"/>
        <w:jc w:val="left"/>
        <w:outlineLvl w:val="1"/>
        <w:rPr>
          <w:rFonts w:hint="eastAsia"/>
          <w:b/>
          <w:sz w:val="24"/>
        </w:rPr>
      </w:pPr>
      <w:r>
        <w:rPr>
          <w:rFonts w:hint="eastAsia"/>
          <w:b/>
          <w:sz w:val="24"/>
        </w:rPr>
        <w:t>支持多角色（用户/管理员）的分权操作，保障系统数据安全；</w:t>
      </w:r>
    </w:p>
    <w:p w14:paraId="2C9CFB5E">
      <w:pPr>
        <w:spacing w:line="300" w:lineRule="auto"/>
        <w:ind w:firstLine="482" w:firstLineChars="200"/>
        <w:jc w:val="left"/>
        <w:outlineLvl w:val="1"/>
        <w:rPr>
          <w:rFonts w:hint="eastAsia"/>
          <w:b/>
          <w:sz w:val="24"/>
        </w:rPr>
      </w:pPr>
      <w:r>
        <w:rPr>
          <w:rFonts w:hint="eastAsia"/>
          <w:b/>
          <w:sz w:val="24"/>
        </w:rPr>
        <w:t>求系统界面友好易用，支持移动端/网页端访问；</w:t>
      </w:r>
    </w:p>
    <w:p w14:paraId="2348A1FF">
      <w:pPr>
        <w:spacing w:line="300" w:lineRule="auto"/>
        <w:ind w:firstLine="482" w:firstLineChars="200"/>
        <w:jc w:val="left"/>
        <w:outlineLvl w:val="1"/>
        <w:rPr>
          <w:rFonts w:hint="eastAsia"/>
          <w:b/>
          <w:sz w:val="24"/>
        </w:rPr>
      </w:pPr>
      <w:r>
        <w:rPr>
          <w:rFonts w:hint="eastAsia"/>
          <w:b/>
          <w:sz w:val="24"/>
        </w:rPr>
        <w:t>提供高并发、稳定的数据查询和AI解答能力；</w:t>
      </w:r>
    </w:p>
    <w:p w14:paraId="28CC749D">
      <w:pPr>
        <w:spacing w:line="300" w:lineRule="auto"/>
        <w:ind w:firstLine="482" w:firstLineChars="200"/>
        <w:jc w:val="left"/>
        <w:outlineLvl w:val="1"/>
        <w:rPr>
          <w:rFonts w:hint="eastAsia"/>
          <w:b/>
          <w:sz w:val="24"/>
        </w:rPr>
      </w:pPr>
    </w:p>
    <w:p w14:paraId="718D2D36">
      <w:pPr>
        <w:spacing w:line="300" w:lineRule="auto"/>
        <w:ind w:firstLine="502" w:firstLineChars="200"/>
        <w:jc w:val="left"/>
        <w:outlineLvl w:val="1"/>
        <w:rPr>
          <w:rFonts w:hint="eastAsia"/>
          <w:b/>
          <w:sz w:val="24"/>
        </w:rPr>
      </w:pPr>
      <w:bookmarkStart w:id="15" w:name="_Toc8835"/>
      <w:r>
        <w:rPr>
          <w:rFonts w:ascii="Times New Roman" w:hAnsi="Times New Roman"/>
          <w:b/>
          <w:spacing w:val="5"/>
          <w:sz w:val="24"/>
        </w:rPr>
        <w:t>3.</w:t>
      </w:r>
      <w:r>
        <w:rPr>
          <w:rFonts w:hint="eastAsia" w:ascii="Times New Roman" w:hAnsi="Times New Roman"/>
          <w:b/>
          <w:spacing w:val="5"/>
          <w:sz w:val="24"/>
        </w:rPr>
        <w:t>1</w:t>
      </w:r>
      <w:r>
        <w:rPr>
          <w:rFonts w:ascii="Times New Roman" w:hAnsi="Times New Roman"/>
          <w:b/>
          <w:spacing w:val="5"/>
          <w:sz w:val="24"/>
        </w:rPr>
        <w:t>.1</w:t>
      </w:r>
      <w:r>
        <w:rPr>
          <w:rFonts w:hint="eastAsia" w:ascii="Times New Roman" w:hAnsi="Times New Roman"/>
          <w:b/>
          <w:spacing w:val="5"/>
          <w:sz w:val="24"/>
        </w:rPr>
        <w:t xml:space="preserve"> </w:t>
      </w:r>
      <w:r>
        <w:rPr>
          <w:rFonts w:hint="eastAsia"/>
          <w:b/>
          <w:sz w:val="24"/>
        </w:rPr>
        <w:t>功能需求分析</w:t>
      </w:r>
      <w:bookmarkEnd w:id="15"/>
    </w:p>
    <w:p w14:paraId="1FC1BBB8">
      <w:pPr>
        <w:spacing w:line="300" w:lineRule="auto"/>
        <w:ind w:firstLine="482" w:firstLineChars="200"/>
        <w:jc w:val="left"/>
        <w:outlineLvl w:val="1"/>
        <w:rPr>
          <w:rFonts w:hint="eastAsia"/>
          <w:b/>
          <w:sz w:val="24"/>
          <w:lang w:val="en-US" w:eastAsia="zh-CN"/>
        </w:rPr>
      </w:pPr>
      <w:r>
        <w:rPr>
          <w:rFonts w:hint="eastAsia"/>
          <w:b/>
          <w:sz w:val="24"/>
        </w:rPr>
        <w:t>1. 药物查询模块</w:t>
      </w:r>
      <w:r>
        <w:rPr>
          <w:rFonts w:hint="eastAsia"/>
          <w:b/>
          <w:sz w:val="24"/>
          <w:lang w:val="en-US" w:eastAsia="zh-CN"/>
        </w:rPr>
        <w:t>,用户可输入药物名称，查询药物的详细信息，包括：药物名称,通用名称,分类描述,副作用,禁忌症等</w:t>
      </w:r>
    </w:p>
    <w:p w14:paraId="33A2FCAE">
      <w:pPr>
        <w:spacing w:line="300" w:lineRule="auto"/>
        <w:ind w:firstLine="482" w:firstLineChars="200"/>
        <w:jc w:val="left"/>
        <w:outlineLvl w:val="1"/>
        <w:rPr>
          <w:rFonts w:hint="eastAsia" w:eastAsia="宋体"/>
          <w:b/>
          <w:sz w:val="24"/>
          <w:lang w:val="en-US" w:eastAsia="zh-CN"/>
        </w:rPr>
      </w:pPr>
      <w:r>
        <w:rPr>
          <w:rFonts w:hint="eastAsia" w:eastAsia="宋体"/>
          <w:b/>
          <w:sz w:val="24"/>
          <w:lang w:val="en-US" w:eastAsia="zh-CN"/>
        </w:rPr>
        <w:t>2. 相互作用检测模块</w:t>
      </w:r>
      <w:r>
        <w:rPr>
          <w:rFonts w:hint="eastAsia"/>
          <w:b/>
          <w:sz w:val="24"/>
          <w:lang w:val="en-US" w:eastAsia="zh-CN"/>
        </w:rPr>
        <w:t>：</w:t>
      </w:r>
      <w:r>
        <w:rPr>
          <w:rFonts w:hint="eastAsia" w:eastAsia="宋体"/>
          <w:b/>
          <w:sz w:val="24"/>
          <w:lang w:val="en-US" w:eastAsia="zh-CN"/>
        </w:rPr>
        <w:t>用户可同时选择多种药物，系统检测这些药物间是否存在相互作用。系统应返回相互作用的详细信息</w:t>
      </w:r>
      <w:r>
        <w:rPr>
          <w:rFonts w:hint="eastAsia"/>
          <w:b/>
          <w:sz w:val="24"/>
          <w:lang w:val="en-US" w:eastAsia="zh-CN"/>
        </w:rPr>
        <w:t>，</w:t>
      </w:r>
      <w:r>
        <w:rPr>
          <w:rFonts w:hint="eastAsia" w:eastAsia="宋体"/>
          <w:b/>
          <w:sz w:val="24"/>
          <w:lang w:val="en-US" w:eastAsia="zh-CN"/>
        </w:rPr>
        <w:t>风险等级（如高/中/低）</w:t>
      </w:r>
      <w:r>
        <w:rPr>
          <w:rFonts w:hint="eastAsia"/>
          <w:b/>
          <w:sz w:val="24"/>
          <w:lang w:val="en-US" w:eastAsia="zh-CN"/>
        </w:rPr>
        <w:t>，</w:t>
      </w:r>
      <w:r>
        <w:rPr>
          <w:rFonts w:hint="eastAsia" w:eastAsia="宋体"/>
          <w:b/>
          <w:sz w:val="24"/>
          <w:lang w:val="en-US" w:eastAsia="zh-CN"/>
        </w:rPr>
        <w:t>用药建议</w:t>
      </w:r>
    </w:p>
    <w:p w14:paraId="00A64FBD">
      <w:pPr>
        <w:spacing w:line="300" w:lineRule="auto"/>
        <w:ind w:firstLine="482" w:firstLineChars="200"/>
        <w:jc w:val="left"/>
        <w:outlineLvl w:val="1"/>
        <w:rPr>
          <w:rFonts w:hint="eastAsia" w:eastAsia="宋体"/>
          <w:b/>
          <w:sz w:val="24"/>
          <w:lang w:val="en-US" w:eastAsia="zh-CN"/>
        </w:rPr>
      </w:pPr>
      <w:r>
        <w:rPr>
          <w:rFonts w:hint="eastAsia" w:eastAsia="宋体"/>
          <w:b/>
          <w:sz w:val="24"/>
          <w:lang w:val="en-US" w:eastAsia="zh-CN"/>
        </w:rPr>
        <w:t>3. 药物图谱模块</w:t>
      </w:r>
      <w:r>
        <w:rPr>
          <w:rFonts w:hint="eastAsia"/>
          <w:b/>
          <w:sz w:val="24"/>
          <w:lang w:val="en-US" w:eastAsia="zh-CN"/>
        </w:rPr>
        <w:t>：</w:t>
      </w:r>
      <w:r>
        <w:rPr>
          <w:rFonts w:hint="eastAsia" w:eastAsia="宋体"/>
          <w:b/>
          <w:sz w:val="24"/>
          <w:lang w:val="en-US" w:eastAsia="zh-CN"/>
        </w:rPr>
        <w:t>以直观的图谱方式（ECharts）展示药物间的关系网络。</w:t>
      </w:r>
    </w:p>
    <w:p w14:paraId="1FC21A36">
      <w:pPr>
        <w:spacing w:line="300" w:lineRule="auto"/>
        <w:jc w:val="left"/>
        <w:outlineLvl w:val="1"/>
        <w:rPr>
          <w:rFonts w:hint="eastAsia" w:eastAsia="宋体"/>
          <w:b/>
          <w:sz w:val="24"/>
          <w:lang w:val="en-US" w:eastAsia="zh-CN"/>
        </w:rPr>
      </w:pPr>
      <w:r>
        <w:rPr>
          <w:rFonts w:hint="eastAsia" w:eastAsia="宋体"/>
          <w:b/>
          <w:sz w:val="24"/>
          <w:lang w:val="en-US" w:eastAsia="zh-CN"/>
        </w:rPr>
        <w:t>用户可通过图谱查看药物之间的相互作用。</w:t>
      </w:r>
    </w:p>
    <w:p w14:paraId="5D4F3F3C">
      <w:pPr>
        <w:spacing w:line="300" w:lineRule="auto"/>
        <w:jc w:val="left"/>
        <w:outlineLvl w:val="1"/>
        <w:rPr>
          <w:rFonts w:hint="eastAsia"/>
          <w:b/>
          <w:sz w:val="24"/>
          <w:lang w:val="en-US" w:eastAsia="zh-CN"/>
        </w:rPr>
      </w:pPr>
      <w:r>
        <w:rPr>
          <w:rFonts w:hint="eastAsia"/>
          <w:b/>
          <w:sz w:val="24"/>
          <w:lang w:val="en-US" w:eastAsia="zh-CN"/>
        </w:rPr>
        <w:t xml:space="preserve">   4. AI智能问答模块：</w:t>
      </w:r>
    </w:p>
    <w:p w14:paraId="725687FF">
      <w:pPr>
        <w:spacing w:line="300" w:lineRule="auto"/>
        <w:jc w:val="left"/>
        <w:outlineLvl w:val="1"/>
        <w:rPr>
          <w:rFonts w:hint="eastAsia"/>
          <w:b/>
          <w:sz w:val="24"/>
          <w:lang w:val="en-US" w:eastAsia="zh-CN"/>
        </w:rPr>
      </w:pPr>
      <w:r>
        <w:rPr>
          <w:rFonts w:hint="eastAsia"/>
          <w:b/>
          <w:sz w:val="24"/>
          <w:lang w:val="en-US" w:eastAsia="zh-CN"/>
        </w:rPr>
        <w:t>集成 DeepSeek 大模型等 AI 服务。</w:t>
      </w:r>
    </w:p>
    <w:p w14:paraId="7009DD51">
      <w:pPr>
        <w:spacing w:line="300" w:lineRule="auto"/>
        <w:jc w:val="left"/>
        <w:outlineLvl w:val="1"/>
        <w:rPr>
          <w:rFonts w:hint="eastAsia"/>
          <w:b/>
          <w:sz w:val="24"/>
          <w:lang w:val="en-US" w:eastAsia="zh-CN"/>
        </w:rPr>
      </w:pPr>
      <w:r>
        <w:rPr>
          <w:rFonts w:hint="eastAsia"/>
          <w:b/>
          <w:sz w:val="24"/>
          <w:lang w:val="en-US" w:eastAsia="zh-CN"/>
        </w:rPr>
        <w:t>用户可以以自然语言提问药物相关问题，系统自动给出专业答案。</w:t>
      </w:r>
    </w:p>
    <w:p w14:paraId="17B18E93">
      <w:pPr>
        <w:spacing w:line="300" w:lineRule="auto"/>
        <w:jc w:val="left"/>
        <w:outlineLvl w:val="1"/>
        <w:rPr>
          <w:rFonts w:hint="default" w:eastAsia="宋体"/>
          <w:b/>
          <w:sz w:val="24"/>
          <w:lang w:val="en-US" w:eastAsia="zh-CN"/>
        </w:rPr>
      </w:pPr>
    </w:p>
    <w:p w14:paraId="48AC4A39">
      <w:pPr>
        <w:spacing w:line="300" w:lineRule="auto"/>
        <w:ind w:firstLine="482" w:firstLineChars="200"/>
        <w:jc w:val="left"/>
        <w:outlineLvl w:val="1"/>
        <w:rPr>
          <w:rFonts w:hint="eastAsia" w:eastAsia="宋体"/>
          <w:b/>
          <w:sz w:val="24"/>
          <w:lang w:val="en-US" w:eastAsia="zh-CN"/>
        </w:rPr>
      </w:pPr>
      <w:r>
        <w:rPr>
          <w:rFonts w:hint="eastAsia" w:eastAsia="宋体"/>
          <w:b/>
          <w:sz w:val="24"/>
          <w:lang w:val="en-US" w:eastAsia="zh-CN"/>
        </w:rPr>
        <w:t>5. 药物库管理模块</w:t>
      </w:r>
    </w:p>
    <w:p w14:paraId="40179101">
      <w:pPr>
        <w:spacing w:line="300" w:lineRule="auto"/>
        <w:ind w:firstLine="482" w:firstLineChars="200"/>
        <w:jc w:val="left"/>
        <w:outlineLvl w:val="1"/>
        <w:rPr>
          <w:rFonts w:hint="eastAsia" w:eastAsia="宋体"/>
          <w:b/>
          <w:sz w:val="24"/>
          <w:lang w:val="en-US" w:eastAsia="zh-CN"/>
        </w:rPr>
      </w:pPr>
      <w:r>
        <w:rPr>
          <w:rFonts w:hint="eastAsia" w:eastAsia="宋体"/>
          <w:b/>
          <w:sz w:val="24"/>
          <w:lang w:val="en-US" w:eastAsia="zh-CN"/>
        </w:rPr>
        <w:t>管理员可以对药物数据进行CRUD操作（创建、读取、更新、删除）。</w:t>
      </w:r>
    </w:p>
    <w:p w14:paraId="6077D018">
      <w:pPr>
        <w:spacing w:line="300" w:lineRule="auto"/>
        <w:ind w:firstLine="482" w:firstLineChars="200"/>
        <w:jc w:val="left"/>
        <w:outlineLvl w:val="1"/>
        <w:rPr>
          <w:rFonts w:hint="eastAsia" w:eastAsia="宋体"/>
          <w:b/>
          <w:sz w:val="24"/>
          <w:lang w:val="en-US" w:eastAsia="zh-CN"/>
        </w:rPr>
      </w:pPr>
      <w:r>
        <w:rPr>
          <w:rFonts w:hint="eastAsia" w:eastAsia="宋体"/>
          <w:b/>
          <w:sz w:val="24"/>
          <w:lang w:val="en-US" w:eastAsia="zh-CN"/>
        </w:rPr>
        <w:t>保证药物信息的时效性和准确性。</w:t>
      </w:r>
    </w:p>
    <w:p w14:paraId="4D419B26">
      <w:pPr>
        <w:spacing w:line="300" w:lineRule="auto"/>
        <w:ind w:firstLine="482" w:firstLineChars="200"/>
        <w:jc w:val="left"/>
        <w:outlineLvl w:val="1"/>
        <w:rPr>
          <w:rFonts w:hint="eastAsia" w:eastAsia="宋体"/>
          <w:b/>
          <w:sz w:val="24"/>
          <w:lang w:val="en-US" w:eastAsia="zh-CN"/>
        </w:rPr>
      </w:pPr>
    </w:p>
    <w:p w14:paraId="5A7C5003">
      <w:pPr>
        <w:spacing w:line="300" w:lineRule="auto"/>
        <w:ind w:firstLine="482" w:firstLineChars="200"/>
        <w:jc w:val="left"/>
        <w:outlineLvl w:val="1"/>
        <w:rPr>
          <w:rFonts w:hint="eastAsia" w:eastAsia="宋体"/>
          <w:b/>
          <w:sz w:val="24"/>
          <w:lang w:val="en-US" w:eastAsia="zh-CN"/>
        </w:rPr>
      </w:pPr>
    </w:p>
    <w:p w14:paraId="00C7EB0A">
      <w:pPr>
        <w:spacing w:line="300" w:lineRule="auto"/>
        <w:ind w:firstLine="482" w:firstLineChars="200"/>
        <w:jc w:val="left"/>
        <w:outlineLvl w:val="1"/>
        <w:rPr>
          <w:rFonts w:hint="eastAsia" w:eastAsia="宋体"/>
          <w:b/>
          <w:sz w:val="24"/>
          <w:lang w:val="en-US" w:eastAsia="zh-CN"/>
        </w:rPr>
      </w:pPr>
    </w:p>
    <w:p w14:paraId="0A79E4C0">
      <w:pPr>
        <w:adjustRightInd w:val="0"/>
        <w:snapToGrid w:val="0"/>
        <w:spacing w:line="300" w:lineRule="auto"/>
        <w:ind w:firstLine="482" w:firstLineChars="200"/>
        <w:rPr>
          <w:b/>
          <w:sz w:val="24"/>
        </w:rPr>
      </w:pPr>
    </w:p>
    <w:p w14:paraId="0968545C">
      <w:pPr>
        <w:adjustRightInd w:val="0"/>
        <w:snapToGrid w:val="0"/>
        <w:spacing w:line="300" w:lineRule="auto"/>
        <w:ind w:firstLine="482" w:firstLineChars="200"/>
        <w:rPr>
          <w:b/>
          <w:sz w:val="24"/>
        </w:rPr>
      </w:pPr>
    </w:p>
    <w:p w14:paraId="2765E379">
      <w:pPr>
        <w:adjustRightInd w:val="0"/>
        <w:snapToGrid w:val="0"/>
        <w:spacing w:line="300" w:lineRule="auto"/>
        <w:ind w:firstLine="422" w:firstLineChars="200"/>
        <w:jc w:val="center"/>
        <w:rPr>
          <w:rFonts w:ascii="Times New Roman" w:hAnsi="Times New Roman"/>
          <w:b/>
          <w:bCs/>
          <w:szCs w:val="21"/>
        </w:rPr>
      </w:pPr>
      <w:r>
        <w:rPr>
          <w:rFonts w:ascii="Times New Roman" w:hAnsi="Times New Roman"/>
          <w:b/>
          <w:bCs/>
          <w:szCs w:val="21"/>
        </w:rPr>
        <w:t>图3</w:t>
      </w:r>
      <w:r>
        <w:rPr>
          <w:rFonts w:hint="eastAsia" w:ascii="Times New Roman" w:hAnsi="Times New Roman"/>
          <w:b/>
          <w:bCs/>
          <w:szCs w:val="21"/>
        </w:rPr>
        <w:t>-</w:t>
      </w:r>
      <w:r>
        <w:rPr>
          <w:rFonts w:ascii="Times New Roman" w:hAnsi="Times New Roman"/>
          <w:b/>
          <w:bCs/>
          <w:szCs w:val="21"/>
        </w:rPr>
        <w:t>1  系统功能结构图</w:t>
      </w:r>
    </w:p>
    <w:p w14:paraId="0E44C9BD">
      <w:pPr>
        <w:spacing w:line="300" w:lineRule="auto"/>
        <w:ind w:firstLine="480" w:firstLineChars="200"/>
        <w:jc w:val="left"/>
        <w:rPr>
          <w:sz w:val="24"/>
        </w:rPr>
      </w:pPr>
    </w:p>
    <w:p w14:paraId="4EB92446">
      <w:pPr>
        <w:adjustRightInd w:val="0"/>
        <w:snapToGrid w:val="0"/>
        <w:spacing w:line="300" w:lineRule="auto"/>
        <w:ind w:firstLine="482" w:firstLineChars="200"/>
        <w:rPr>
          <w:rFonts w:ascii="Times New Roman" w:hAnsi="Times New Roman"/>
          <w:b/>
          <w:sz w:val="24"/>
        </w:rPr>
      </w:pPr>
      <w:bookmarkStart w:id="16" w:name="_Toc15561"/>
      <w:r>
        <w:rPr>
          <w:rFonts w:hint="eastAsia" w:ascii="Times New Roman" w:hAnsi="Times New Roman"/>
          <w:b/>
          <w:sz w:val="24"/>
        </w:rPr>
        <w:t xml:space="preserve">3.1.2 系统性能分析 </w:t>
      </w:r>
    </w:p>
    <w:bookmarkEnd w:id="16"/>
    <w:p w14:paraId="5F870D2F">
      <w:pPr>
        <w:autoSpaceDE w:val="0"/>
        <w:autoSpaceDN w:val="0"/>
        <w:adjustRightInd w:val="0"/>
        <w:snapToGrid w:val="0"/>
        <w:spacing w:line="300" w:lineRule="auto"/>
        <w:ind w:firstLine="482" w:firstLineChars="200"/>
        <w:rPr>
          <w:rFonts w:hint="eastAsia" w:ascii="Times New Roman" w:hAnsi="Times New Roman"/>
          <w:b/>
          <w:bCs/>
          <w:sz w:val="24"/>
          <w:lang w:eastAsia="zh-CN"/>
        </w:rPr>
      </w:pPr>
      <w:r>
        <w:rPr>
          <w:rFonts w:hint="eastAsia" w:ascii="Times New Roman" w:hAnsi="Times New Roman"/>
          <w:b/>
          <w:bCs/>
          <w:sz w:val="24"/>
        </w:rPr>
        <w:t>1. 响应速度</w:t>
      </w:r>
      <w:r>
        <w:rPr>
          <w:rFonts w:hint="eastAsia" w:ascii="Times New Roman" w:hAnsi="Times New Roman"/>
          <w:b/>
          <w:bCs/>
          <w:sz w:val="24"/>
          <w:lang w:eastAsia="zh-CN"/>
        </w:rPr>
        <w:t>：前端采用Vue3和ECharts，具备优秀的数据渲染和图形可视化能力，支持组件按需加载与响应式视图更新，保证界面交互流畅。</w:t>
      </w:r>
    </w:p>
    <w:p w14:paraId="4639B8D4">
      <w:pPr>
        <w:autoSpaceDE w:val="0"/>
        <w:autoSpaceDN w:val="0"/>
        <w:adjustRightInd w:val="0"/>
        <w:snapToGrid w:val="0"/>
        <w:spacing w:line="300" w:lineRule="auto"/>
        <w:ind w:firstLine="482" w:firstLineChars="200"/>
        <w:rPr>
          <w:rFonts w:hint="eastAsia" w:ascii="Times New Roman" w:hAnsi="Times New Roman"/>
          <w:b/>
          <w:bCs/>
          <w:sz w:val="24"/>
          <w:lang w:eastAsia="zh-CN"/>
        </w:rPr>
      </w:pPr>
      <w:r>
        <w:rPr>
          <w:rFonts w:hint="eastAsia" w:ascii="Times New Roman" w:hAnsi="Times New Roman"/>
          <w:b/>
          <w:bCs/>
          <w:sz w:val="24"/>
          <w:lang w:eastAsia="zh-CN"/>
        </w:rPr>
        <w:t>后端采用Node.js的Koa框架，具备异步非阻塞特性，处理请求的延迟低，大多数业务API接口响应时间可以控制在数百毫秒以内。</w:t>
      </w:r>
    </w:p>
    <w:p w14:paraId="1E237A3F">
      <w:pPr>
        <w:autoSpaceDE w:val="0"/>
        <w:autoSpaceDN w:val="0"/>
        <w:adjustRightInd w:val="0"/>
        <w:snapToGrid w:val="0"/>
        <w:spacing w:line="300" w:lineRule="auto"/>
        <w:ind w:firstLine="482" w:firstLineChars="200"/>
        <w:rPr>
          <w:rFonts w:hint="eastAsia" w:ascii="Times New Roman" w:hAnsi="Times New Roman"/>
          <w:b/>
          <w:bCs/>
          <w:sz w:val="24"/>
          <w:lang w:eastAsia="zh-CN"/>
        </w:rPr>
      </w:pPr>
      <w:r>
        <w:rPr>
          <w:rFonts w:hint="eastAsia" w:ascii="Times New Roman" w:hAnsi="Times New Roman"/>
          <w:b/>
          <w:bCs/>
          <w:sz w:val="24"/>
          <w:lang w:eastAsia="zh-CN"/>
        </w:rPr>
        <w:t>数据库使用MongoDB，基于内存计算和高效的文档型存储，常用的药物信息查询和关系检索场景可实现毫秒级返回。</w:t>
      </w:r>
    </w:p>
    <w:p w14:paraId="5AEC008D">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2. 并发处理能力</w:t>
      </w:r>
    </w:p>
    <w:p w14:paraId="5201F20A">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Node.js天然适合I/O密集型高并发应用，能高效应对大批量药物信息的并发检索、交互和AI问答请求。</w:t>
      </w:r>
    </w:p>
    <w:p w14:paraId="176598A1">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前后端分离架构支持静态资源CDN部署和REST API水平扩展，有利于提升整体并发能力。</w:t>
      </w:r>
    </w:p>
    <w:p w14:paraId="78AEC480">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MongoDB支持分片与副本集机制，可进一步提升数据库高并发读写与高可用能力。</w:t>
      </w:r>
    </w:p>
    <w:p w14:paraId="7C0C694A">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3. 可扩展性</w:t>
      </w:r>
    </w:p>
    <w:p w14:paraId="4C49E8D1">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采用Monorepo和微服务思想管理，实现前后端各自独立扩展和运维。</w:t>
      </w:r>
    </w:p>
    <w:p w14:paraId="6009B8BF">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业务逻辑、接口服务、AI能力以及数据存储层均可通过集群部署、微服务拆分等方式扩展，便于后续功能拓展与流量扩容。</w:t>
      </w:r>
    </w:p>
    <w:p w14:paraId="27B56B37">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代码规范化、组件化开发支持功能模块灵活复用和升级。</w:t>
      </w:r>
    </w:p>
    <w:p w14:paraId="6163EAA8">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4. 可靠性与容错性</w:t>
      </w:r>
    </w:p>
    <w:p w14:paraId="6A1B19FD">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后端设计有异常处理中间件，能够对数据库访问、API调用、AI推理等场景中的异常进行捕捉与写日志，提升系统健壮性。</w:t>
      </w:r>
    </w:p>
    <w:p w14:paraId="7F7F30C5">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依赖的MongoDB数据库支持自动备份、数据恢复操作，减少因数据故障导致的服务不可用风险。</w:t>
      </w:r>
    </w:p>
    <w:p w14:paraId="42AB0F5F">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前端异常情况有错误提示机制，提升用户体验。</w:t>
      </w:r>
    </w:p>
    <w:p w14:paraId="7A72980C">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5. 安全性</w:t>
      </w:r>
    </w:p>
    <w:p w14:paraId="6597B37D">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API请求参数进行校验，减少注入风险。</w:t>
      </w:r>
    </w:p>
    <w:p w14:paraId="606E54C4">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管理员操作、药物数据变更均需权限认证，防止数据被恶意篡改。</w:t>
      </w:r>
    </w:p>
    <w:p w14:paraId="5FFF68B9">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支持CORS中间件、HTTPS安全协议、数据库访问权限控制等安全机制，保障系统与数据安全。</w:t>
      </w:r>
    </w:p>
    <w:p w14:paraId="08B3F66F">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6. 可维护性</w:t>
      </w:r>
    </w:p>
    <w:p w14:paraId="3C5AB9F8">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采用模块化开发与文档注释，便于后续迭代和维护。</w:t>
      </w:r>
    </w:p>
    <w:p w14:paraId="6EAB9680">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r>
        <w:rPr>
          <w:rFonts w:hint="eastAsia" w:ascii="Times New Roman" w:hAnsi="Times New Roman" w:eastAsia="宋体"/>
          <w:b/>
          <w:bCs/>
          <w:sz w:val="24"/>
          <w:lang w:eastAsia="zh-CN"/>
        </w:rPr>
        <w:t>使用现代化工具链、包管理与测试体系，提高代码质量和运维效率。</w:t>
      </w:r>
    </w:p>
    <w:p w14:paraId="051C509A">
      <w:pPr>
        <w:autoSpaceDE w:val="0"/>
        <w:autoSpaceDN w:val="0"/>
        <w:adjustRightInd w:val="0"/>
        <w:snapToGrid w:val="0"/>
        <w:spacing w:line="300" w:lineRule="auto"/>
        <w:ind w:firstLine="482" w:firstLineChars="200"/>
        <w:rPr>
          <w:rFonts w:hint="eastAsia" w:ascii="Times New Roman" w:hAnsi="Times New Roman" w:eastAsia="宋体"/>
          <w:b/>
          <w:bCs/>
          <w:sz w:val="24"/>
          <w:lang w:eastAsia="zh-CN"/>
        </w:rPr>
      </w:pPr>
    </w:p>
    <w:p w14:paraId="54CF9E55">
      <w:pPr>
        <w:autoSpaceDE w:val="0"/>
        <w:autoSpaceDN w:val="0"/>
        <w:adjustRightInd w:val="0"/>
        <w:snapToGrid w:val="0"/>
        <w:spacing w:line="300" w:lineRule="auto"/>
        <w:ind w:firstLine="482" w:firstLineChars="200"/>
        <w:rPr>
          <w:rFonts w:hint="eastAsia" w:ascii="Times New Roman" w:hAnsi="Times New Roman"/>
          <w:b/>
          <w:bCs/>
          <w:sz w:val="24"/>
        </w:rPr>
      </w:pPr>
    </w:p>
    <w:p w14:paraId="410106EC">
      <w:pPr>
        <w:spacing w:line="300" w:lineRule="auto"/>
        <w:ind w:firstLine="3423" w:firstLineChars="1100"/>
        <w:jc w:val="left"/>
        <w:rPr>
          <w:rFonts w:ascii="Times New Roman" w:hAnsi="Times New Roman" w:eastAsia="黑体"/>
          <w:b/>
          <w:spacing w:val="5"/>
          <w:sz w:val="30"/>
          <w:u w:val="single"/>
        </w:rPr>
      </w:pPr>
    </w:p>
    <w:p w14:paraId="1B59B8B5">
      <w:pPr>
        <w:spacing w:line="300" w:lineRule="auto"/>
        <w:ind w:firstLine="3423" w:firstLineChars="1100"/>
        <w:jc w:val="left"/>
        <w:rPr>
          <w:rFonts w:ascii="Times New Roman" w:hAnsi="Times New Roman" w:eastAsia="黑体"/>
          <w:b/>
          <w:spacing w:val="5"/>
          <w:sz w:val="30"/>
        </w:rPr>
      </w:pPr>
    </w:p>
    <w:p w14:paraId="701EAAE6">
      <w:pPr>
        <w:autoSpaceDE w:val="0"/>
        <w:autoSpaceDN w:val="0"/>
        <w:adjustRightInd w:val="0"/>
        <w:snapToGrid w:val="0"/>
        <w:spacing w:line="300" w:lineRule="auto"/>
        <w:rPr>
          <w:sz w:val="24"/>
        </w:rPr>
      </w:pPr>
    </w:p>
    <w:p w14:paraId="36E2FFAB">
      <w:pPr>
        <w:pStyle w:val="22"/>
        <w:numPr>
          <w:ilvl w:val="0"/>
          <w:numId w:val="1"/>
        </w:numPr>
        <w:rPr>
          <w:sz w:val="30"/>
          <w:szCs w:val="30"/>
        </w:rPr>
      </w:pPr>
      <w:r>
        <w:rPr>
          <w:rFonts w:hint="eastAsia"/>
          <w:sz w:val="30"/>
          <w:szCs w:val="30"/>
        </w:rPr>
        <w:t xml:space="preserve"> </w:t>
      </w:r>
      <w:bookmarkStart w:id="17" w:name="_Toc11424"/>
      <w:r>
        <w:rPr>
          <w:rFonts w:hint="eastAsia"/>
          <w:sz w:val="30"/>
          <w:szCs w:val="30"/>
        </w:rPr>
        <w:t>系统总体设计</w:t>
      </w:r>
      <w:bookmarkEnd w:id="17"/>
    </w:p>
    <w:p w14:paraId="6280800C">
      <w:pPr>
        <w:pStyle w:val="23"/>
        <w:ind w:firstLine="0" w:firstLineChars="0"/>
        <w:outlineLvl w:val="9"/>
        <w:rPr>
          <w:rFonts w:ascii="Times New Roman" w:cs="Times New Roman"/>
        </w:rPr>
      </w:pPr>
      <w:bookmarkStart w:id="18" w:name="_Toc432447035"/>
      <w:bookmarkStart w:id="19" w:name="_Toc423804156"/>
    </w:p>
    <w:p w14:paraId="6C55D869">
      <w:pPr>
        <w:pStyle w:val="23"/>
        <w:ind w:firstLine="482"/>
        <w:rPr>
          <w:rFonts w:hint="eastAsia"/>
        </w:rPr>
      </w:pPr>
      <w:bookmarkStart w:id="20" w:name="_Toc22476"/>
      <w:r>
        <w:rPr>
          <w:rFonts w:hint="eastAsia" w:ascii="Times New Roman" w:cs="Times New Roman"/>
        </w:rPr>
        <w:t>4.1</w:t>
      </w:r>
      <w:bookmarkEnd w:id="18"/>
      <w:bookmarkEnd w:id="19"/>
      <w:r>
        <w:rPr>
          <w:rFonts w:hint="eastAsia" w:ascii="Times New Roman" w:cs="Times New Roman"/>
        </w:rPr>
        <w:t xml:space="preserve"> </w:t>
      </w:r>
      <w:r>
        <w:rPr>
          <w:rFonts w:hint="eastAsia"/>
        </w:rPr>
        <w:t>系统功能模块的设计</w:t>
      </w:r>
      <w:bookmarkEnd w:id="20"/>
    </w:p>
    <w:p w14:paraId="44466951">
      <w:pPr>
        <w:pStyle w:val="23"/>
        <w:ind w:firstLine="482"/>
        <w:rPr>
          <w:rFonts w:hint="eastAsia"/>
        </w:rPr>
      </w:pPr>
      <w:r>
        <w:rPr>
          <w:rFonts w:hint="eastAsia"/>
        </w:rPr>
        <w:t>系统功能模块设计</w:t>
      </w:r>
    </w:p>
    <w:p w14:paraId="305CBBB3">
      <w:pPr>
        <w:pStyle w:val="23"/>
        <w:ind w:firstLine="482"/>
        <w:rPr>
          <w:rFonts w:hint="eastAsia"/>
        </w:rPr>
      </w:pPr>
      <w:r>
        <w:rPr>
          <w:rFonts w:hint="eastAsia"/>
        </w:rPr>
        <w:t>本系统采用典型的前后端分离模式，整体功能划分清晰，模块结构合理，符合现代Web应用开发的主流架构。系统主要功能模块如下：</w:t>
      </w:r>
    </w:p>
    <w:p w14:paraId="49527E90">
      <w:pPr>
        <w:pStyle w:val="23"/>
        <w:ind w:firstLine="482"/>
        <w:rPr>
          <w:rFonts w:hint="eastAsia"/>
        </w:rPr>
      </w:pPr>
      <w:r>
        <w:rPr>
          <w:rFonts w:hint="eastAsia"/>
        </w:rPr>
        <w:t>1. 首页模块</w:t>
      </w:r>
    </w:p>
    <w:p w14:paraId="2534B1F4">
      <w:pPr>
        <w:pStyle w:val="23"/>
        <w:ind w:firstLine="482"/>
        <w:rPr>
          <w:rFonts w:hint="eastAsia"/>
        </w:rPr>
      </w:pPr>
      <w:r>
        <w:rPr>
          <w:rFonts w:hint="eastAsia"/>
        </w:rPr>
        <w:t>系统入口页面，向用户展示项目简介、核心价值、导航功能等，作为各功能模块的统一跳转入口。</w:t>
      </w:r>
      <w:r>
        <w:rPr>
          <w:rFonts w:hint="eastAsia"/>
          <w:lang w:val="en-US" w:eastAsia="zh-CN"/>
        </w:rPr>
        <w:t>包括</w:t>
      </w:r>
      <w:r>
        <w:rPr>
          <w:rFonts w:hint="eastAsia"/>
        </w:rPr>
        <w:t>Logo、导航栏、功能卡片、</w:t>
      </w:r>
      <w:r>
        <w:rPr>
          <w:rFonts w:hint="eastAsia"/>
          <w:lang w:val="en-US" w:eastAsia="zh-CN"/>
        </w:rPr>
        <w:t>项目</w:t>
      </w:r>
      <w:r>
        <w:rPr>
          <w:rFonts w:hint="eastAsia"/>
        </w:rPr>
        <w:t>信息等。</w:t>
      </w:r>
    </w:p>
    <w:p w14:paraId="62476257">
      <w:pPr>
        <w:pStyle w:val="23"/>
        <w:ind w:firstLine="482"/>
        <w:rPr>
          <w:rFonts w:hint="eastAsia"/>
        </w:rPr>
      </w:pPr>
      <w:r>
        <w:rPr>
          <w:rFonts w:hint="eastAsia"/>
        </w:rPr>
        <w:t>2. 药物查询模块</w:t>
      </w:r>
    </w:p>
    <w:p w14:paraId="0281728B">
      <w:pPr>
        <w:pStyle w:val="23"/>
        <w:ind w:firstLine="482"/>
        <w:rPr>
          <w:rFonts w:hint="eastAsia"/>
        </w:rPr>
      </w:pPr>
      <w:r>
        <w:rPr>
          <w:rFonts w:hint="eastAsia"/>
        </w:rPr>
        <w:t>为用户提供药物基础信息的搜索与浏览服务。支持模糊/精确检索药物名称、通用名。返回药物的详细信息（如类别、作用机制、副作用、用药禁忌等）。</w:t>
      </w:r>
    </w:p>
    <w:p w14:paraId="23CC5FED">
      <w:pPr>
        <w:pStyle w:val="23"/>
        <w:ind w:left="0" w:leftChars="0" w:firstLine="0" w:firstLineChars="0"/>
        <w:rPr>
          <w:rFonts w:hint="eastAsia"/>
        </w:rPr>
      </w:pPr>
      <w:r>
        <w:rPr>
          <w:rFonts w:hint="eastAsia"/>
        </w:rPr>
        <w:t>前端以列表/卡片形式展示查询结果。支持药物详情的弹窗式展开查看。</w:t>
      </w:r>
    </w:p>
    <w:p w14:paraId="034B7F27">
      <w:pPr>
        <w:pStyle w:val="23"/>
        <w:ind w:firstLine="482"/>
        <w:rPr>
          <w:rFonts w:hint="eastAsia"/>
        </w:rPr>
      </w:pPr>
      <w:r>
        <w:rPr>
          <w:rFonts w:hint="eastAsia"/>
        </w:rPr>
        <w:t>3. 相互作用检测模块</w:t>
      </w:r>
    </w:p>
    <w:p w14:paraId="37525D44">
      <w:pPr>
        <w:pStyle w:val="23"/>
        <w:ind w:firstLine="482"/>
        <w:rPr>
          <w:rFonts w:hint="eastAsia"/>
        </w:rPr>
      </w:pPr>
      <w:r>
        <w:rPr>
          <w:rFonts w:hint="eastAsia"/>
        </w:rPr>
        <w:t>帮助用户检测多种药物联合用药时是否存在相互作用，并给出风险提示和用药建议。</w:t>
      </w:r>
      <w:r>
        <w:rPr>
          <w:rFonts w:hint="eastAsia"/>
          <w:lang w:val="en-US" w:eastAsia="zh-CN"/>
        </w:rPr>
        <w:t>实现方式为</w:t>
      </w:r>
      <w:r>
        <w:rPr>
          <w:rFonts w:hint="eastAsia"/>
        </w:rPr>
        <w:t>多选框（或搜索型下拉）选择多个药物组合。检测选定药物间的所有交互情况（基于后端数据库匹配相互作用规则）。展示交互结果，包括相互作用类型、风险等级、详细说明和建议。对无交互情况给出友好提示。</w:t>
      </w:r>
    </w:p>
    <w:p w14:paraId="778D76A9">
      <w:pPr>
        <w:pStyle w:val="23"/>
        <w:ind w:firstLine="482"/>
        <w:rPr>
          <w:rFonts w:hint="eastAsia"/>
        </w:rPr>
      </w:pPr>
      <w:r>
        <w:rPr>
          <w:rFonts w:hint="eastAsia"/>
        </w:rPr>
        <w:t>4. 药物关系图谱模块</w:t>
      </w:r>
    </w:p>
    <w:p w14:paraId="02279185">
      <w:pPr>
        <w:pStyle w:val="23"/>
        <w:ind w:firstLine="482"/>
        <w:rPr>
          <w:rFonts w:hint="eastAsia"/>
        </w:rPr>
      </w:pPr>
      <w:r>
        <w:rPr>
          <w:rFonts w:hint="eastAsia"/>
        </w:rPr>
        <w:t>以可视化方式呈现药物间复杂的相互作用网络关系，便于直观理解和纵览全局。使用ECharts力导向图等高级可视化技术展示药物关系网络。图中节点表示药物，线表示交互关系，线条颜色区分风险等级。支持节点拖拽、画布缩放、节点悬浮查看详细信息等人机交互操作。</w:t>
      </w:r>
    </w:p>
    <w:p w14:paraId="77EDB874">
      <w:pPr>
        <w:pStyle w:val="23"/>
        <w:ind w:firstLine="482"/>
        <w:rPr>
          <w:rFonts w:hint="eastAsia"/>
        </w:rPr>
      </w:pPr>
      <w:r>
        <w:rPr>
          <w:rFonts w:hint="eastAsia"/>
        </w:rPr>
        <w:t>5. AI智能问答模块</w:t>
      </w:r>
    </w:p>
    <w:p w14:paraId="4F250A5F">
      <w:pPr>
        <w:pStyle w:val="23"/>
        <w:ind w:firstLine="482"/>
        <w:rPr>
          <w:rFonts w:hint="eastAsia"/>
        </w:rPr>
      </w:pPr>
      <w:r>
        <w:rPr>
          <w:rFonts w:hint="eastAsia"/>
        </w:rPr>
        <w:t>集成AI大模型（如DeepSeek等），为用户提供自然语言输入药物知识问答和用药建议服务。用户可自由输入与药物相关的提问。后端调用AI模型自动理解并作答，输出专业语言回复。支持多轮连续问答，历史记录可追溯。</w:t>
      </w:r>
    </w:p>
    <w:p w14:paraId="5E8E9920">
      <w:pPr>
        <w:pStyle w:val="23"/>
        <w:ind w:firstLine="482"/>
        <w:rPr>
          <w:rFonts w:hint="eastAsia"/>
        </w:rPr>
      </w:pPr>
      <w:r>
        <w:rPr>
          <w:rFonts w:hint="eastAsia"/>
        </w:rPr>
        <w:t>6. 药物库管理模块（后台，仅管理员）</w:t>
      </w:r>
    </w:p>
    <w:p w14:paraId="14542C27">
      <w:pPr>
        <w:pStyle w:val="23"/>
        <w:ind w:firstLine="482"/>
        <w:rPr>
          <w:rFonts w:hint="eastAsia"/>
        </w:rPr>
      </w:pPr>
      <w:r>
        <w:rPr>
          <w:rFonts w:hint="eastAsia"/>
        </w:rPr>
        <w:t>支撑药物数据库的日常维护、数据增删改查、数据同步等运维操作。</w:t>
      </w:r>
    </w:p>
    <w:p w14:paraId="2195C9F9">
      <w:pPr>
        <w:pStyle w:val="23"/>
        <w:rPr>
          <w:rFonts w:hint="eastAsia"/>
        </w:rPr>
      </w:pPr>
      <w:r>
        <w:rPr>
          <w:rFonts w:hint="eastAsia"/>
        </w:rPr>
        <w:t>药物信息的新增、修改、删除。相互作用信息的批量录入及维护。</w:t>
      </w:r>
    </w:p>
    <w:p w14:paraId="1BBBDCB2">
      <w:pPr>
        <w:pStyle w:val="23"/>
        <w:ind w:firstLine="482"/>
        <w:rPr>
          <w:rFonts w:hint="eastAsia"/>
        </w:rPr>
      </w:pPr>
      <w:r>
        <w:rPr>
          <w:rFonts w:hint="eastAsia"/>
        </w:rPr>
        <w:t>数据审查与权限管控，确保信息准确完整。为前台提供API支撑。</w:t>
      </w:r>
    </w:p>
    <w:p w14:paraId="48B55D8F">
      <w:pPr>
        <w:pStyle w:val="23"/>
        <w:ind w:firstLine="482"/>
        <w:rPr>
          <w:rFonts w:hint="eastAsia"/>
        </w:rPr>
      </w:pPr>
    </w:p>
    <w:p w14:paraId="293285D0">
      <w:pPr>
        <w:pStyle w:val="23"/>
        <w:ind w:firstLine="482"/>
        <w:outlineLvl w:val="2"/>
        <w:rPr>
          <w:rFonts w:ascii="Times New Roman" w:cs="Times New Roman"/>
        </w:rPr>
      </w:pPr>
      <w:bookmarkStart w:id="21" w:name="_Toc30574"/>
      <w:r>
        <w:rPr>
          <w:rFonts w:ascii="Times New Roman" w:cs="Times New Roman"/>
        </w:rPr>
        <w:t>4.1.1 系统架构设计及操作流程</w:t>
      </w:r>
      <w:bookmarkEnd w:id="21"/>
    </w:p>
    <w:p w14:paraId="7E6A62A2">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14:textFill>
            <w14:solidFill>
              <w14:schemeClr w14:val="tx1"/>
            </w14:solidFill>
          </w14:textFill>
        </w:rPr>
        <w:t xml:space="preserve"> 本系统采用“前后端分离”三层体系架构（B/S架构），主要包括浏览器层（前端）、服务器层（后端）、数据库层三部分</w:t>
      </w:r>
      <w:r>
        <w:rPr>
          <w:rFonts w:hint="eastAsia" w:ascii="Times New Roman" w:cs="Times New Roman"/>
          <w:color w:val="000000" w:themeColor="text1"/>
          <w:lang w:eastAsia="zh-CN"/>
          <w14:textFill>
            <w14:solidFill>
              <w14:schemeClr w14:val="tx1"/>
            </w14:solidFill>
          </w14:textFill>
        </w:rPr>
        <w:t>，</w:t>
      </w:r>
    </w:p>
    <w:p w14:paraId="4210B8BF">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浏览器层（前端 Vue3），负责用户界面展示与交互、数据请求与结果可视化。</w:t>
      </w:r>
    </w:p>
    <w:p w14:paraId="72ABC253">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典型页面包括：首页、药物查询、相互作用检测、关系图谱、AI问答等。与后端通过HTTP/RESTful API进行数据通信。</w:t>
      </w:r>
    </w:p>
    <w:p w14:paraId="3E8B5A10">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服务器层（后端 Node.js + Koa），负责编写API接口、业务逻辑处理、安全验证、AI问答编排等。</w:t>
      </w:r>
    </w:p>
    <w:p w14:paraId="59983902">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数据库层（MongoDB）：采用NoSQL文档数据库，存储药物信息、相互作用关系、用户数据等。支持高并发访问，数据格式灵活，便于模型扩展。</w:t>
      </w:r>
      <w:r>
        <w:rPr>
          <w:rFonts w:hint="eastAsia" w:ascii="Times New Roman" w:cs="Times New Roman"/>
          <w:color w:val="000000" w:themeColor="text1"/>
          <w:lang w:eastAsia="zh-CN"/>
          <w14:textFill>
            <w14:solidFill>
              <w14:schemeClr w14:val="tx1"/>
            </w14:solidFill>
          </w14:textFill>
        </w:rPr>
        <w:br w:type="textWrapping"/>
      </w:r>
    </w:p>
    <w:p w14:paraId="344E0E18">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用户访问流程（整体流程）：用户通过浏览器访问系统首页。通过导航栏选择具体功能（如药物查询、相互作用检测、图谱、AI问答）。前端发起请求，后端API接受、处理并返回数据。用户根据业务需求完成操作（如搜索/检测/查看/提问等）。</w:t>
      </w:r>
    </w:p>
    <w:p w14:paraId="50FCF26B">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2核心业务模块操作流程简述：</w:t>
      </w:r>
      <w:r>
        <w:rPr>
          <w:rFonts w:hint="eastAsia" w:ascii="Times New Roman" w:cs="Times New Roman"/>
          <w:color w:val="000000" w:themeColor="text1"/>
          <w:lang w:eastAsia="zh-CN"/>
          <w14:textFill>
            <w14:solidFill>
              <w14:schemeClr w14:val="tx1"/>
            </w14:solidFill>
          </w14:textFill>
        </w:rPr>
        <w:br w:type="textWrapping"/>
      </w:r>
      <w:r>
        <w:rPr>
          <w:rFonts w:hint="eastAsia" w:ascii="Times New Roman" w:cs="Times New Roman"/>
          <w:color w:val="000000" w:themeColor="text1"/>
          <w:lang w:eastAsia="zh-CN"/>
          <w14:textFill>
            <w14:solidFill>
              <w14:schemeClr w14:val="tx1"/>
            </w14:solidFill>
          </w14:textFill>
        </w:rPr>
        <w:t>用户进入药物查询页面 → 输入/选择药物名称 → 前端发起API请求 → 后端查库并返回药物详情 → 前端展示药物详细数据。</w:t>
      </w:r>
    </w:p>
    <w:p w14:paraId="5CB5D4CB">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用户进入检测页面 → 选择多种药物 → 前端将选择结果提交后端 → 后端查询相互作用关系并返回风险评估/建议 → 前端展示检测结果。</w:t>
      </w:r>
    </w:p>
    <w:p w14:paraId="33F601E2">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用户跳转至药物图谱页 → 前端请求药物/关系数据 → 绘制力导向图谱 → 用户可拖拽、点击节点交互。</w:t>
      </w:r>
    </w:p>
    <w:p w14:paraId="0B90142C">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r>
        <w:rPr>
          <w:rFonts w:hint="eastAsia" w:ascii="Times New Roman" w:cs="Times New Roman"/>
          <w:color w:val="000000" w:themeColor="text1"/>
          <w:lang w:eastAsia="zh-CN"/>
          <w14:textFill>
            <w14:solidFill>
              <w14:schemeClr w14:val="tx1"/>
            </w14:solidFill>
          </w14:textFill>
        </w:rPr>
        <w:t>用户在AI问答页面输入自然语言问题 → 前端将问题发送后端 → 后端请求AI大模型/知识库，得到答案 → 前端展示问答对话。</w:t>
      </w:r>
    </w:p>
    <w:p w14:paraId="1BACFFCD">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p>
    <w:p w14:paraId="6131E4D5">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p>
    <w:p w14:paraId="4E72D822">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p>
    <w:p w14:paraId="405F441D">
      <w:pPr>
        <w:pStyle w:val="23"/>
        <w:ind w:firstLine="0" w:firstLineChars="0"/>
        <w:outlineLvl w:val="9"/>
        <w:rPr>
          <w:rFonts w:hint="eastAsia" w:ascii="Times New Roman" w:cs="Times New Roman"/>
          <w:color w:val="000000" w:themeColor="text1"/>
          <w:lang w:eastAsia="zh-CN"/>
          <w14:textFill>
            <w14:solidFill>
              <w14:schemeClr w14:val="tx1"/>
            </w14:solidFill>
          </w14:textFill>
        </w:rPr>
      </w:pPr>
    </w:p>
    <w:p w14:paraId="093C10F8">
      <w:pPr>
        <w:pStyle w:val="23"/>
        <w:ind w:firstLine="0" w:firstLineChars="0"/>
        <w:outlineLvl w:val="9"/>
        <w:rPr>
          <w:rFonts w:hint="eastAsia" w:ascii="Times New Roman" w:eastAsia="宋体" w:cs="Times New Roman"/>
          <w:b w:val="0"/>
          <w:bCs w:val="0"/>
          <w:color w:val="000000" w:themeColor="text1"/>
          <w:lang w:eastAsia="zh-CN"/>
          <w14:textFill>
            <w14:solidFill>
              <w14:schemeClr w14:val="tx1"/>
            </w14:solidFill>
          </w14:textFill>
        </w:rPr>
      </w:pPr>
    </w:p>
    <w:p w14:paraId="40189AE2">
      <w:pPr>
        <w:adjustRightInd w:val="0"/>
        <w:snapToGrid w:val="0"/>
        <w:spacing w:line="300" w:lineRule="auto"/>
        <w:jc w:val="both"/>
        <w:rPr>
          <w:rFonts w:ascii="黑体" w:hAnsi="黑体" w:eastAsia="黑体"/>
          <w:sz w:val="28"/>
          <w:szCs w:val="28"/>
        </w:rPr>
      </w:pPr>
    </w:p>
    <w:p w14:paraId="5B0726F7">
      <w:pPr>
        <w:adjustRightInd w:val="0"/>
        <w:snapToGrid w:val="0"/>
        <w:spacing w:line="300" w:lineRule="auto"/>
        <w:jc w:val="center"/>
        <w:rPr>
          <w:rFonts w:ascii="黑体" w:hAnsi="黑体" w:eastAsia="黑体"/>
          <w:sz w:val="28"/>
          <w:szCs w:val="28"/>
        </w:rPr>
      </w:pPr>
    </w:p>
    <w:p w14:paraId="71C28F80">
      <w:pPr>
        <w:adjustRightInd w:val="0"/>
        <w:snapToGrid w:val="0"/>
        <w:spacing w:line="300" w:lineRule="auto"/>
        <w:jc w:val="center"/>
        <w:rPr>
          <w:rFonts w:ascii="黑体" w:hAnsi="黑体" w:eastAsia="黑体"/>
          <w:sz w:val="28"/>
          <w:szCs w:val="28"/>
        </w:rPr>
      </w:pPr>
    </w:p>
    <w:p w14:paraId="3AA30955">
      <w:pPr>
        <w:adjustRightInd w:val="0"/>
        <w:snapToGrid w:val="0"/>
        <w:spacing w:line="300" w:lineRule="auto"/>
        <w:jc w:val="center"/>
        <w:rPr>
          <w:rFonts w:ascii="黑体" w:hAnsi="黑体" w:eastAsia="黑体"/>
          <w:sz w:val="28"/>
          <w:szCs w:val="28"/>
        </w:rPr>
      </w:pPr>
    </w:p>
    <w:p w14:paraId="7D42080A">
      <w:pPr>
        <w:adjustRightInd w:val="0"/>
        <w:snapToGrid w:val="0"/>
        <w:spacing w:line="300" w:lineRule="auto"/>
      </w:pPr>
    </w:p>
    <w:p w14:paraId="1E57CF9F">
      <w:pPr>
        <w:adjustRightInd w:val="0"/>
        <w:snapToGrid w:val="0"/>
        <w:spacing w:line="300" w:lineRule="auto"/>
      </w:pPr>
    </w:p>
    <w:p w14:paraId="777889EF">
      <w:pPr>
        <w:adjustRightInd w:val="0"/>
        <w:snapToGrid w:val="0"/>
        <w:spacing w:line="300" w:lineRule="auto"/>
      </w:pPr>
    </w:p>
    <w:p w14:paraId="56D554FF">
      <w:pPr>
        <w:adjustRightInd w:val="0"/>
        <w:snapToGrid w:val="0"/>
        <w:spacing w:line="300" w:lineRule="auto"/>
      </w:pPr>
    </w:p>
    <w:p w14:paraId="7BE19C57">
      <w:pPr>
        <w:adjustRightInd w:val="0"/>
        <w:snapToGrid w:val="0"/>
        <w:spacing w:line="300" w:lineRule="auto"/>
      </w:pPr>
    </w:p>
    <w:p w14:paraId="396B5435">
      <w:pPr>
        <w:adjustRightInd w:val="0"/>
        <w:snapToGrid w:val="0"/>
        <w:spacing w:line="300" w:lineRule="auto"/>
      </w:pPr>
    </w:p>
    <w:p w14:paraId="3127F352">
      <w:pPr>
        <w:adjustRightInd w:val="0"/>
        <w:snapToGrid w:val="0"/>
        <w:spacing w:line="300" w:lineRule="auto"/>
      </w:pPr>
    </w:p>
    <w:p w14:paraId="72C2FC13">
      <w:pPr>
        <w:adjustRightInd w:val="0"/>
        <w:snapToGrid w:val="0"/>
        <w:spacing w:line="300" w:lineRule="auto"/>
      </w:pPr>
    </w:p>
    <w:p w14:paraId="5159AA5E">
      <w:pPr>
        <w:adjustRightInd w:val="0"/>
        <w:snapToGrid w:val="0"/>
        <w:spacing w:line="300" w:lineRule="auto"/>
      </w:pPr>
    </w:p>
    <w:p w14:paraId="2A583C48">
      <w:pPr>
        <w:adjustRightInd w:val="0"/>
        <w:snapToGrid w:val="0"/>
        <w:spacing w:line="300" w:lineRule="auto"/>
      </w:pPr>
    </w:p>
    <w:p w14:paraId="392C9DE2">
      <w:pPr>
        <w:adjustRightInd w:val="0"/>
        <w:snapToGrid w:val="0"/>
        <w:spacing w:line="300" w:lineRule="auto"/>
      </w:pPr>
    </w:p>
    <w:p w14:paraId="510A429B">
      <w:pPr>
        <w:adjustRightInd w:val="0"/>
        <w:snapToGrid w:val="0"/>
        <w:spacing w:line="300" w:lineRule="auto"/>
      </w:pPr>
    </w:p>
    <w:p w14:paraId="14D67016">
      <w:pPr>
        <w:adjustRightInd w:val="0"/>
        <w:snapToGrid w:val="0"/>
        <w:spacing w:line="300" w:lineRule="auto"/>
      </w:pPr>
    </w:p>
    <w:p w14:paraId="7835D3E9">
      <w:pPr>
        <w:adjustRightInd w:val="0"/>
        <w:snapToGrid w:val="0"/>
        <w:spacing w:line="300" w:lineRule="auto"/>
      </w:pPr>
    </w:p>
    <w:p w14:paraId="1587A191">
      <w:pPr>
        <w:adjustRightInd w:val="0"/>
        <w:snapToGrid w:val="0"/>
        <w:spacing w:line="300" w:lineRule="auto"/>
      </w:pPr>
    </w:p>
    <w:p w14:paraId="29C39B63">
      <w:pPr>
        <w:adjustRightInd w:val="0"/>
        <w:snapToGrid w:val="0"/>
        <w:spacing w:line="300" w:lineRule="auto"/>
      </w:pPr>
    </w:p>
    <w:p w14:paraId="56CA039F">
      <w:pPr>
        <w:adjustRightInd w:val="0"/>
        <w:snapToGrid w:val="0"/>
        <w:spacing w:line="300" w:lineRule="auto"/>
      </w:pPr>
    </w:p>
    <w:p w14:paraId="7F7D43B8">
      <w:pPr>
        <w:adjustRightInd w:val="0"/>
        <w:snapToGrid w:val="0"/>
        <w:spacing w:line="300" w:lineRule="auto"/>
      </w:pPr>
    </w:p>
    <w:p w14:paraId="53CA6A85">
      <w:pPr>
        <w:adjustRightInd w:val="0"/>
        <w:snapToGrid w:val="0"/>
        <w:spacing w:line="300" w:lineRule="auto"/>
      </w:pPr>
    </w:p>
    <w:p w14:paraId="509D21D1">
      <w:pPr>
        <w:adjustRightInd w:val="0"/>
        <w:snapToGrid w:val="0"/>
        <w:spacing w:line="300" w:lineRule="auto"/>
      </w:pPr>
    </w:p>
    <w:p w14:paraId="2F5CC807">
      <w:pPr>
        <w:adjustRightInd w:val="0"/>
        <w:snapToGrid w:val="0"/>
        <w:spacing w:line="300" w:lineRule="auto"/>
      </w:pPr>
    </w:p>
    <w:p w14:paraId="5B7A585A">
      <w:pPr>
        <w:adjustRightInd w:val="0"/>
        <w:snapToGrid w:val="0"/>
        <w:spacing w:line="300" w:lineRule="auto"/>
      </w:pPr>
    </w:p>
    <w:p w14:paraId="7CA7CDB0">
      <w:pPr>
        <w:adjustRightInd w:val="0"/>
        <w:snapToGrid w:val="0"/>
        <w:spacing w:line="300" w:lineRule="auto"/>
      </w:pPr>
    </w:p>
    <w:p w14:paraId="4FF89134">
      <w:pPr>
        <w:adjustRightInd w:val="0"/>
        <w:snapToGrid w:val="0"/>
        <w:spacing w:line="300" w:lineRule="auto"/>
      </w:pPr>
    </w:p>
    <w:p w14:paraId="140B775B">
      <w:pPr>
        <w:adjustRightInd w:val="0"/>
        <w:snapToGrid w:val="0"/>
        <w:spacing w:line="300" w:lineRule="auto"/>
      </w:pPr>
    </w:p>
    <w:p w14:paraId="4B398CDD">
      <w:pPr>
        <w:adjustRightInd w:val="0"/>
        <w:snapToGrid w:val="0"/>
        <w:spacing w:line="300" w:lineRule="auto"/>
      </w:pPr>
    </w:p>
    <w:p w14:paraId="006D38B0">
      <w:pPr>
        <w:pStyle w:val="2"/>
        <w:numPr>
          <w:ilvl w:val="0"/>
          <w:numId w:val="1"/>
        </w:numPr>
        <w:adjustRightInd w:val="0"/>
        <w:snapToGrid w:val="0"/>
        <w:spacing w:line="300" w:lineRule="auto"/>
        <w:rPr>
          <w:rFonts w:ascii="黑体" w:hAnsi="黑体"/>
          <w:sz w:val="30"/>
          <w:szCs w:val="30"/>
        </w:rPr>
      </w:pPr>
      <w:bookmarkStart w:id="22" w:name="_Toc432447037"/>
      <w:r>
        <w:rPr>
          <w:rFonts w:hint="eastAsia" w:ascii="黑体" w:hAnsi="黑体"/>
          <w:sz w:val="30"/>
          <w:szCs w:val="30"/>
        </w:rPr>
        <w:t xml:space="preserve"> </w:t>
      </w:r>
      <w:bookmarkEnd w:id="22"/>
      <w:bookmarkStart w:id="23" w:name="_Toc31753"/>
      <w:r>
        <w:rPr>
          <w:rFonts w:hint="eastAsia" w:ascii="黑体" w:hAnsi="黑体"/>
          <w:sz w:val="30"/>
          <w:szCs w:val="30"/>
        </w:rPr>
        <w:t>系统主要功能模块的详细设计与实现</w:t>
      </w:r>
      <w:bookmarkEnd w:id="23"/>
    </w:p>
    <w:p w14:paraId="1A2577E2"/>
    <w:p w14:paraId="0EA2ABB1">
      <w:pPr>
        <w:adjustRightInd w:val="0"/>
        <w:snapToGrid w:val="0"/>
        <w:spacing w:line="300" w:lineRule="auto"/>
        <w:ind w:firstLine="482" w:firstLineChars="200"/>
        <w:outlineLvl w:val="1"/>
        <w:rPr>
          <w:rFonts w:hint="eastAsia"/>
          <w:b/>
          <w:sz w:val="24"/>
        </w:rPr>
      </w:pPr>
      <w:bookmarkStart w:id="24" w:name="_Toc423804159"/>
      <w:bookmarkStart w:id="25" w:name="_Toc432447038"/>
      <w:bookmarkStart w:id="26" w:name="_Toc423869970"/>
      <w:bookmarkStart w:id="27" w:name="_Toc12004"/>
      <w:r>
        <w:rPr>
          <w:rFonts w:ascii="Times New Roman" w:hAnsi="Times New Roman" w:eastAsiaTheme="minorEastAsia"/>
          <w:b/>
          <w:bCs/>
          <w:kern w:val="0"/>
          <w:sz w:val="24"/>
          <w:szCs w:val="20"/>
        </w:rPr>
        <w:t>5.1</w:t>
      </w:r>
      <w:r>
        <w:rPr>
          <w:rFonts w:hint="eastAsia" w:asciiTheme="minorEastAsia" w:hAnsiTheme="minorEastAsia" w:eastAsiaTheme="minorEastAsia" w:cstheme="minorEastAsia"/>
          <w:b/>
          <w:bCs/>
          <w:kern w:val="0"/>
          <w:sz w:val="24"/>
          <w:szCs w:val="20"/>
        </w:rPr>
        <w:t xml:space="preserve"> </w:t>
      </w:r>
      <w:bookmarkEnd w:id="24"/>
      <w:bookmarkEnd w:id="25"/>
      <w:bookmarkEnd w:id="26"/>
      <w:r>
        <w:rPr>
          <w:rFonts w:hint="eastAsia"/>
          <w:b/>
          <w:sz w:val="24"/>
        </w:rPr>
        <w:t>公用模块设计</w:t>
      </w:r>
      <w:bookmarkEnd w:id="27"/>
    </w:p>
    <w:p w14:paraId="30BAD710">
      <w:pPr>
        <w:adjustRightInd w:val="0"/>
        <w:snapToGrid w:val="0"/>
        <w:spacing w:line="300" w:lineRule="auto"/>
        <w:ind w:firstLine="482" w:firstLineChars="200"/>
        <w:outlineLvl w:val="1"/>
        <w:rPr>
          <w:rFonts w:hint="eastAsia"/>
          <w:b/>
          <w:sz w:val="24"/>
          <w:lang w:val="en-US" w:eastAsia="zh-CN"/>
        </w:rPr>
      </w:pPr>
      <w:r>
        <w:rPr>
          <w:rFonts w:hint="eastAsia"/>
          <w:b/>
          <w:sz w:val="24"/>
        </w:rPr>
        <w:t>公用模块为整个系统提供基础能力，充分复用，保持代码整洁与维护高效</w:t>
      </w:r>
      <w:r>
        <w:rPr>
          <w:rFonts w:hint="eastAsia"/>
          <w:b/>
          <w:sz w:val="24"/>
          <w:lang w:val="en-US" w:eastAsia="zh-CN"/>
        </w:rPr>
        <w:t>,</w:t>
      </w:r>
    </w:p>
    <w:p w14:paraId="5C150F8A">
      <w:pPr>
        <w:adjustRightInd w:val="0"/>
        <w:snapToGrid w:val="0"/>
        <w:spacing w:line="300" w:lineRule="auto"/>
        <w:ind w:firstLine="482" w:firstLineChars="200"/>
        <w:outlineLvl w:val="1"/>
        <w:rPr>
          <w:rFonts w:hint="eastAsia"/>
          <w:b/>
          <w:sz w:val="24"/>
          <w:lang w:val="en-US" w:eastAsia="zh-CN"/>
        </w:rPr>
      </w:pPr>
      <w:r>
        <w:rPr>
          <w:rFonts w:hint="eastAsia"/>
          <w:b/>
          <w:sz w:val="24"/>
          <w:lang w:val="en-US" w:eastAsia="zh-CN"/>
        </w:rPr>
        <w:t>（1）统一布局与导航模块</w:t>
      </w:r>
    </w:p>
    <w:p w14:paraId="386FFC9B">
      <w:pPr>
        <w:adjustRightInd w:val="0"/>
        <w:snapToGrid w:val="0"/>
        <w:spacing w:line="300" w:lineRule="auto"/>
        <w:ind w:firstLine="482" w:firstLineChars="200"/>
        <w:outlineLvl w:val="1"/>
        <w:rPr>
          <w:rFonts w:hint="eastAsia"/>
          <w:b/>
          <w:sz w:val="24"/>
          <w:lang w:val="en-US" w:eastAsia="zh-CN"/>
        </w:rPr>
      </w:pPr>
      <w:r>
        <w:rPr>
          <w:rFonts w:hint="eastAsia"/>
          <w:b/>
          <w:sz w:val="24"/>
          <w:lang w:val="en-US" w:eastAsia="zh-CN"/>
        </w:rPr>
        <w:t>实现：使用 Vue3 实现统一的主布局组件，包括 Header（导航栏）、Footer（版权信息）、Sidebar（功能入口）。用户通过导航栏快速跳转到不同功能页面。</w:t>
      </w:r>
    </w:p>
    <w:p w14:paraId="2EEB704A">
      <w:pPr>
        <w:adjustRightInd w:val="0"/>
        <w:snapToGrid w:val="0"/>
        <w:spacing w:line="300" w:lineRule="auto"/>
        <w:ind w:firstLine="482" w:firstLineChars="200"/>
        <w:outlineLvl w:val="1"/>
        <w:rPr>
          <w:rFonts w:hint="eastAsia"/>
          <w:b/>
          <w:sz w:val="24"/>
          <w:lang w:val="en-US" w:eastAsia="zh-CN"/>
        </w:rPr>
      </w:pPr>
      <w:r>
        <w:rPr>
          <w:rFonts w:hint="eastAsia"/>
          <w:b/>
          <w:sz w:val="24"/>
          <w:lang w:val="en-US" w:eastAsia="zh-CN"/>
        </w:rPr>
        <w:t>（2）全局请求与接口处理模块</w:t>
      </w:r>
    </w:p>
    <w:p w14:paraId="582F8A80">
      <w:pPr>
        <w:adjustRightInd w:val="0"/>
        <w:snapToGrid w:val="0"/>
        <w:spacing w:line="300" w:lineRule="auto"/>
        <w:ind w:firstLine="482" w:firstLineChars="200"/>
        <w:outlineLvl w:val="1"/>
        <w:rPr>
          <w:rFonts w:hint="eastAsia"/>
          <w:b/>
          <w:sz w:val="24"/>
          <w:lang w:val="en-US" w:eastAsia="zh-CN"/>
        </w:rPr>
      </w:pPr>
      <w:r>
        <w:rPr>
          <w:rFonts w:hint="eastAsia"/>
          <w:b/>
          <w:sz w:val="24"/>
          <w:lang w:val="en-US" w:eastAsia="zh-CN"/>
        </w:rPr>
        <w:t>实现：前端统一封装 Axios，用于所有模块发起 HTTP 请求，自动带 token 和错误处理。支持 Loading 动画与错误全局弹窗提示。拦截器处理 API 统一认证。</w:t>
      </w:r>
    </w:p>
    <w:p w14:paraId="046A3263">
      <w:pPr>
        <w:adjustRightInd w:val="0"/>
        <w:snapToGrid w:val="0"/>
        <w:spacing w:line="300" w:lineRule="auto"/>
        <w:ind w:firstLine="482" w:firstLineChars="200"/>
        <w:outlineLvl w:val="1"/>
        <w:rPr>
          <w:rFonts w:hint="eastAsia"/>
          <w:b/>
          <w:sz w:val="24"/>
          <w:lang w:val="en-US" w:eastAsia="zh-CN"/>
        </w:rPr>
      </w:pPr>
      <w:r>
        <w:rPr>
          <w:rFonts w:hint="eastAsia"/>
          <w:b/>
          <w:sz w:val="24"/>
          <w:lang w:val="en-US" w:eastAsia="zh-CN"/>
        </w:rPr>
        <w:t>（3）状态管理模块</w:t>
      </w:r>
    </w:p>
    <w:p w14:paraId="309E5233">
      <w:pPr>
        <w:adjustRightInd w:val="0"/>
        <w:snapToGrid w:val="0"/>
        <w:spacing w:line="300" w:lineRule="auto"/>
        <w:ind w:firstLine="482" w:firstLineChars="200"/>
        <w:outlineLvl w:val="1"/>
        <w:rPr>
          <w:rFonts w:hint="eastAsia"/>
          <w:b/>
          <w:sz w:val="24"/>
          <w:lang w:val="en-US" w:eastAsia="zh-CN"/>
        </w:rPr>
      </w:pPr>
      <w:r>
        <w:rPr>
          <w:rFonts w:hint="eastAsia"/>
          <w:b/>
          <w:sz w:val="24"/>
          <w:lang w:val="en-US" w:eastAsia="zh-CN"/>
        </w:rPr>
        <w:t>实现：</w:t>
      </w:r>
    </w:p>
    <w:p w14:paraId="06B3DF6E">
      <w:pPr>
        <w:adjustRightInd w:val="0"/>
        <w:snapToGrid w:val="0"/>
        <w:spacing w:line="300" w:lineRule="auto"/>
        <w:ind w:firstLine="482" w:firstLineChars="200"/>
        <w:outlineLvl w:val="1"/>
        <w:rPr>
          <w:rFonts w:hint="eastAsia"/>
          <w:b/>
          <w:sz w:val="24"/>
          <w:lang w:val="en-US" w:eastAsia="zh-CN"/>
        </w:rPr>
      </w:pPr>
      <w:r>
        <w:rPr>
          <w:rFonts w:hint="eastAsia"/>
          <w:b/>
          <w:sz w:val="24"/>
          <w:lang w:val="en-US" w:eastAsia="zh-CN"/>
        </w:rPr>
        <w:t>使用 Pinia 作为全局状态管理，实现药物列表、用户信息等跨页面共享。</w:t>
      </w:r>
    </w:p>
    <w:p w14:paraId="7F999323">
      <w:pPr>
        <w:adjustRightInd w:val="0"/>
        <w:snapToGrid w:val="0"/>
        <w:spacing w:line="300" w:lineRule="auto"/>
        <w:ind w:firstLine="482" w:firstLineChars="200"/>
        <w:outlineLvl w:val="1"/>
        <w:rPr>
          <w:rFonts w:hint="eastAsia"/>
          <w:b/>
          <w:sz w:val="24"/>
          <w:lang w:val="en-US" w:eastAsia="zh-CN"/>
        </w:rPr>
      </w:pPr>
    </w:p>
    <w:p w14:paraId="2E2A45B2">
      <w:pPr>
        <w:adjustRightInd w:val="0"/>
        <w:snapToGrid w:val="0"/>
        <w:spacing w:line="300" w:lineRule="auto"/>
        <w:ind w:firstLine="482" w:firstLineChars="200"/>
        <w:outlineLvl w:val="1"/>
        <w:rPr>
          <w:rFonts w:hint="eastAsia"/>
          <w:b/>
          <w:sz w:val="24"/>
          <w:lang w:val="en-US" w:eastAsia="zh-CN"/>
        </w:rPr>
      </w:pPr>
    </w:p>
    <w:p w14:paraId="24997698">
      <w:pPr>
        <w:adjustRightInd w:val="0"/>
        <w:snapToGrid w:val="0"/>
        <w:spacing w:line="300" w:lineRule="auto"/>
        <w:ind w:firstLine="482" w:firstLineChars="200"/>
        <w:outlineLvl w:val="1"/>
        <w:rPr>
          <w:rFonts w:hint="eastAsia"/>
          <w:b/>
          <w:sz w:val="24"/>
          <w:lang w:val="en-US" w:eastAsia="zh-CN"/>
        </w:rPr>
      </w:pPr>
    </w:p>
    <w:p w14:paraId="3A8A5EE1">
      <w:pPr>
        <w:keepNext/>
        <w:keepLines/>
        <w:adjustRightInd w:val="0"/>
        <w:snapToGrid w:val="0"/>
        <w:spacing w:line="300" w:lineRule="auto"/>
        <w:ind w:firstLine="482" w:firstLineChars="200"/>
        <w:jc w:val="left"/>
        <w:rPr>
          <w:rFonts w:asciiTheme="minorEastAsia" w:hAnsiTheme="minorEastAsia" w:eastAsiaTheme="minorEastAsia" w:cstheme="minorEastAsia"/>
          <w:b/>
          <w:bCs/>
          <w:kern w:val="0"/>
          <w:sz w:val="24"/>
          <w:szCs w:val="20"/>
        </w:rPr>
      </w:pPr>
    </w:p>
    <w:p w14:paraId="6DAC9B80">
      <w:pPr>
        <w:adjustRightInd w:val="0"/>
        <w:snapToGrid w:val="0"/>
        <w:spacing w:line="300" w:lineRule="auto"/>
        <w:ind w:firstLine="482" w:firstLineChars="200"/>
        <w:outlineLvl w:val="1"/>
        <w:rPr>
          <w:rFonts w:ascii="Times New Roman" w:hAnsi="Times New Roman"/>
          <w:b/>
          <w:bCs/>
          <w:sz w:val="24"/>
        </w:rPr>
      </w:pPr>
      <w:bookmarkStart w:id="28" w:name="_Toc21180"/>
      <w:r>
        <w:rPr>
          <w:rFonts w:hint="eastAsia" w:ascii="Times New Roman" w:hAnsi="Times New Roman"/>
          <w:b/>
          <w:bCs/>
          <w:sz w:val="24"/>
        </w:rPr>
        <w:t xml:space="preserve">5.2 </w:t>
      </w:r>
      <w:r>
        <w:rPr>
          <w:rFonts w:hint="eastAsia"/>
          <w:b/>
          <w:sz w:val="24"/>
        </w:rPr>
        <w:t>管理员界面设计与实现</w:t>
      </w:r>
      <w:bookmarkEnd w:id="28"/>
    </w:p>
    <w:p w14:paraId="2D1F7973">
      <w:pPr>
        <w:adjustRightInd w:val="0"/>
        <w:snapToGrid w:val="0"/>
        <w:spacing w:line="300" w:lineRule="auto"/>
        <w:rPr>
          <w:rFonts w:ascii="Times New Roman" w:hAnsi="Times New Roman"/>
          <w:sz w:val="24"/>
        </w:rPr>
      </w:pPr>
      <w:r>
        <w:rPr>
          <w:rFonts w:hint="default" w:ascii="Times New Roman" w:hAnsi="Times New Roman"/>
          <w:sz w:val="24"/>
        </w:rPr>
        <w:t>（1）入口说明</w:t>
      </w:r>
    </w:p>
    <w:p w14:paraId="79548588">
      <w:pPr>
        <w:adjustRightInd w:val="0"/>
        <w:snapToGrid w:val="0"/>
        <w:spacing w:line="300" w:lineRule="auto"/>
        <w:rPr>
          <w:rFonts w:ascii="Times New Roman" w:hAnsi="Times New Roman"/>
          <w:sz w:val="24"/>
        </w:rPr>
      </w:pPr>
      <w:r>
        <w:rPr>
          <w:rFonts w:hint="default" w:ascii="Times New Roman" w:hAnsi="Times New Roman"/>
          <w:sz w:val="24"/>
        </w:rPr>
        <w:t>管理员通过专用“登录”页面认证进入后台（权限判断）。</w:t>
      </w:r>
    </w:p>
    <w:p w14:paraId="476B4D3B">
      <w:pPr>
        <w:adjustRightInd w:val="0"/>
        <w:snapToGrid w:val="0"/>
        <w:spacing w:line="300" w:lineRule="auto"/>
        <w:rPr>
          <w:rFonts w:ascii="Times New Roman" w:hAnsi="Times New Roman"/>
          <w:sz w:val="24"/>
        </w:rPr>
      </w:pPr>
      <w:r>
        <w:rPr>
          <w:rFonts w:hint="default" w:ascii="Times New Roman" w:hAnsi="Times New Roman"/>
          <w:sz w:val="24"/>
        </w:rPr>
        <w:t>（2）核心功能</w:t>
      </w:r>
    </w:p>
    <w:p w14:paraId="1C83D0E0">
      <w:pPr>
        <w:adjustRightInd w:val="0"/>
        <w:snapToGrid w:val="0"/>
        <w:spacing w:line="300" w:lineRule="auto"/>
        <w:rPr>
          <w:rFonts w:hint="eastAsia" w:ascii="Times New Roman" w:hAnsi="Times New Roman"/>
          <w:sz w:val="24"/>
          <w:lang w:val="en-US" w:eastAsia="zh-CN"/>
        </w:rPr>
      </w:pPr>
      <w:r>
        <w:rPr>
          <w:rFonts w:hint="default" w:ascii="Times New Roman" w:hAnsi="Times New Roman"/>
          <w:sz w:val="24"/>
        </w:rPr>
        <w:t>药物信息管理</w:t>
      </w:r>
      <w:r>
        <w:rPr>
          <w:rFonts w:hint="eastAsia" w:ascii="Times New Roman" w:hAnsi="Times New Roman"/>
          <w:sz w:val="24"/>
          <w:lang w:val="en-US" w:eastAsia="zh-CN"/>
        </w:rPr>
        <w:t>:</w:t>
      </w:r>
    </w:p>
    <w:p w14:paraId="5A7DEADA">
      <w:pPr>
        <w:adjustRightInd w:val="0"/>
        <w:snapToGrid w:val="0"/>
        <w:spacing w:line="300" w:lineRule="auto"/>
        <w:rPr>
          <w:rFonts w:ascii="Times New Roman" w:hAnsi="Times New Roman"/>
          <w:sz w:val="24"/>
        </w:rPr>
      </w:pPr>
      <w:r>
        <w:rPr>
          <w:rFonts w:hint="eastAsia" w:ascii="Times New Roman" w:hAnsi="Times New Roman"/>
          <w:sz w:val="24"/>
          <w:lang w:val="en-US" w:eastAsia="zh-CN"/>
        </w:rPr>
        <w:t>对药</w:t>
      </w:r>
      <w:r>
        <w:rPr>
          <w:rFonts w:hint="default" w:ascii="Times New Roman" w:hAnsi="Times New Roman"/>
          <w:sz w:val="24"/>
        </w:rPr>
        <w:t>物列表</w:t>
      </w:r>
      <w:r>
        <w:rPr>
          <w:rFonts w:hint="eastAsia" w:ascii="Times New Roman" w:hAnsi="Times New Roman"/>
          <w:sz w:val="24"/>
          <w:lang w:val="en-US" w:eastAsia="zh-CN"/>
        </w:rPr>
        <w:t>的</w:t>
      </w:r>
      <w:r>
        <w:rPr>
          <w:rFonts w:hint="default" w:ascii="Times New Roman" w:hAnsi="Times New Roman"/>
          <w:sz w:val="24"/>
        </w:rPr>
        <w:t>增/删/查/改</w:t>
      </w:r>
    </w:p>
    <w:p w14:paraId="2F777EAC">
      <w:pPr>
        <w:adjustRightInd w:val="0"/>
        <w:snapToGrid w:val="0"/>
        <w:spacing w:line="300" w:lineRule="auto"/>
        <w:rPr>
          <w:rFonts w:ascii="Times New Roman" w:hAnsi="Times New Roman"/>
          <w:sz w:val="24"/>
        </w:rPr>
      </w:pPr>
      <w:r>
        <w:rPr>
          <w:rFonts w:hint="default" w:ascii="Times New Roman" w:hAnsi="Times New Roman"/>
          <w:sz w:val="24"/>
        </w:rPr>
        <w:t>信息输入表单带字段校验（如药物名、分类必填）。</w:t>
      </w:r>
    </w:p>
    <w:p w14:paraId="543FAEE6">
      <w:pPr>
        <w:adjustRightInd w:val="0"/>
        <w:snapToGrid w:val="0"/>
        <w:spacing w:line="300" w:lineRule="auto"/>
        <w:rPr>
          <w:rFonts w:ascii="Times New Roman" w:hAnsi="Times New Roman"/>
          <w:sz w:val="24"/>
        </w:rPr>
      </w:pPr>
      <w:r>
        <w:rPr>
          <w:rFonts w:hint="default" w:ascii="Times New Roman" w:hAnsi="Times New Roman"/>
          <w:sz w:val="24"/>
        </w:rPr>
        <w:t>列表支持批量操作，编辑采用抽屉或弹窗。</w:t>
      </w:r>
    </w:p>
    <w:p w14:paraId="39F8312B">
      <w:pPr>
        <w:adjustRightInd w:val="0"/>
        <w:snapToGrid w:val="0"/>
        <w:spacing w:line="300" w:lineRule="auto"/>
        <w:rPr>
          <w:rFonts w:ascii="Times New Roman" w:hAnsi="Times New Roman"/>
          <w:sz w:val="24"/>
        </w:rPr>
      </w:pPr>
      <w:r>
        <w:rPr>
          <w:rFonts w:hint="default" w:ascii="Times New Roman" w:hAnsi="Times New Roman"/>
          <w:sz w:val="24"/>
        </w:rPr>
        <w:t>可导入/导出药物数据。</w:t>
      </w:r>
    </w:p>
    <w:p w14:paraId="15D292F0">
      <w:pPr>
        <w:adjustRightInd w:val="0"/>
        <w:snapToGrid w:val="0"/>
        <w:spacing w:line="300" w:lineRule="auto"/>
        <w:rPr>
          <w:rFonts w:ascii="Times New Roman" w:hAnsi="Times New Roman"/>
          <w:sz w:val="24"/>
        </w:rPr>
      </w:pPr>
    </w:p>
    <w:p w14:paraId="09A3A5EF">
      <w:pPr>
        <w:adjustRightInd w:val="0"/>
        <w:snapToGrid w:val="0"/>
        <w:spacing w:line="300" w:lineRule="auto"/>
        <w:rPr>
          <w:rFonts w:ascii="Times New Roman" w:hAnsi="Times New Roman"/>
          <w:sz w:val="24"/>
        </w:rPr>
      </w:pPr>
      <w:r>
        <w:rPr>
          <w:rFonts w:hint="default" w:ascii="Times New Roman" w:hAnsi="Times New Roman"/>
          <w:sz w:val="24"/>
        </w:rPr>
        <w:t>相互作用管理</w:t>
      </w:r>
    </w:p>
    <w:p w14:paraId="2D49E521">
      <w:pPr>
        <w:adjustRightInd w:val="0"/>
        <w:snapToGrid w:val="0"/>
        <w:spacing w:line="300" w:lineRule="auto"/>
        <w:rPr>
          <w:rFonts w:ascii="Times New Roman" w:hAnsi="Times New Roman"/>
          <w:sz w:val="24"/>
        </w:rPr>
      </w:pPr>
      <w:r>
        <w:rPr>
          <w:rFonts w:hint="default" w:ascii="Times New Roman" w:hAnsi="Times New Roman"/>
          <w:sz w:val="24"/>
        </w:rPr>
        <w:t>管理药物之间的相互作用，包括：药物一、药物二、风险等级、描述与建议等字段。</w:t>
      </w:r>
    </w:p>
    <w:p w14:paraId="223401B8">
      <w:pPr>
        <w:adjustRightInd w:val="0"/>
        <w:snapToGrid w:val="0"/>
        <w:spacing w:line="300" w:lineRule="auto"/>
        <w:rPr>
          <w:rFonts w:ascii="Times New Roman" w:hAnsi="Times New Roman"/>
          <w:sz w:val="24"/>
        </w:rPr>
      </w:pPr>
      <w:r>
        <w:rPr>
          <w:rFonts w:hint="default" w:ascii="Times New Roman" w:hAnsi="Times New Roman"/>
          <w:sz w:val="24"/>
        </w:rPr>
        <w:t>批量导入、检索与批量删除。</w:t>
      </w:r>
    </w:p>
    <w:p w14:paraId="39FE1396">
      <w:pPr>
        <w:adjustRightInd w:val="0"/>
        <w:snapToGrid w:val="0"/>
        <w:spacing w:line="300" w:lineRule="auto"/>
        <w:rPr>
          <w:rFonts w:ascii="Times New Roman" w:hAnsi="Times New Roman"/>
          <w:sz w:val="24"/>
        </w:rPr>
      </w:pPr>
      <w:r>
        <w:rPr>
          <w:rFonts w:hint="default" w:ascii="Times New Roman" w:hAnsi="Times New Roman"/>
          <w:sz w:val="24"/>
        </w:rPr>
        <w:t>变更后前台实时生效（通过接口刷新）。</w:t>
      </w:r>
    </w:p>
    <w:p w14:paraId="0AA51FCC">
      <w:pPr>
        <w:adjustRightInd w:val="0"/>
        <w:snapToGrid w:val="0"/>
        <w:spacing w:line="300" w:lineRule="auto"/>
        <w:rPr>
          <w:rFonts w:ascii="Times New Roman" w:hAnsi="Times New Roman"/>
          <w:sz w:val="24"/>
        </w:rPr>
      </w:pPr>
    </w:p>
    <w:p w14:paraId="6DAC8C17">
      <w:pPr>
        <w:adjustRightInd w:val="0"/>
        <w:snapToGrid w:val="0"/>
        <w:spacing w:line="300" w:lineRule="auto"/>
        <w:rPr>
          <w:rFonts w:ascii="Times New Roman" w:hAnsi="Times New Roman"/>
          <w:sz w:val="24"/>
        </w:rPr>
      </w:pPr>
      <w:r>
        <w:rPr>
          <w:rFonts w:hint="default" w:ascii="Times New Roman" w:hAnsi="Times New Roman"/>
          <w:sz w:val="24"/>
        </w:rPr>
        <w:t>用户管理</w:t>
      </w:r>
    </w:p>
    <w:p w14:paraId="0C1FBC43">
      <w:pPr>
        <w:adjustRightInd w:val="0"/>
        <w:snapToGrid w:val="0"/>
        <w:spacing w:line="300" w:lineRule="auto"/>
        <w:rPr>
          <w:rFonts w:ascii="Times New Roman" w:hAnsi="Times New Roman"/>
          <w:sz w:val="24"/>
        </w:rPr>
      </w:pPr>
      <w:r>
        <w:rPr>
          <w:rFonts w:hint="default" w:ascii="Times New Roman" w:hAnsi="Times New Roman"/>
          <w:sz w:val="24"/>
        </w:rPr>
        <w:t>管理当前所有用户/管理员数据（如账号、角色、重置密码）。</w:t>
      </w:r>
    </w:p>
    <w:p w14:paraId="30EF07CC">
      <w:pPr>
        <w:adjustRightInd w:val="0"/>
        <w:snapToGrid w:val="0"/>
        <w:spacing w:line="300" w:lineRule="auto"/>
        <w:rPr>
          <w:rFonts w:hint="default" w:ascii="Times New Roman" w:hAnsi="Times New Roman"/>
          <w:sz w:val="24"/>
        </w:rPr>
      </w:pPr>
      <w:r>
        <w:rPr>
          <w:rFonts w:hint="default" w:ascii="Times New Roman" w:hAnsi="Times New Roman"/>
          <w:sz w:val="24"/>
        </w:rPr>
        <w:t>（3）界面与体验</w:t>
      </w:r>
    </w:p>
    <w:p w14:paraId="034F9878">
      <w:pPr>
        <w:adjustRightInd w:val="0"/>
        <w:snapToGrid w:val="0"/>
        <w:spacing w:line="300" w:lineRule="auto"/>
        <w:rPr>
          <w:rFonts w:ascii="Times New Roman" w:hAnsi="Times New Roman"/>
          <w:sz w:val="24"/>
        </w:rPr>
      </w:pPr>
      <w:r>
        <w:rPr>
          <w:rFonts w:hint="default" w:ascii="Times New Roman" w:hAnsi="Times New Roman"/>
          <w:sz w:val="24"/>
        </w:rPr>
        <w:t>采用表格、筛选、分页、表单录入等常用后台组件（建议用 Element Plus/Ant Design Vue 等 UI 框架）。</w:t>
      </w:r>
    </w:p>
    <w:p w14:paraId="6CF6CDB6">
      <w:pPr>
        <w:adjustRightInd w:val="0"/>
        <w:snapToGrid w:val="0"/>
        <w:spacing w:line="300" w:lineRule="auto"/>
        <w:rPr>
          <w:rFonts w:ascii="Times New Roman" w:hAnsi="Times New Roman"/>
          <w:sz w:val="24"/>
        </w:rPr>
      </w:pPr>
      <w:r>
        <w:rPr>
          <w:rFonts w:hint="default" w:ascii="Times New Roman" w:hAnsi="Times New Roman"/>
          <w:sz w:val="24"/>
        </w:rPr>
        <w:t>各行为均二次确认，防止误操作（如删除弹窗提示）。</w:t>
      </w:r>
    </w:p>
    <w:p w14:paraId="789DD649">
      <w:pPr>
        <w:adjustRightInd w:val="0"/>
        <w:snapToGrid w:val="0"/>
        <w:spacing w:line="300" w:lineRule="auto"/>
        <w:rPr>
          <w:rFonts w:ascii="Times New Roman" w:hAnsi="Times New Roman"/>
          <w:sz w:val="24"/>
        </w:rPr>
      </w:pPr>
      <w:r>
        <w:rPr>
          <w:rFonts w:hint="default" w:ascii="Times New Roman" w:hAnsi="Times New Roman"/>
          <w:sz w:val="24"/>
        </w:rPr>
        <w:t>所有变动有实时提示，操作成功/失败有全局消息反馈。</w:t>
      </w:r>
    </w:p>
    <w:p w14:paraId="6A6C6DBD">
      <w:pPr>
        <w:adjustRightInd w:val="0"/>
        <w:snapToGrid w:val="0"/>
        <w:spacing w:line="300" w:lineRule="auto"/>
        <w:rPr>
          <w:rFonts w:hint="default" w:ascii="Times New Roman" w:hAnsi="Times New Roman"/>
          <w:sz w:val="24"/>
        </w:rPr>
      </w:pPr>
      <w:r>
        <w:rPr>
          <w:rFonts w:hint="default" w:ascii="Times New Roman" w:hAnsi="Times New Roman"/>
          <w:sz w:val="24"/>
        </w:rPr>
        <w:t>（4）权限校验</w:t>
      </w:r>
    </w:p>
    <w:p w14:paraId="2D47D722">
      <w:pPr>
        <w:adjustRightInd w:val="0"/>
        <w:snapToGrid w:val="0"/>
        <w:spacing w:line="300" w:lineRule="auto"/>
        <w:rPr>
          <w:rFonts w:ascii="Times New Roman" w:hAnsi="Times New Roman"/>
          <w:sz w:val="24"/>
        </w:rPr>
      </w:pPr>
      <w:r>
        <w:rPr>
          <w:rFonts w:hint="default" w:ascii="Times New Roman" w:hAnsi="Times New Roman"/>
          <w:sz w:val="24"/>
        </w:rPr>
        <w:t>所有管理 API 需带 token 并判定用户为管理员（如在 koa 中间件中拦截）。</w:t>
      </w:r>
    </w:p>
    <w:p w14:paraId="451D2657">
      <w:pPr>
        <w:adjustRightInd w:val="0"/>
        <w:snapToGrid w:val="0"/>
        <w:spacing w:line="300" w:lineRule="auto"/>
        <w:rPr>
          <w:rFonts w:ascii="Times New Roman" w:hAnsi="Times New Roman"/>
          <w:sz w:val="24"/>
        </w:rPr>
      </w:pPr>
    </w:p>
    <w:p w14:paraId="0CD4AF13">
      <w:pPr>
        <w:adjustRightInd w:val="0"/>
        <w:snapToGrid w:val="0"/>
        <w:spacing w:line="300" w:lineRule="auto"/>
        <w:ind w:firstLine="480" w:firstLineChars="200"/>
        <w:rPr>
          <w:rFonts w:ascii="Times New Roman" w:hAnsi="Times New Roman"/>
          <w:sz w:val="24"/>
        </w:rPr>
      </w:pPr>
    </w:p>
    <w:p w14:paraId="04D92011">
      <w:pPr>
        <w:tabs>
          <w:tab w:val="left" w:pos="828"/>
        </w:tabs>
        <w:adjustRightInd w:val="0"/>
        <w:snapToGrid w:val="0"/>
        <w:spacing w:line="300" w:lineRule="auto"/>
      </w:pPr>
    </w:p>
    <w:p w14:paraId="377C51BC">
      <w:pPr>
        <w:tabs>
          <w:tab w:val="left" w:pos="828"/>
        </w:tabs>
        <w:adjustRightInd w:val="0"/>
        <w:snapToGrid w:val="0"/>
        <w:spacing w:line="300" w:lineRule="auto"/>
      </w:pPr>
    </w:p>
    <w:p w14:paraId="16EA1A8B">
      <w:pPr>
        <w:tabs>
          <w:tab w:val="left" w:pos="828"/>
        </w:tabs>
        <w:adjustRightInd w:val="0"/>
        <w:snapToGrid w:val="0"/>
        <w:spacing w:line="300" w:lineRule="auto"/>
      </w:pPr>
    </w:p>
    <w:p w14:paraId="48EA296A">
      <w:pPr>
        <w:tabs>
          <w:tab w:val="left" w:pos="828"/>
        </w:tabs>
        <w:adjustRightInd w:val="0"/>
        <w:snapToGrid w:val="0"/>
        <w:spacing w:line="300" w:lineRule="auto"/>
      </w:pPr>
    </w:p>
    <w:p w14:paraId="1544E72D">
      <w:pPr>
        <w:tabs>
          <w:tab w:val="left" w:pos="828"/>
        </w:tabs>
        <w:adjustRightInd w:val="0"/>
        <w:snapToGrid w:val="0"/>
        <w:spacing w:line="300" w:lineRule="auto"/>
      </w:pPr>
    </w:p>
    <w:p w14:paraId="11D9D58F">
      <w:pPr>
        <w:tabs>
          <w:tab w:val="left" w:pos="828"/>
        </w:tabs>
        <w:adjustRightInd w:val="0"/>
        <w:snapToGrid w:val="0"/>
        <w:spacing w:line="300" w:lineRule="auto"/>
      </w:pPr>
    </w:p>
    <w:p w14:paraId="788D1A39">
      <w:pPr>
        <w:tabs>
          <w:tab w:val="left" w:pos="828"/>
        </w:tabs>
        <w:adjustRightInd w:val="0"/>
        <w:snapToGrid w:val="0"/>
        <w:spacing w:line="300" w:lineRule="auto"/>
      </w:pPr>
    </w:p>
    <w:p w14:paraId="01112057">
      <w:pPr>
        <w:tabs>
          <w:tab w:val="left" w:pos="828"/>
        </w:tabs>
        <w:adjustRightInd w:val="0"/>
        <w:snapToGrid w:val="0"/>
        <w:spacing w:line="300" w:lineRule="auto"/>
      </w:pPr>
    </w:p>
    <w:p w14:paraId="3A6BD73E">
      <w:pPr>
        <w:tabs>
          <w:tab w:val="left" w:pos="828"/>
        </w:tabs>
        <w:adjustRightInd w:val="0"/>
        <w:snapToGrid w:val="0"/>
        <w:spacing w:line="300" w:lineRule="auto"/>
      </w:pPr>
    </w:p>
    <w:p w14:paraId="6A1F827A">
      <w:pPr>
        <w:tabs>
          <w:tab w:val="left" w:pos="828"/>
        </w:tabs>
        <w:adjustRightInd w:val="0"/>
        <w:snapToGrid w:val="0"/>
        <w:spacing w:line="300" w:lineRule="auto"/>
      </w:pPr>
    </w:p>
    <w:p w14:paraId="35F2B975">
      <w:pPr>
        <w:tabs>
          <w:tab w:val="left" w:pos="828"/>
        </w:tabs>
        <w:adjustRightInd w:val="0"/>
        <w:snapToGrid w:val="0"/>
        <w:spacing w:line="300" w:lineRule="auto"/>
      </w:pPr>
    </w:p>
    <w:p w14:paraId="005B2624">
      <w:pPr>
        <w:tabs>
          <w:tab w:val="left" w:pos="828"/>
        </w:tabs>
        <w:adjustRightInd w:val="0"/>
        <w:snapToGrid w:val="0"/>
        <w:spacing w:line="300" w:lineRule="auto"/>
      </w:pPr>
    </w:p>
    <w:p w14:paraId="5FFCE409">
      <w:pPr>
        <w:tabs>
          <w:tab w:val="left" w:pos="828"/>
        </w:tabs>
        <w:adjustRightInd w:val="0"/>
        <w:snapToGrid w:val="0"/>
        <w:spacing w:line="300" w:lineRule="auto"/>
      </w:pPr>
    </w:p>
    <w:p w14:paraId="4BC68E64">
      <w:pPr>
        <w:tabs>
          <w:tab w:val="left" w:pos="828"/>
        </w:tabs>
        <w:adjustRightInd w:val="0"/>
        <w:snapToGrid w:val="0"/>
        <w:spacing w:line="300" w:lineRule="auto"/>
      </w:pPr>
    </w:p>
    <w:p w14:paraId="5E0367CB">
      <w:pPr>
        <w:tabs>
          <w:tab w:val="left" w:pos="828"/>
        </w:tabs>
        <w:adjustRightInd w:val="0"/>
        <w:snapToGrid w:val="0"/>
        <w:spacing w:line="300" w:lineRule="auto"/>
      </w:pPr>
    </w:p>
    <w:p w14:paraId="30955F88">
      <w:pPr>
        <w:tabs>
          <w:tab w:val="left" w:pos="828"/>
        </w:tabs>
        <w:adjustRightInd w:val="0"/>
        <w:snapToGrid w:val="0"/>
        <w:spacing w:line="300" w:lineRule="auto"/>
      </w:pPr>
    </w:p>
    <w:p w14:paraId="15878B4E">
      <w:pPr>
        <w:tabs>
          <w:tab w:val="left" w:pos="828"/>
        </w:tabs>
        <w:adjustRightInd w:val="0"/>
        <w:snapToGrid w:val="0"/>
        <w:spacing w:line="300" w:lineRule="auto"/>
      </w:pPr>
    </w:p>
    <w:p w14:paraId="5F34DABF">
      <w:pPr>
        <w:tabs>
          <w:tab w:val="left" w:pos="828"/>
        </w:tabs>
        <w:adjustRightInd w:val="0"/>
        <w:snapToGrid w:val="0"/>
        <w:spacing w:line="300" w:lineRule="auto"/>
      </w:pPr>
    </w:p>
    <w:p w14:paraId="36084E89">
      <w:pPr>
        <w:tabs>
          <w:tab w:val="left" w:pos="828"/>
        </w:tabs>
        <w:adjustRightInd w:val="0"/>
        <w:snapToGrid w:val="0"/>
        <w:spacing w:line="300" w:lineRule="auto"/>
      </w:pPr>
    </w:p>
    <w:p w14:paraId="35DABD72">
      <w:pPr>
        <w:tabs>
          <w:tab w:val="left" w:pos="828"/>
        </w:tabs>
        <w:adjustRightInd w:val="0"/>
        <w:snapToGrid w:val="0"/>
        <w:spacing w:line="300" w:lineRule="auto"/>
      </w:pPr>
    </w:p>
    <w:p w14:paraId="71E3AADE">
      <w:pPr>
        <w:tabs>
          <w:tab w:val="left" w:pos="828"/>
        </w:tabs>
        <w:adjustRightInd w:val="0"/>
        <w:snapToGrid w:val="0"/>
        <w:spacing w:line="300" w:lineRule="auto"/>
      </w:pPr>
    </w:p>
    <w:p w14:paraId="132FC243">
      <w:pPr>
        <w:tabs>
          <w:tab w:val="left" w:pos="828"/>
        </w:tabs>
        <w:adjustRightInd w:val="0"/>
        <w:snapToGrid w:val="0"/>
        <w:spacing w:line="300" w:lineRule="auto"/>
      </w:pPr>
    </w:p>
    <w:p w14:paraId="74ED06E4">
      <w:pPr>
        <w:adjustRightInd w:val="0"/>
        <w:snapToGrid w:val="0"/>
        <w:spacing w:line="300" w:lineRule="auto"/>
        <w:rPr>
          <w:rFonts w:ascii="黑体" w:hAnsi="黑体"/>
          <w:sz w:val="30"/>
          <w:szCs w:val="30"/>
        </w:rPr>
      </w:pPr>
      <w:bookmarkStart w:id="29" w:name="_Toc432447040"/>
    </w:p>
    <w:p w14:paraId="039FD544">
      <w:pPr>
        <w:rPr>
          <w:rFonts w:ascii="黑体" w:hAnsi="黑体"/>
          <w:sz w:val="30"/>
          <w:szCs w:val="30"/>
        </w:rPr>
      </w:pPr>
    </w:p>
    <w:p w14:paraId="6B1101A8">
      <w:pPr>
        <w:rPr>
          <w:rFonts w:ascii="黑体" w:hAnsi="黑体"/>
          <w:sz w:val="30"/>
          <w:szCs w:val="30"/>
        </w:rPr>
      </w:pPr>
    </w:p>
    <w:p w14:paraId="27D12E98">
      <w:pPr>
        <w:rPr>
          <w:rFonts w:ascii="黑体" w:hAnsi="黑体"/>
          <w:sz w:val="30"/>
          <w:szCs w:val="30"/>
        </w:rPr>
      </w:pPr>
    </w:p>
    <w:p w14:paraId="4794888C">
      <w:pPr>
        <w:pStyle w:val="2"/>
        <w:numPr>
          <w:ilvl w:val="0"/>
          <w:numId w:val="1"/>
        </w:numPr>
        <w:adjustRightInd w:val="0"/>
        <w:snapToGrid w:val="0"/>
        <w:spacing w:line="300" w:lineRule="auto"/>
        <w:rPr>
          <w:rFonts w:ascii="黑体" w:hAnsi="黑体" w:cs="黑体"/>
          <w:sz w:val="30"/>
          <w:szCs w:val="30"/>
        </w:rPr>
      </w:pPr>
      <w:r>
        <w:rPr>
          <w:rFonts w:hint="eastAsia" w:ascii="黑体" w:hAnsi="黑体"/>
          <w:sz w:val="30"/>
          <w:szCs w:val="30"/>
        </w:rPr>
        <w:t xml:space="preserve"> </w:t>
      </w:r>
      <w:bookmarkEnd w:id="29"/>
      <w:bookmarkStart w:id="30" w:name="_Toc30377"/>
      <w:r>
        <w:rPr>
          <w:rFonts w:hint="eastAsia" w:ascii="黑体" w:hAnsi="黑体"/>
          <w:sz w:val="30"/>
          <w:szCs w:val="30"/>
        </w:rPr>
        <w:t>系统测试</w:t>
      </w:r>
      <w:bookmarkEnd w:id="30"/>
    </w:p>
    <w:p w14:paraId="5685218F">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bookmarkStart w:id="31" w:name="_Toc20086"/>
      <w:r>
        <w:rPr>
          <w:rFonts w:hint="eastAsia" w:ascii="Times New Roman" w:hAnsi="Times New Roman" w:eastAsiaTheme="minorEastAsia"/>
          <w:b/>
          <w:bCs/>
          <w:kern w:val="0"/>
          <w:sz w:val="24"/>
          <w:szCs w:val="20"/>
        </w:rPr>
        <w:t>6.1系统测试工作的意义</w:t>
      </w:r>
      <w:bookmarkEnd w:id="31"/>
    </w:p>
    <w:p w14:paraId="56916FA6">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drawing>
          <wp:inline distT="0" distB="0" distL="114300" distR="114300">
            <wp:extent cx="5276850" cy="1852295"/>
            <wp:effectExtent l="0" t="0" r="0"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5"/>
                    <a:stretch>
                      <a:fillRect/>
                    </a:stretch>
                  </pic:blipFill>
                  <pic:spPr>
                    <a:xfrm>
                      <a:off x="0" y="0"/>
                      <a:ext cx="5276850" cy="1852295"/>
                    </a:xfrm>
                    <a:prstGeom prst="rect">
                      <a:avLst/>
                    </a:prstGeom>
                    <a:noFill/>
                    <a:ln>
                      <a:noFill/>
                    </a:ln>
                  </pic:spPr>
                </pic:pic>
              </a:graphicData>
            </a:graphic>
          </wp:inline>
        </w:drawing>
      </w:r>
    </w:p>
    <w:p w14:paraId="64C02505">
      <w:pPr>
        <w:rPr>
          <w:rFonts w:hint="default"/>
        </w:rPr>
      </w:pPr>
      <w:r>
        <w:rPr>
          <w:rFonts w:hint="default"/>
        </w:rPr>
        <w:t>系统测试是软件开发生命周期中不可或缺的环节，对于本药物相互作用查询系统，其测试工作的意义主要体现在以下方面：</w:t>
      </w:r>
    </w:p>
    <w:p w14:paraId="61BF60CB">
      <w:pPr>
        <w:rPr/>
      </w:pPr>
    </w:p>
    <w:p w14:paraId="658975A9">
      <w:pPr>
        <w:rPr/>
      </w:pPr>
      <w:r>
        <w:rPr>
          <w:rFonts w:hint="default"/>
        </w:rPr>
        <w:t>验证系统的功能实现是否满足需求</w:t>
      </w:r>
    </w:p>
    <w:p w14:paraId="2C358EEA">
      <w:pPr>
        <w:rPr/>
      </w:pPr>
    </w:p>
    <w:p w14:paraId="4D300CA9">
      <w:pPr>
        <w:rPr/>
      </w:pPr>
      <w:r>
        <w:rPr>
          <w:rFonts w:hint="default"/>
        </w:rPr>
        <w:t>通过测试，全面检验各项功能（如药物查询、交互检测、图谱显示、AI问答、后台管理等）是否按照需求规范准确实现，满足用户的核心业务需求。</w:t>
      </w:r>
    </w:p>
    <w:p w14:paraId="4759C735">
      <w:pPr>
        <w:rPr/>
      </w:pPr>
    </w:p>
    <w:p w14:paraId="57AB60F1">
      <w:pPr>
        <w:rPr/>
      </w:pPr>
      <w:r>
        <w:rPr>
          <w:rFonts w:hint="default"/>
        </w:rPr>
        <w:t>发现并修复系统潜在缺陷</w:t>
      </w:r>
    </w:p>
    <w:p w14:paraId="5920624A">
      <w:pPr>
        <w:rPr/>
      </w:pPr>
    </w:p>
    <w:p w14:paraId="10D1626D">
      <w:pPr>
        <w:rPr/>
      </w:pPr>
      <w:r>
        <w:rPr>
          <w:rFonts w:hint="default"/>
        </w:rPr>
        <w:t>测试可以揭示开发过程中难以发现的各种漏洞和缺陷，如逻辑错误、数据异常、界面交互瑕疵、性能瓶颈等，便于开发者及时修复，保障系统稳定运行。</w:t>
      </w:r>
    </w:p>
    <w:p w14:paraId="5E11B046">
      <w:pPr>
        <w:rPr/>
      </w:pPr>
    </w:p>
    <w:p w14:paraId="16F890BE">
      <w:pPr>
        <w:rPr/>
      </w:pPr>
      <w:r>
        <w:rPr>
          <w:rFonts w:hint="default"/>
        </w:rPr>
        <w:t>提升软件质量与可靠性</w:t>
      </w:r>
    </w:p>
    <w:p w14:paraId="33657725">
      <w:pPr>
        <w:rPr/>
      </w:pPr>
    </w:p>
    <w:p w14:paraId="00199169">
      <w:pPr>
        <w:rPr/>
      </w:pPr>
      <w:r>
        <w:rPr>
          <w:rFonts w:hint="default"/>
        </w:rPr>
        <w:t>经过严格系统测试，能够大大提升系统整体质量，增强稳定性和可靠性，减少系统在实际运行过程中出现故障概率，提升用户满意度和信任度。</w:t>
      </w:r>
    </w:p>
    <w:p w14:paraId="7AC9D9D0">
      <w:pPr>
        <w:rPr/>
      </w:pPr>
    </w:p>
    <w:p w14:paraId="2EC476F4">
      <w:pPr>
        <w:rPr/>
      </w:pPr>
      <w:r>
        <w:rPr>
          <w:rFonts w:hint="default"/>
        </w:rPr>
        <w:t>保障用户数据和操作安全</w:t>
      </w:r>
    </w:p>
    <w:p w14:paraId="069A9FB0">
      <w:pPr>
        <w:rPr/>
      </w:pPr>
    </w:p>
    <w:p w14:paraId="2FD33383">
      <w:pPr>
        <w:rPr/>
      </w:pPr>
      <w:r>
        <w:rPr>
          <w:rFonts w:hint="default"/>
        </w:rPr>
        <w:t>测试环节验证了权限管理、数据校验、异常处理等机制，有效避免敏感信息泄露、越权操作等安全问题的发生。</w:t>
      </w:r>
    </w:p>
    <w:p w14:paraId="2C50759A">
      <w:pPr>
        <w:rPr/>
      </w:pPr>
    </w:p>
    <w:p w14:paraId="096CDC2C">
      <w:pPr>
        <w:rPr/>
      </w:pPr>
      <w:r>
        <w:rPr>
          <w:rFonts w:hint="default"/>
        </w:rPr>
        <w:t>为后续系统维护和升级打基础</w:t>
      </w:r>
    </w:p>
    <w:p w14:paraId="71B8C2CA">
      <w:pPr>
        <w:rPr/>
      </w:pPr>
    </w:p>
    <w:p w14:paraId="047C3276">
      <w:pPr>
        <w:rPr/>
      </w:pPr>
      <w:r>
        <w:rPr>
          <w:rFonts w:hint="default"/>
        </w:rPr>
        <w:t>通过标准测试用例、覆盖报告和缺陷记录，为系统后续迭代和新功能开发提供坚实基础，也利于团队知识传承与文档完善。</w:t>
      </w:r>
    </w:p>
    <w:p w14:paraId="5FE5B122"/>
    <w:p w14:paraId="5944A3B0">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bookmarkStart w:id="32" w:name="_Toc26242"/>
      <w:r>
        <w:rPr>
          <w:rFonts w:hint="eastAsia" w:ascii="Times New Roman" w:hAnsi="Times New Roman" w:eastAsiaTheme="minorEastAsia"/>
          <w:b/>
          <w:bCs/>
          <w:kern w:val="0"/>
          <w:sz w:val="24"/>
          <w:szCs w:val="20"/>
        </w:rPr>
        <w:t>6.2 测试方法</w:t>
      </w:r>
      <w:bookmarkEnd w:id="32"/>
    </w:p>
    <w:p w14:paraId="1447C959">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1. 功能测试（黑盒测试）</w:t>
      </w:r>
    </w:p>
    <w:p w14:paraId="7FCCCE37">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目的：验证系统各模块的功能是否符合需求说明，无需关心具体代码实现细节。</w:t>
      </w:r>
    </w:p>
    <w:p w14:paraId="59FB3732">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实践：编写各功能场景的测试用例。如：</w:t>
      </w:r>
    </w:p>
    <w:p w14:paraId="77A1005C">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药物查询：输入关键字（存在/不存在/空值）能否正常返回正确数据。</w:t>
      </w:r>
    </w:p>
    <w:p w14:paraId="3307FAE3">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相互作用检测：多药组合检测结果是否准确。</w:t>
      </w:r>
    </w:p>
    <w:p w14:paraId="681206C0">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图谱展示：节点、连线可否正常交互。</w:t>
      </w:r>
    </w:p>
    <w:p w14:paraId="200BAB6C">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AI问答：输入真实问题能否获得专业答复。</w:t>
      </w:r>
    </w:p>
    <w:p w14:paraId="06E20A3C">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后台数据管理：各类CRUD操作权限校验和有效性。</w:t>
      </w:r>
    </w:p>
    <w:p w14:paraId="43583D6E">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2. 界面测试（UI/UX测试）</w:t>
      </w:r>
    </w:p>
    <w:p w14:paraId="03920507">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目的：验证系统界面的规范性、易用性、美观性及协调性，提升用户体验。</w:t>
      </w:r>
    </w:p>
    <w:p w14:paraId="752745A9">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实践：</w:t>
      </w:r>
    </w:p>
    <w:p w14:paraId="0A8B28AE">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检查界面布局、按钮、输入框、弹窗等视觉一致性；</w:t>
      </w:r>
    </w:p>
    <w:p w14:paraId="476899ED">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检查页面跳转、交互动画、响应速度；</w:t>
      </w:r>
    </w:p>
    <w:p w14:paraId="45022DAE">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检查提示信息友好性与错误反馈方式。</w:t>
      </w:r>
    </w:p>
    <w:p w14:paraId="1C812A86">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3. 性能测试</w:t>
      </w:r>
    </w:p>
    <w:p w14:paraId="274A08F4">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目的：检验系统在高并发、大数据量下的响应时间、吞吐量和资源消耗，预防卡顿和崩溃。</w:t>
      </w:r>
    </w:p>
    <w:p w14:paraId="13631D25">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实践：</w:t>
      </w:r>
    </w:p>
    <w:p w14:paraId="6E4707F7">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多线程或工具模拟并发请求药物查询、图谱接口/AI问答接口等。</w:t>
      </w:r>
    </w:p>
    <w:p w14:paraId="30675ADD">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检查API返回时间、前端页面渲染时长。</w:t>
      </w:r>
    </w:p>
    <w:p w14:paraId="2CA79179">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4. 安全测试</w:t>
      </w:r>
    </w:p>
    <w:p w14:paraId="7901B612">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目的：保障数据安全和用户操作合法性，防止越权、注入、XSS等安全问题。</w:t>
      </w:r>
    </w:p>
    <w:p w14:paraId="1054CF02">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实践：</w:t>
      </w:r>
    </w:p>
    <w:p w14:paraId="7705FC6E">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测试登录与加密、敏感操作的权限限制。</w:t>
      </w:r>
    </w:p>
    <w:p w14:paraId="3AF9A74B">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随机、不合法/恶意输入（如SQL注入脚本）检验系统是否能正确拦截和报错。</w:t>
      </w:r>
    </w:p>
    <w:p w14:paraId="207759ED">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5. 兼容性测试</w:t>
      </w:r>
    </w:p>
    <w:p w14:paraId="424D6452">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目的：保证系统能适配主流操作系统、浏览器和不同终端设备。</w:t>
      </w:r>
    </w:p>
    <w:p w14:paraId="5A008C74">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实践：</w:t>
      </w:r>
    </w:p>
    <w:p w14:paraId="2C64566D">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在Chrome、Firefox、Edge等多种浏览器下分别测试核心功能。</w:t>
      </w:r>
    </w:p>
    <w:p w14:paraId="053E6594">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尝试移动端访问与不同分辨率设备页面适应性。</w:t>
      </w:r>
    </w:p>
    <w:p w14:paraId="2AC59CA5">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6. 回归测试</w:t>
      </w:r>
    </w:p>
    <w:p w14:paraId="29FD6F2D">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目的：系统升级或Bug修复后，验证原有功能未被破坏。</w:t>
      </w:r>
    </w:p>
    <w:p w14:paraId="5DD07DB6">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实践：</w:t>
      </w:r>
    </w:p>
    <w:p w14:paraId="0E7E2CF2">
      <w:pPr>
        <w:adjustRightInd w:val="0"/>
        <w:snapToGrid w:val="0"/>
        <w:spacing w:line="300" w:lineRule="auto"/>
        <w:ind w:firstLine="482" w:firstLineChars="200"/>
        <w:outlineLvl w:val="1"/>
        <w:rPr>
          <w:rFonts w:hint="eastAsia" w:ascii="Times New Roman" w:hAnsi="Times New Roman" w:eastAsiaTheme="minorEastAsia"/>
          <w:b/>
          <w:bCs/>
          <w:kern w:val="0"/>
          <w:sz w:val="24"/>
          <w:szCs w:val="20"/>
        </w:rPr>
      </w:pPr>
      <w:r>
        <w:rPr>
          <w:rFonts w:hint="eastAsia" w:ascii="Times New Roman" w:hAnsi="Times New Roman" w:eastAsiaTheme="minorEastAsia"/>
          <w:b/>
          <w:bCs/>
          <w:kern w:val="0"/>
          <w:sz w:val="24"/>
          <w:szCs w:val="20"/>
        </w:rPr>
        <w:t>重新运行已有测试用例，确认新需求或补丁未引入新缺陷。</w:t>
      </w:r>
    </w:p>
    <w:p w14:paraId="1857DD76">
      <w:pPr>
        <w:tabs>
          <w:tab w:val="left" w:pos="828"/>
        </w:tabs>
        <w:adjustRightInd w:val="0"/>
        <w:snapToGrid w:val="0"/>
      </w:pPr>
    </w:p>
    <w:p w14:paraId="74FF0353">
      <w:pPr>
        <w:tabs>
          <w:tab w:val="left" w:pos="828"/>
        </w:tabs>
        <w:adjustRightInd w:val="0"/>
        <w:snapToGrid w:val="0"/>
      </w:pPr>
    </w:p>
    <w:p w14:paraId="10DE50AA">
      <w:pPr>
        <w:tabs>
          <w:tab w:val="left" w:pos="828"/>
        </w:tabs>
        <w:adjustRightInd w:val="0"/>
        <w:snapToGrid w:val="0"/>
      </w:pPr>
    </w:p>
    <w:p w14:paraId="634693FF">
      <w:pPr>
        <w:tabs>
          <w:tab w:val="left" w:pos="828"/>
        </w:tabs>
        <w:adjustRightInd w:val="0"/>
        <w:snapToGrid w:val="0"/>
      </w:pPr>
    </w:p>
    <w:p w14:paraId="42A37CFD">
      <w:pPr>
        <w:tabs>
          <w:tab w:val="left" w:pos="828"/>
        </w:tabs>
        <w:adjustRightInd w:val="0"/>
        <w:snapToGrid w:val="0"/>
      </w:pPr>
    </w:p>
    <w:p w14:paraId="7CDC99E7">
      <w:pPr>
        <w:tabs>
          <w:tab w:val="left" w:pos="828"/>
        </w:tabs>
        <w:adjustRightInd w:val="0"/>
        <w:snapToGrid w:val="0"/>
      </w:pPr>
    </w:p>
    <w:p w14:paraId="11AA4710">
      <w:pPr>
        <w:tabs>
          <w:tab w:val="left" w:pos="828"/>
        </w:tabs>
        <w:adjustRightInd w:val="0"/>
        <w:snapToGrid w:val="0"/>
      </w:pPr>
    </w:p>
    <w:p w14:paraId="20F7ABBE">
      <w:pPr>
        <w:tabs>
          <w:tab w:val="left" w:pos="828"/>
        </w:tabs>
        <w:adjustRightInd w:val="0"/>
        <w:snapToGrid w:val="0"/>
      </w:pPr>
    </w:p>
    <w:p w14:paraId="7249A44D">
      <w:pPr>
        <w:tabs>
          <w:tab w:val="left" w:pos="828"/>
        </w:tabs>
        <w:adjustRightInd w:val="0"/>
        <w:snapToGrid w:val="0"/>
      </w:pPr>
    </w:p>
    <w:p w14:paraId="0F247DF7">
      <w:pPr>
        <w:tabs>
          <w:tab w:val="left" w:pos="828"/>
        </w:tabs>
        <w:adjustRightInd w:val="0"/>
        <w:snapToGrid w:val="0"/>
      </w:pPr>
    </w:p>
    <w:p w14:paraId="170D0357">
      <w:pPr>
        <w:tabs>
          <w:tab w:val="left" w:pos="828"/>
        </w:tabs>
        <w:adjustRightInd w:val="0"/>
        <w:snapToGrid w:val="0"/>
      </w:pPr>
    </w:p>
    <w:p w14:paraId="6E9F5839">
      <w:pPr>
        <w:tabs>
          <w:tab w:val="left" w:pos="828"/>
        </w:tabs>
        <w:adjustRightInd w:val="0"/>
        <w:snapToGrid w:val="0"/>
      </w:pPr>
    </w:p>
    <w:p w14:paraId="458BBB99">
      <w:pPr>
        <w:tabs>
          <w:tab w:val="left" w:pos="828"/>
        </w:tabs>
        <w:adjustRightInd w:val="0"/>
        <w:snapToGrid w:val="0"/>
      </w:pPr>
    </w:p>
    <w:p w14:paraId="79BFC8A0">
      <w:pPr>
        <w:tabs>
          <w:tab w:val="left" w:pos="828"/>
        </w:tabs>
        <w:adjustRightInd w:val="0"/>
        <w:snapToGrid w:val="0"/>
      </w:pPr>
    </w:p>
    <w:p w14:paraId="2ACD6303">
      <w:pPr>
        <w:tabs>
          <w:tab w:val="left" w:pos="828"/>
        </w:tabs>
        <w:adjustRightInd w:val="0"/>
        <w:snapToGrid w:val="0"/>
      </w:pPr>
    </w:p>
    <w:p w14:paraId="18246D72">
      <w:pPr>
        <w:tabs>
          <w:tab w:val="left" w:pos="828"/>
        </w:tabs>
        <w:adjustRightInd w:val="0"/>
        <w:snapToGrid w:val="0"/>
      </w:pPr>
    </w:p>
    <w:p w14:paraId="5C9BB21F">
      <w:pPr>
        <w:tabs>
          <w:tab w:val="left" w:pos="828"/>
        </w:tabs>
        <w:adjustRightInd w:val="0"/>
        <w:snapToGrid w:val="0"/>
      </w:pPr>
    </w:p>
    <w:p w14:paraId="1E98F42A">
      <w:pPr>
        <w:tabs>
          <w:tab w:val="left" w:pos="828"/>
        </w:tabs>
        <w:adjustRightInd w:val="0"/>
        <w:snapToGrid w:val="0"/>
      </w:pPr>
    </w:p>
    <w:p w14:paraId="2C70E088">
      <w:pPr>
        <w:spacing w:line="480" w:lineRule="exact"/>
        <w:jc w:val="center"/>
        <w:rPr>
          <w:rFonts w:ascii="黑体" w:eastAsia="黑体"/>
          <w:b/>
          <w:spacing w:val="5"/>
          <w:sz w:val="30"/>
        </w:rPr>
      </w:pPr>
    </w:p>
    <w:p w14:paraId="32C86AE4">
      <w:pPr>
        <w:spacing w:line="480" w:lineRule="exact"/>
        <w:jc w:val="center"/>
        <w:rPr>
          <w:rFonts w:ascii="黑体" w:eastAsia="黑体"/>
          <w:b/>
          <w:spacing w:val="5"/>
          <w:sz w:val="30"/>
        </w:rPr>
      </w:pPr>
    </w:p>
    <w:p w14:paraId="50B9EF7E">
      <w:pPr>
        <w:spacing w:line="480" w:lineRule="exact"/>
        <w:jc w:val="center"/>
        <w:rPr>
          <w:rFonts w:ascii="黑体" w:eastAsia="黑体"/>
          <w:b/>
          <w:spacing w:val="5"/>
          <w:sz w:val="30"/>
        </w:rPr>
      </w:pPr>
    </w:p>
    <w:p w14:paraId="3970A1D8">
      <w:pPr>
        <w:spacing w:line="480" w:lineRule="exact"/>
        <w:jc w:val="center"/>
        <w:rPr>
          <w:rFonts w:ascii="黑体" w:eastAsia="黑体"/>
          <w:b/>
          <w:spacing w:val="5"/>
          <w:sz w:val="30"/>
        </w:rPr>
      </w:pPr>
    </w:p>
    <w:p w14:paraId="23E0CDE8">
      <w:pPr>
        <w:spacing w:line="480" w:lineRule="exact"/>
        <w:jc w:val="center"/>
        <w:rPr>
          <w:rFonts w:ascii="黑体" w:eastAsia="黑体"/>
          <w:b/>
          <w:spacing w:val="5"/>
          <w:sz w:val="30"/>
        </w:rPr>
      </w:pPr>
    </w:p>
    <w:p w14:paraId="7CEEC660">
      <w:pPr>
        <w:spacing w:line="480" w:lineRule="exact"/>
        <w:jc w:val="center"/>
        <w:rPr>
          <w:rFonts w:ascii="黑体" w:eastAsia="黑体"/>
          <w:b/>
          <w:spacing w:val="5"/>
          <w:sz w:val="30"/>
        </w:rPr>
      </w:pPr>
    </w:p>
    <w:p w14:paraId="45E2135D">
      <w:pPr>
        <w:spacing w:line="480" w:lineRule="exact"/>
        <w:jc w:val="center"/>
        <w:rPr>
          <w:rFonts w:ascii="黑体" w:eastAsia="黑体"/>
          <w:b/>
          <w:spacing w:val="5"/>
          <w:sz w:val="30"/>
        </w:rPr>
      </w:pPr>
    </w:p>
    <w:p w14:paraId="7E22B17C">
      <w:pPr>
        <w:spacing w:line="480" w:lineRule="exact"/>
        <w:jc w:val="center"/>
        <w:rPr>
          <w:rFonts w:ascii="黑体" w:eastAsia="黑体"/>
          <w:b/>
          <w:spacing w:val="5"/>
          <w:sz w:val="30"/>
        </w:rPr>
      </w:pPr>
    </w:p>
    <w:p w14:paraId="0BBA163C">
      <w:pPr>
        <w:pStyle w:val="2"/>
        <w:adjustRightInd w:val="0"/>
        <w:snapToGrid w:val="0"/>
        <w:spacing w:line="300" w:lineRule="auto"/>
        <w:jc w:val="both"/>
        <w:rPr>
          <w:rFonts w:ascii="黑体" w:hAnsi="黑体"/>
          <w:sz w:val="30"/>
          <w:szCs w:val="30"/>
        </w:rPr>
      </w:pPr>
    </w:p>
    <w:p w14:paraId="56D8F8A3">
      <w:pPr>
        <w:rPr>
          <w:rFonts w:ascii="黑体" w:hAnsi="黑体"/>
          <w:sz w:val="30"/>
          <w:szCs w:val="30"/>
        </w:rPr>
      </w:pPr>
    </w:p>
    <w:p w14:paraId="1B3BAB54">
      <w:pPr>
        <w:adjustRightInd w:val="0"/>
        <w:snapToGrid w:val="0"/>
        <w:spacing w:line="300" w:lineRule="auto"/>
        <w:rPr>
          <w:rFonts w:ascii="黑体" w:hAnsi="黑体"/>
          <w:sz w:val="30"/>
          <w:szCs w:val="30"/>
        </w:rPr>
      </w:pPr>
    </w:p>
    <w:p w14:paraId="5EC934CC"/>
    <w:p w14:paraId="0C588E00">
      <w:pPr>
        <w:pStyle w:val="2"/>
        <w:adjustRightInd w:val="0"/>
        <w:snapToGrid w:val="0"/>
        <w:spacing w:line="300" w:lineRule="auto"/>
        <w:rPr>
          <w:rFonts w:ascii="黑体" w:hAnsi="黑体"/>
          <w:sz w:val="30"/>
          <w:szCs w:val="30"/>
        </w:rPr>
      </w:pPr>
      <w:bookmarkStart w:id="33" w:name="_Toc16761"/>
      <w:r>
        <w:rPr>
          <w:rFonts w:hint="eastAsia" w:ascii="黑体" w:hAnsi="黑体"/>
          <w:sz w:val="30"/>
          <w:szCs w:val="30"/>
        </w:rPr>
        <w:t>第七章 总结与展望</w:t>
      </w:r>
      <w:bookmarkEnd w:id="33"/>
    </w:p>
    <w:p w14:paraId="45EDBCA2">
      <w:pPr>
        <w:spacing w:line="480" w:lineRule="exact"/>
        <w:rPr>
          <w:rFonts w:hint="eastAsia" w:ascii="黑体" w:eastAsia="黑体"/>
          <w:b/>
          <w:spacing w:val="5"/>
          <w:sz w:val="30"/>
        </w:rPr>
      </w:pPr>
    </w:p>
    <w:p w14:paraId="2C67FC4A">
      <w:pPr>
        <w:spacing w:line="480" w:lineRule="exact"/>
        <w:rPr>
          <w:rFonts w:hint="eastAsia" w:ascii="黑体" w:eastAsia="黑体"/>
          <w:b/>
          <w:spacing w:val="5"/>
          <w:sz w:val="30"/>
        </w:rPr>
      </w:pPr>
      <w:r>
        <w:rPr>
          <w:rFonts w:hint="eastAsia" w:ascii="黑体" w:eastAsia="黑体"/>
          <w:b/>
          <w:spacing w:val="5"/>
          <w:sz w:val="30"/>
        </w:rPr>
        <w:t>### 1. 总结</w:t>
      </w:r>
    </w:p>
    <w:p w14:paraId="6BA48521">
      <w:pPr>
        <w:spacing w:line="480" w:lineRule="exact"/>
        <w:rPr>
          <w:rFonts w:hint="eastAsia" w:ascii="黑体" w:eastAsia="黑体"/>
          <w:b/>
          <w:spacing w:val="5"/>
          <w:sz w:val="30"/>
        </w:rPr>
      </w:pPr>
    </w:p>
    <w:p w14:paraId="7A716D18">
      <w:pPr>
        <w:spacing w:line="480" w:lineRule="exact"/>
        <w:rPr>
          <w:rFonts w:hint="eastAsia" w:ascii="黑体" w:eastAsia="黑体"/>
          <w:b/>
          <w:spacing w:val="5"/>
          <w:sz w:val="30"/>
        </w:rPr>
      </w:pPr>
      <w:r>
        <w:rPr>
          <w:rFonts w:hint="eastAsia" w:ascii="黑体" w:eastAsia="黑体"/>
          <w:b/>
          <w:spacing w:val="5"/>
          <w:sz w:val="30"/>
        </w:rPr>
        <w:t>本文围绕基于Vue3和Node.js的药物相互作用查询系统的设计与实现展开。首先，对国内外医疗信息化、药物管理系统的研究现状进行了分析，总结出实际开发过程中的主要需求，包括药物信息查询、相互作用检测、药物关系可视化、AI智能问答及药物库管理等。随后，采用前后端分离架构，结合MongoDB数据库，设计了系统整体结构与功能模块，并进行了数据库建模。</w:t>
      </w:r>
    </w:p>
    <w:p w14:paraId="7D80F305">
      <w:pPr>
        <w:spacing w:line="480" w:lineRule="exact"/>
        <w:rPr>
          <w:rFonts w:hint="eastAsia" w:ascii="黑体" w:eastAsia="黑体"/>
          <w:b/>
          <w:spacing w:val="5"/>
          <w:sz w:val="30"/>
        </w:rPr>
      </w:pPr>
    </w:p>
    <w:p w14:paraId="62903342">
      <w:pPr>
        <w:spacing w:line="480" w:lineRule="exact"/>
        <w:rPr>
          <w:rFonts w:hint="eastAsia" w:ascii="黑体" w:eastAsia="黑体"/>
          <w:b/>
          <w:spacing w:val="5"/>
          <w:sz w:val="30"/>
        </w:rPr>
      </w:pPr>
      <w:r>
        <w:rPr>
          <w:rFonts w:hint="eastAsia" w:ascii="黑体" w:eastAsia="黑体"/>
          <w:b/>
          <w:spacing w:val="5"/>
          <w:sz w:val="30"/>
        </w:rPr>
        <w:t>在系统实现阶段，分别完成了基于pnpm monorepo技术的前后端环境搭建、前端Vue3+TypeScript+ECharts的功能开发，以及后端Koa+Mongoose+DeepSeek API的服务开发。系统测试结果表明，各核心业务模块运行稳定，能够满足目标用户的主要需求。</w:t>
      </w:r>
    </w:p>
    <w:p w14:paraId="4E8B80FD">
      <w:pPr>
        <w:spacing w:line="480" w:lineRule="exact"/>
        <w:rPr>
          <w:rFonts w:hint="eastAsia" w:ascii="黑体" w:eastAsia="黑体"/>
          <w:b/>
          <w:spacing w:val="5"/>
          <w:sz w:val="30"/>
        </w:rPr>
      </w:pPr>
    </w:p>
    <w:p w14:paraId="2C9EEC6C">
      <w:pPr>
        <w:spacing w:line="480" w:lineRule="exact"/>
        <w:rPr>
          <w:rFonts w:hint="eastAsia" w:ascii="黑体" w:eastAsia="黑体"/>
          <w:b/>
          <w:spacing w:val="5"/>
          <w:sz w:val="30"/>
        </w:rPr>
      </w:pPr>
      <w:r>
        <w:rPr>
          <w:rFonts w:hint="eastAsia" w:ascii="黑体" w:eastAsia="黑体"/>
          <w:b/>
          <w:spacing w:val="5"/>
          <w:sz w:val="30"/>
        </w:rPr>
        <w:t>整个项目过程中，不仅加深了对现代前后端分离开发模式的理解，还将AI大模型技术有效集成于传统医疗信息服务中，提升了软件的智能化水平。该项目为药物管理、药学服务提供了创新的信息化解决方案，也在实践中积累了宝贵的设计与开发经验。</w:t>
      </w:r>
    </w:p>
    <w:p w14:paraId="11F6EDF8">
      <w:pPr>
        <w:spacing w:line="480" w:lineRule="exact"/>
        <w:rPr>
          <w:rFonts w:hint="eastAsia" w:ascii="黑体" w:eastAsia="黑体"/>
          <w:b/>
          <w:spacing w:val="5"/>
          <w:sz w:val="30"/>
        </w:rPr>
      </w:pPr>
    </w:p>
    <w:p w14:paraId="24628E94">
      <w:pPr>
        <w:spacing w:line="480" w:lineRule="exact"/>
        <w:rPr>
          <w:rFonts w:hint="eastAsia" w:ascii="黑体" w:eastAsia="黑体"/>
          <w:b/>
          <w:spacing w:val="5"/>
          <w:sz w:val="30"/>
        </w:rPr>
      </w:pPr>
      <w:r>
        <w:rPr>
          <w:rFonts w:hint="eastAsia" w:ascii="黑体" w:eastAsia="黑体"/>
          <w:b/>
          <w:spacing w:val="5"/>
          <w:sz w:val="30"/>
        </w:rPr>
        <w:t>### 2. 展望</w:t>
      </w:r>
    </w:p>
    <w:p w14:paraId="7C53DCE8">
      <w:pPr>
        <w:spacing w:line="480" w:lineRule="exact"/>
        <w:rPr>
          <w:rFonts w:hint="eastAsia" w:ascii="黑体" w:eastAsia="黑体"/>
          <w:b/>
          <w:spacing w:val="5"/>
          <w:sz w:val="30"/>
        </w:rPr>
      </w:pPr>
    </w:p>
    <w:p w14:paraId="20A23167">
      <w:pPr>
        <w:spacing w:line="480" w:lineRule="exact"/>
        <w:rPr>
          <w:rFonts w:hint="eastAsia" w:ascii="黑体" w:eastAsia="黑体"/>
          <w:b/>
          <w:spacing w:val="5"/>
          <w:sz w:val="30"/>
        </w:rPr>
      </w:pPr>
      <w:r>
        <w:rPr>
          <w:rFonts w:hint="eastAsia" w:ascii="黑体" w:eastAsia="黑体"/>
          <w:b/>
          <w:spacing w:val="5"/>
          <w:sz w:val="30"/>
        </w:rPr>
        <w:t>虽然本系统实现了药物查询、相互作用检测、图谱可视化与AI智能问答等核心功能，基本满足了医院、药师及患者的需求，但仍存在一些不足和改进空间：</w:t>
      </w:r>
    </w:p>
    <w:p w14:paraId="2A5FCE23">
      <w:pPr>
        <w:spacing w:line="480" w:lineRule="exact"/>
        <w:rPr>
          <w:rFonts w:hint="eastAsia" w:ascii="黑体" w:eastAsia="黑体"/>
          <w:b/>
          <w:spacing w:val="5"/>
          <w:sz w:val="30"/>
        </w:rPr>
      </w:pPr>
    </w:p>
    <w:p w14:paraId="4F086F1E">
      <w:pPr>
        <w:spacing w:line="480" w:lineRule="exact"/>
        <w:rPr>
          <w:rFonts w:hint="eastAsia" w:ascii="黑体" w:eastAsia="黑体"/>
          <w:b/>
          <w:spacing w:val="5"/>
          <w:sz w:val="30"/>
        </w:rPr>
      </w:pPr>
      <w:r>
        <w:rPr>
          <w:rFonts w:hint="eastAsia" w:ascii="黑体" w:eastAsia="黑体"/>
          <w:b/>
          <w:spacing w:val="5"/>
          <w:sz w:val="30"/>
        </w:rPr>
        <w:t>- （1）当前系统主要面向Web端，未来可以拓展至移动端（如微信小程序、APP），满足更多使用场景。</w:t>
      </w:r>
    </w:p>
    <w:p w14:paraId="26FB4843">
      <w:pPr>
        <w:spacing w:line="480" w:lineRule="exact"/>
        <w:rPr>
          <w:rFonts w:hint="eastAsia" w:ascii="黑体" w:eastAsia="黑体"/>
          <w:b/>
          <w:spacing w:val="5"/>
          <w:sz w:val="30"/>
        </w:rPr>
      </w:pPr>
      <w:r>
        <w:rPr>
          <w:rFonts w:hint="eastAsia" w:ascii="黑体" w:eastAsia="黑体"/>
          <w:b/>
          <w:spacing w:val="5"/>
          <w:sz w:val="30"/>
        </w:rPr>
        <w:t>- （2）尚未实现完善的用户权限管理与注册登录功能，可通过OAuth2.0或JWT等技术提升系统安全性和用户体验。</w:t>
      </w:r>
    </w:p>
    <w:p w14:paraId="4E18D14D">
      <w:pPr>
        <w:spacing w:line="480" w:lineRule="exact"/>
        <w:rPr>
          <w:rFonts w:hint="eastAsia" w:ascii="黑体" w:eastAsia="黑体"/>
          <w:b/>
          <w:spacing w:val="5"/>
          <w:sz w:val="30"/>
        </w:rPr>
      </w:pPr>
      <w:r>
        <w:rPr>
          <w:rFonts w:hint="eastAsia" w:ascii="黑体" w:eastAsia="黑体"/>
          <w:b/>
          <w:spacing w:val="5"/>
          <w:sz w:val="30"/>
        </w:rPr>
        <w:t>- （3）数据主要来源于自建数据库，后续可考虑接入权威第三方数据源（如DrugBank等）以增强数据权威性和丰富性。</w:t>
      </w:r>
    </w:p>
    <w:p w14:paraId="5F5476F2">
      <w:pPr>
        <w:spacing w:line="480" w:lineRule="exact"/>
        <w:rPr>
          <w:rFonts w:hint="eastAsia" w:ascii="黑体" w:eastAsia="黑体"/>
          <w:b/>
          <w:spacing w:val="5"/>
          <w:sz w:val="30"/>
        </w:rPr>
      </w:pPr>
      <w:r>
        <w:rPr>
          <w:rFonts w:hint="eastAsia" w:ascii="黑体" w:eastAsia="黑体"/>
          <w:b/>
          <w:spacing w:val="5"/>
          <w:sz w:val="30"/>
        </w:rPr>
        <w:t>- （4）AI问答目前依赖于云端模型，未来可尝试本地化部署AI大模型以提升响应速度和隐私保护能力。</w:t>
      </w:r>
    </w:p>
    <w:p w14:paraId="5ABFD57C">
      <w:pPr>
        <w:spacing w:line="480" w:lineRule="exact"/>
        <w:rPr>
          <w:rFonts w:hint="eastAsia" w:ascii="黑体" w:eastAsia="黑体"/>
          <w:b/>
          <w:spacing w:val="5"/>
          <w:sz w:val="30"/>
        </w:rPr>
      </w:pPr>
      <w:r>
        <w:rPr>
          <w:rFonts w:hint="eastAsia" w:ascii="黑体" w:eastAsia="黑体"/>
          <w:b/>
          <w:spacing w:val="5"/>
          <w:sz w:val="30"/>
        </w:rPr>
        <w:t>- （5）界面和交互还较为基础，有待进一步优化美观性和易用性，最终实现更加友好和高效的用户体验。</w:t>
      </w:r>
    </w:p>
    <w:p w14:paraId="51005A61">
      <w:pPr>
        <w:spacing w:line="480" w:lineRule="exact"/>
        <w:rPr>
          <w:rFonts w:hint="eastAsia" w:ascii="黑体" w:eastAsia="黑体"/>
          <w:b/>
          <w:spacing w:val="5"/>
          <w:sz w:val="30"/>
        </w:rPr>
      </w:pPr>
      <w:r>
        <w:rPr>
          <w:rFonts w:hint="eastAsia" w:ascii="黑体" w:eastAsia="黑体"/>
          <w:b/>
          <w:spacing w:val="5"/>
          <w:sz w:val="30"/>
        </w:rPr>
        <w:t>- （6）系统的可扩展性仍有提升空间，例如可考虑微服务架构、前端微模块化等先进技术以支持更大规模的用户访问和后期功能演进。</w:t>
      </w:r>
    </w:p>
    <w:p w14:paraId="22A3A2C1">
      <w:pPr>
        <w:spacing w:line="480" w:lineRule="exact"/>
        <w:rPr>
          <w:rFonts w:hint="eastAsia" w:ascii="黑体" w:eastAsia="黑体"/>
          <w:b/>
          <w:spacing w:val="5"/>
          <w:sz w:val="30"/>
        </w:rPr>
      </w:pPr>
    </w:p>
    <w:p w14:paraId="74D50E28">
      <w:pPr>
        <w:spacing w:line="480" w:lineRule="exact"/>
        <w:rPr>
          <w:rFonts w:ascii="黑体" w:eastAsia="黑体"/>
          <w:b/>
          <w:spacing w:val="5"/>
          <w:sz w:val="30"/>
        </w:rPr>
      </w:pPr>
      <w:r>
        <w:rPr>
          <w:rFonts w:hint="eastAsia" w:ascii="黑体" w:eastAsia="黑体"/>
          <w:b/>
          <w:spacing w:val="5"/>
          <w:sz w:val="30"/>
        </w:rPr>
        <w:t>综上，基于Vue3与Node.js的药物相互作用查询系统不仅具备实际应用价值，还有广阔的后续改进和研究空间。下一步将不断丰富系统功能、优化架构，为医疗信息化发展提供持续的技术支持和实践探索。</w:t>
      </w:r>
    </w:p>
    <w:p w14:paraId="7B4EC23D">
      <w:pPr>
        <w:spacing w:line="480" w:lineRule="exact"/>
        <w:rPr>
          <w:rFonts w:ascii="黑体" w:eastAsia="黑体"/>
          <w:b/>
          <w:spacing w:val="5"/>
          <w:sz w:val="30"/>
        </w:rPr>
      </w:pPr>
    </w:p>
    <w:p w14:paraId="5E90A463">
      <w:pPr>
        <w:spacing w:line="480" w:lineRule="exact"/>
        <w:rPr>
          <w:rFonts w:ascii="黑体" w:eastAsia="黑体"/>
          <w:b/>
          <w:spacing w:val="5"/>
          <w:sz w:val="30"/>
        </w:rPr>
      </w:pPr>
    </w:p>
    <w:p w14:paraId="6AD14C02">
      <w:pPr>
        <w:spacing w:line="480" w:lineRule="exact"/>
        <w:rPr>
          <w:rFonts w:ascii="黑体" w:eastAsia="黑体"/>
          <w:b/>
          <w:spacing w:val="5"/>
          <w:sz w:val="30"/>
        </w:rPr>
      </w:pPr>
    </w:p>
    <w:p w14:paraId="2BABF641">
      <w:pPr>
        <w:spacing w:line="480" w:lineRule="exact"/>
        <w:rPr>
          <w:rFonts w:ascii="黑体" w:eastAsia="黑体"/>
          <w:b/>
          <w:spacing w:val="5"/>
          <w:sz w:val="30"/>
        </w:rPr>
      </w:pPr>
    </w:p>
    <w:p w14:paraId="49796557">
      <w:pPr>
        <w:spacing w:line="480" w:lineRule="exact"/>
        <w:rPr>
          <w:rFonts w:ascii="黑体" w:eastAsia="黑体"/>
          <w:b/>
          <w:spacing w:val="5"/>
          <w:sz w:val="30"/>
        </w:rPr>
      </w:pPr>
    </w:p>
    <w:p w14:paraId="02E21F31">
      <w:pPr>
        <w:spacing w:line="480" w:lineRule="exact"/>
        <w:rPr>
          <w:rFonts w:ascii="黑体" w:eastAsia="黑体"/>
          <w:b/>
          <w:spacing w:val="5"/>
          <w:sz w:val="30"/>
        </w:rPr>
      </w:pPr>
    </w:p>
    <w:p w14:paraId="05497731">
      <w:pPr>
        <w:spacing w:line="480" w:lineRule="exact"/>
        <w:rPr>
          <w:rFonts w:ascii="黑体" w:eastAsia="黑体"/>
          <w:b/>
          <w:spacing w:val="5"/>
          <w:sz w:val="30"/>
        </w:rPr>
      </w:pPr>
    </w:p>
    <w:p w14:paraId="6B3738A3">
      <w:pPr>
        <w:spacing w:line="480" w:lineRule="exact"/>
        <w:rPr>
          <w:rFonts w:ascii="黑体" w:eastAsia="黑体"/>
          <w:b/>
          <w:spacing w:val="5"/>
          <w:sz w:val="30"/>
        </w:rPr>
      </w:pPr>
    </w:p>
    <w:p w14:paraId="49DEA431">
      <w:pPr>
        <w:spacing w:line="480" w:lineRule="exact"/>
        <w:rPr>
          <w:rFonts w:ascii="黑体" w:eastAsia="黑体"/>
          <w:b/>
          <w:spacing w:val="5"/>
          <w:sz w:val="30"/>
        </w:rPr>
      </w:pPr>
    </w:p>
    <w:p w14:paraId="54C1BE57">
      <w:pPr>
        <w:spacing w:line="480" w:lineRule="exact"/>
        <w:rPr>
          <w:rFonts w:ascii="黑体" w:eastAsia="黑体"/>
          <w:b/>
          <w:spacing w:val="5"/>
          <w:sz w:val="30"/>
        </w:rPr>
      </w:pPr>
    </w:p>
    <w:p w14:paraId="0FF6A65C">
      <w:pPr>
        <w:spacing w:line="480" w:lineRule="exact"/>
        <w:rPr>
          <w:rFonts w:ascii="黑体" w:eastAsia="黑体"/>
          <w:b/>
          <w:spacing w:val="5"/>
          <w:sz w:val="30"/>
        </w:rPr>
      </w:pPr>
    </w:p>
    <w:p w14:paraId="103575D9">
      <w:pPr>
        <w:spacing w:line="480" w:lineRule="exact"/>
        <w:rPr>
          <w:rFonts w:ascii="黑体" w:eastAsia="黑体"/>
          <w:b/>
          <w:spacing w:val="5"/>
          <w:sz w:val="30"/>
        </w:rPr>
      </w:pPr>
    </w:p>
    <w:p w14:paraId="6CA61311">
      <w:pPr>
        <w:spacing w:line="480" w:lineRule="exact"/>
        <w:rPr>
          <w:rFonts w:ascii="黑体" w:eastAsia="黑体"/>
          <w:b/>
          <w:spacing w:val="5"/>
          <w:sz w:val="30"/>
        </w:rPr>
      </w:pPr>
    </w:p>
    <w:p w14:paraId="6F2A7C07">
      <w:pPr>
        <w:spacing w:line="480" w:lineRule="exact"/>
        <w:rPr>
          <w:rFonts w:ascii="黑体" w:eastAsia="黑体"/>
          <w:b/>
          <w:spacing w:val="5"/>
          <w:sz w:val="30"/>
        </w:rPr>
      </w:pPr>
    </w:p>
    <w:p w14:paraId="3A767D16">
      <w:pPr>
        <w:spacing w:line="480" w:lineRule="exact"/>
        <w:rPr>
          <w:rFonts w:ascii="黑体" w:eastAsia="黑体"/>
          <w:b/>
          <w:spacing w:val="5"/>
          <w:sz w:val="30"/>
        </w:rPr>
      </w:pPr>
    </w:p>
    <w:p w14:paraId="2C4F53FD">
      <w:pPr>
        <w:spacing w:line="480" w:lineRule="exact"/>
        <w:jc w:val="center"/>
        <w:outlineLvl w:val="0"/>
        <w:rPr>
          <w:rFonts w:ascii="黑体" w:eastAsia="黑体"/>
          <w:b/>
          <w:spacing w:val="5"/>
          <w:sz w:val="30"/>
        </w:rPr>
      </w:pPr>
      <w:bookmarkStart w:id="34" w:name="_Toc753"/>
      <w:r>
        <w:rPr>
          <w:rFonts w:hint="eastAsia" w:ascii="黑体" w:eastAsia="黑体"/>
          <w:b/>
          <w:spacing w:val="5"/>
          <w:sz w:val="30"/>
        </w:rPr>
        <w:t>参考文献</w:t>
      </w:r>
      <w:bookmarkEnd w:id="34"/>
    </w:p>
    <w:p w14:paraId="0D70E661">
      <w:pPr>
        <w:spacing w:line="300" w:lineRule="auto"/>
        <w:jc w:val="center"/>
        <w:rPr>
          <w:rFonts w:ascii="黑体" w:eastAsia="黑体"/>
          <w:b/>
          <w:spacing w:val="5"/>
          <w:sz w:val="30"/>
        </w:rPr>
      </w:pPr>
    </w:p>
    <w:p w14:paraId="3A0B1DF2">
      <w:pPr>
        <w:spacing w:line="300" w:lineRule="auto"/>
        <w:ind w:firstLine="480" w:firstLineChars="200"/>
        <w:jc w:val="left"/>
        <w:rPr>
          <w:rFonts w:ascii="Times New Roman" w:hAnsi="Times New Roman"/>
          <w:sz w:val="24"/>
        </w:rPr>
      </w:pPr>
      <w:r>
        <w:rPr>
          <w:rFonts w:hint="eastAsia" w:ascii="Times New Roman" w:hAnsi="Times New Roman"/>
          <w:sz w:val="24"/>
        </w:rPr>
        <w:t>参考文献应30篇以上，外文文献不得少于全部文献篇数的五分之一，</w:t>
      </w:r>
      <w:r>
        <w:rPr>
          <w:rFonts w:ascii="Times New Roman" w:hAnsi="Times New Roman"/>
          <w:sz w:val="24"/>
        </w:rPr>
        <w:t>中文字体为宋体，英文字体为Times New Roman，字号为小四号字,标点均为半角。</w:t>
      </w:r>
      <w:r>
        <w:rPr>
          <w:rFonts w:hint="eastAsia" w:ascii="Times New Roman" w:hAnsi="Times New Roman"/>
          <w:b/>
          <w:bCs/>
          <w:sz w:val="24"/>
        </w:rPr>
        <w:t>引用文献需在文中引用位置后方上角标进行标注，</w:t>
      </w:r>
      <w:r>
        <w:rPr>
          <w:rFonts w:ascii="Times New Roman" w:hAnsi="Times New Roman"/>
          <w:sz w:val="24"/>
        </w:rPr>
        <w:t>示例：</w:t>
      </w:r>
    </w:p>
    <w:p w14:paraId="25DC56C1">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[1] 刘国钧,陈绍业.图书馆目录[M].北京:高等教育出版社,1957.15-18.</w:t>
      </w:r>
    </w:p>
    <w:p w14:paraId="70BE44B8">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[2] 何龄修.读南明史[J].中国史研究,1998,(3):167-173.</w:t>
      </w:r>
    </w:p>
    <w:p w14:paraId="5936B787">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[3] OU J P,SOONG T T,et al.Recent advance in research on applications of passiv</w:t>
      </w:r>
      <w:r>
        <w:rPr>
          <w:rFonts w:hint="eastAsia" w:ascii="Times New Roman" w:hAnsi="Times New Roman"/>
          <w:kern w:val="0"/>
          <w:sz w:val="24"/>
        </w:rPr>
        <w:t>-</w:t>
      </w:r>
      <w:r>
        <w:rPr>
          <w:rFonts w:ascii="Times New Roman" w:hAnsi="Times New Roman"/>
          <w:kern w:val="0"/>
          <w:sz w:val="24"/>
        </w:rPr>
        <w:t>e energy dissipation systems[J].Earthquack Eng,1997,38(3):358-361.</w:t>
      </w:r>
    </w:p>
    <w:p w14:paraId="0B4275A5">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[4] World Health Organization.Factors regulating the immune response:report of WH</w:t>
      </w:r>
      <w:r>
        <w:rPr>
          <w:rFonts w:hint="eastAsia" w:ascii="Times New Roman" w:hAnsi="Times New Roman"/>
          <w:kern w:val="0"/>
          <w:sz w:val="24"/>
        </w:rPr>
        <w:t>-</w:t>
      </w:r>
      <w:r>
        <w:rPr>
          <w:rFonts w:ascii="Times New Roman" w:hAnsi="Times New Roman"/>
          <w:kern w:val="0"/>
          <w:sz w:val="24"/>
        </w:rPr>
        <w:t>O Scientific Group[R].Geneva:WHO,1970.</w:t>
      </w:r>
    </w:p>
    <w:p w14:paraId="0B34C684">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[5] 张志祥.间断动力系统的随机扰动及其在守恒律方程中的应用[D].北京:北京大学数学学院,1998.15-18.</w:t>
      </w:r>
    </w:p>
    <w:p w14:paraId="0E2E8FD8">
      <w:pPr>
        <w:widowControl/>
        <w:wordWrap w:val="0"/>
        <w:spacing w:line="300" w:lineRule="auto"/>
        <w:ind w:left="480" w:hanging="480" w:hangingChars="200"/>
        <w:jc w:val="left"/>
        <w:rPr>
          <w:rFonts w:ascii="Times New Roman" w:hAnsi="Times New Roman"/>
          <w:kern w:val="0"/>
          <w:sz w:val="24"/>
        </w:rPr>
      </w:pPr>
      <w:r>
        <w:rPr>
          <w:rFonts w:ascii="Times New Roman" w:hAnsi="Times New Roman"/>
          <w:kern w:val="0"/>
          <w:sz w:val="24"/>
        </w:rPr>
        <w:t>[6] 河北绿洲生态环境科技有限公司.一种荒漠化地区生态植被综合培育种植方法:中国,01129210.5[P/OL].2001-10-24[2002-05-28].http://211.152.9.47/sipoasp/zlijs/hyjs-yx- new.asp?recid=01129210.5&amp;leixin.</w:t>
      </w:r>
    </w:p>
    <w:p w14:paraId="6BFC1A27">
      <w:pPr>
        <w:widowControl/>
        <w:wordWrap w:val="0"/>
        <w:spacing w:line="300" w:lineRule="auto"/>
        <w:jc w:val="left"/>
        <w:rPr>
          <w:rFonts w:ascii="Times New Roman" w:hAnsi="Times New Roman"/>
          <w:kern w:val="0"/>
          <w:sz w:val="24"/>
        </w:rPr>
      </w:pPr>
      <w:r>
        <w:rPr>
          <w:rFonts w:ascii="Times New Roman" w:hAnsi="Times New Roman"/>
          <w:kern w:val="0"/>
          <w:sz w:val="24"/>
        </w:rPr>
        <w:t>[7] 谢希德.创造学习的新思路[N].人民日报,1998-12-25(10).</w:t>
      </w:r>
    </w:p>
    <w:p w14:paraId="0876BE5E">
      <w:pPr>
        <w:widowControl/>
        <w:wordWrap w:val="0"/>
        <w:spacing w:line="300" w:lineRule="auto"/>
        <w:ind w:left="480" w:hanging="480" w:hangingChars="200"/>
        <w:jc w:val="left"/>
        <w:rPr>
          <w:rFonts w:ascii="Times New Roman" w:hAnsi="Times New Roman"/>
          <w:color w:val="000000" w:themeColor="text1"/>
          <w:kern w:val="0"/>
          <w:sz w:val="24"/>
          <w14:textFill>
            <w14:solidFill>
              <w14:schemeClr w14:val="tx1"/>
            </w14:solidFill>
          </w14:textFill>
        </w:rPr>
      </w:pPr>
      <w:r>
        <w:rPr>
          <w:rFonts w:ascii="Times New Roman" w:hAnsi="Times New Roman"/>
          <w:kern w:val="0"/>
          <w:sz w:val="24"/>
        </w:rPr>
        <w:t xml:space="preserve">[8] 萧钮.出版业信息化迈人快车道[EB/OL].(2001-12-19)[2002-04-15] </w:t>
      </w:r>
      <w:r>
        <w:fldChar w:fldCharType="begin"/>
      </w:r>
      <w:r>
        <w:instrText xml:space="preserve"> HYPERLINK "http://www.creader.com/news/20011219/200112190019.htmi." </w:instrText>
      </w:r>
      <w:r>
        <w:fldChar w:fldCharType="separate"/>
      </w:r>
      <w:r>
        <w:rPr>
          <w:rStyle w:val="20"/>
          <w:rFonts w:ascii="Times New Roman" w:hAnsi="Times New Roman"/>
          <w:color w:val="000000" w:themeColor="text1"/>
          <w:kern w:val="0"/>
          <w:sz w:val="24"/>
          <w:u w:val="none"/>
          <w14:textFill>
            <w14:solidFill>
              <w14:schemeClr w14:val="tx1"/>
            </w14:solidFill>
          </w14:textFill>
        </w:rPr>
        <w:t>http://www.crea</w:t>
      </w:r>
      <w:r>
        <w:rPr>
          <w:rStyle w:val="20"/>
          <w:rFonts w:hint="eastAsia" w:ascii="Times New Roman" w:hAnsi="Times New Roman"/>
          <w:color w:val="000000" w:themeColor="text1"/>
          <w:kern w:val="0"/>
          <w:sz w:val="24"/>
          <w:u w:val="none"/>
          <w14:textFill>
            <w14:solidFill>
              <w14:schemeClr w14:val="tx1"/>
            </w14:solidFill>
          </w14:textFill>
        </w:rPr>
        <w:t>-</w:t>
      </w:r>
      <w:r>
        <w:rPr>
          <w:rStyle w:val="20"/>
          <w:rFonts w:ascii="Times New Roman" w:hAnsi="Times New Roman"/>
          <w:color w:val="000000" w:themeColor="text1"/>
          <w:kern w:val="0"/>
          <w:sz w:val="24"/>
          <w:u w:val="none"/>
          <w14:textFill>
            <w14:solidFill>
              <w14:schemeClr w14:val="tx1"/>
            </w14:solidFill>
          </w14:textFill>
        </w:rPr>
        <w:t>der.com/news/20011219/200112190019.htm</w:t>
      </w:r>
      <w:r>
        <w:rPr>
          <w:rStyle w:val="20"/>
          <w:rFonts w:hint="eastAsia" w:ascii="Times New Roman" w:hAnsi="Times New Roman"/>
          <w:color w:val="000000" w:themeColor="text1"/>
          <w:kern w:val="0"/>
          <w:sz w:val="24"/>
          <w:u w:val="none"/>
          <w14:textFill>
            <w14:solidFill>
              <w14:schemeClr w14:val="tx1"/>
            </w14:solidFill>
          </w14:textFill>
        </w:rPr>
        <w:t>l</w:t>
      </w:r>
      <w:r>
        <w:rPr>
          <w:rStyle w:val="20"/>
          <w:rFonts w:ascii="Times New Roman" w:hAnsi="Times New Roman"/>
          <w:color w:val="000000" w:themeColor="text1"/>
          <w:kern w:val="0"/>
          <w:sz w:val="24"/>
          <w:u w:val="none"/>
          <w14:textFill>
            <w14:solidFill>
              <w14:schemeClr w14:val="tx1"/>
            </w14:solidFill>
          </w14:textFill>
        </w:rPr>
        <w:t>.</w:t>
      </w:r>
      <w:r>
        <w:rPr>
          <w:rStyle w:val="20"/>
          <w:rFonts w:ascii="Times New Roman" w:hAnsi="Times New Roman"/>
          <w:color w:val="000000" w:themeColor="text1"/>
          <w:kern w:val="0"/>
          <w:sz w:val="24"/>
          <w:u w:val="none"/>
          <w14:textFill>
            <w14:solidFill>
              <w14:schemeClr w14:val="tx1"/>
            </w14:solidFill>
          </w14:textFill>
        </w:rPr>
        <w:fldChar w:fldCharType="end"/>
      </w:r>
    </w:p>
    <w:p w14:paraId="163F9F7F">
      <w:pPr>
        <w:widowControl/>
        <w:wordWrap w:val="0"/>
        <w:spacing w:line="300" w:lineRule="auto"/>
        <w:ind w:left="480" w:hanging="480" w:hangingChars="200"/>
        <w:jc w:val="left"/>
        <w:rPr>
          <w:rFonts w:ascii="Times New Roman" w:hAnsi="Times New Roman"/>
          <w:kern w:val="0"/>
          <w:sz w:val="24"/>
        </w:rPr>
      </w:pPr>
    </w:p>
    <w:p w14:paraId="56A41E8E">
      <w:pPr>
        <w:spacing w:line="300" w:lineRule="auto"/>
        <w:jc w:val="left"/>
        <w:rPr>
          <w:rFonts w:ascii="黑体" w:eastAsia="黑体"/>
          <w:b/>
          <w:spacing w:val="5"/>
          <w:sz w:val="30"/>
        </w:rPr>
      </w:pPr>
    </w:p>
    <w:p w14:paraId="1EBBCC0F">
      <w:pPr>
        <w:widowControl/>
        <w:wordWrap w:val="0"/>
        <w:spacing w:line="300" w:lineRule="auto"/>
        <w:jc w:val="left"/>
        <w:rPr>
          <w:rFonts w:ascii="Times New Roman" w:hAnsi="Times New Roman"/>
          <w:b/>
          <w:bCs/>
          <w:kern w:val="0"/>
          <w:sz w:val="24"/>
        </w:rPr>
      </w:pPr>
      <w:r>
        <w:rPr>
          <w:rFonts w:ascii="Times New Roman" w:hAnsi="Times New Roman"/>
          <w:b/>
          <w:spacing w:val="5"/>
          <w:sz w:val="24"/>
        </w:rPr>
        <w:t>注：</w:t>
      </w:r>
      <w:r>
        <w:rPr>
          <w:rFonts w:ascii="Times New Roman" w:hAnsi="Times New Roman"/>
          <w:b/>
          <w:bCs/>
          <w:kern w:val="0"/>
          <w:sz w:val="24"/>
        </w:rPr>
        <w:t>参考文献类型与标识</w:t>
      </w:r>
    </w:p>
    <w:tbl>
      <w:tblPr>
        <w:tblStyle w:val="16"/>
        <w:tblW w:w="83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058"/>
        <w:gridCol w:w="1058"/>
        <w:gridCol w:w="1058"/>
        <w:gridCol w:w="1058"/>
        <w:gridCol w:w="1058"/>
        <w:gridCol w:w="1058"/>
        <w:gridCol w:w="1059"/>
      </w:tblGrid>
      <w:tr w14:paraId="0B2F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Borders>
              <w:top w:val="single" w:color="auto" w:sz="4" w:space="0"/>
              <w:left w:val="single" w:color="auto" w:sz="4" w:space="0"/>
              <w:bottom w:val="single" w:color="auto" w:sz="4" w:space="0"/>
              <w:right w:val="single" w:color="auto" w:sz="4" w:space="0"/>
            </w:tcBorders>
            <w:noWrap/>
          </w:tcPr>
          <w:p w14:paraId="7639E4B8">
            <w:pPr>
              <w:widowControl/>
              <w:wordWrap w:val="0"/>
              <w:spacing w:line="300" w:lineRule="auto"/>
              <w:jc w:val="center"/>
              <w:rPr>
                <w:rFonts w:ascii="Times New Roman" w:hAnsi="Times New Roman"/>
                <w:b/>
                <w:bCs/>
                <w:kern w:val="0"/>
                <w:sz w:val="24"/>
              </w:rPr>
            </w:pPr>
            <w:r>
              <w:rPr>
                <w:rFonts w:ascii="Times New Roman" w:hAnsi="Times New Roman"/>
                <w:b/>
                <w:bCs/>
                <w:kern w:val="0"/>
                <w:sz w:val="24"/>
              </w:rPr>
              <w:t>类型</w:t>
            </w:r>
          </w:p>
        </w:tc>
        <w:tc>
          <w:tcPr>
            <w:tcW w:w="1058" w:type="dxa"/>
            <w:tcBorders>
              <w:top w:val="single" w:color="auto" w:sz="4" w:space="0"/>
              <w:left w:val="single" w:color="auto" w:sz="4" w:space="0"/>
              <w:bottom w:val="single" w:color="auto" w:sz="4" w:space="0"/>
              <w:right w:val="single" w:color="auto" w:sz="4" w:space="0"/>
            </w:tcBorders>
            <w:noWrap/>
          </w:tcPr>
          <w:p w14:paraId="794AB20C">
            <w:pPr>
              <w:widowControl/>
              <w:wordWrap w:val="0"/>
              <w:spacing w:line="300" w:lineRule="auto"/>
              <w:jc w:val="center"/>
              <w:rPr>
                <w:rFonts w:ascii="Times New Roman" w:hAnsi="Times New Roman"/>
                <w:kern w:val="0"/>
                <w:szCs w:val="21"/>
              </w:rPr>
            </w:pPr>
            <w:r>
              <w:rPr>
                <w:rFonts w:ascii="Times New Roman" w:hAnsi="Times New Roman"/>
                <w:kern w:val="0"/>
                <w:szCs w:val="21"/>
              </w:rPr>
              <w:t>论文集</w:t>
            </w:r>
          </w:p>
        </w:tc>
        <w:tc>
          <w:tcPr>
            <w:tcW w:w="1058" w:type="dxa"/>
            <w:tcBorders>
              <w:top w:val="single" w:color="auto" w:sz="4" w:space="0"/>
              <w:left w:val="single" w:color="auto" w:sz="4" w:space="0"/>
              <w:bottom w:val="single" w:color="auto" w:sz="4" w:space="0"/>
              <w:right w:val="single" w:color="auto" w:sz="4" w:space="0"/>
            </w:tcBorders>
            <w:noWrap/>
          </w:tcPr>
          <w:p w14:paraId="31A382E8">
            <w:pPr>
              <w:widowControl/>
              <w:wordWrap w:val="0"/>
              <w:spacing w:line="300" w:lineRule="auto"/>
              <w:jc w:val="center"/>
              <w:rPr>
                <w:rFonts w:ascii="Times New Roman" w:hAnsi="Times New Roman"/>
                <w:kern w:val="0"/>
                <w:szCs w:val="21"/>
              </w:rPr>
            </w:pPr>
            <w:r>
              <w:rPr>
                <w:rFonts w:ascii="Times New Roman" w:hAnsi="Times New Roman"/>
                <w:kern w:val="0"/>
                <w:szCs w:val="21"/>
              </w:rPr>
              <w:t>报纸文章</w:t>
            </w:r>
          </w:p>
        </w:tc>
        <w:tc>
          <w:tcPr>
            <w:tcW w:w="1058" w:type="dxa"/>
            <w:tcBorders>
              <w:top w:val="single" w:color="auto" w:sz="4" w:space="0"/>
              <w:left w:val="single" w:color="auto" w:sz="4" w:space="0"/>
              <w:bottom w:val="single" w:color="auto" w:sz="4" w:space="0"/>
              <w:right w:val="single" w:color="auto" w:sz="4" w:space="0"/>
            </w:tcBorders>
            <w:noWrap/>
          </w:tcPr>
          <w:p w14:paraId="3FA64E7C">
            <w:pPr>
              <w:widowControl/>
              <w:wordWrap w:val="0"/>
              <w:spacing w:line="300" w:lineRule="auto"/>
              <w:jc w:val="center"/>
              <w:rPr>
                <w:rFonts w:ascii="Times New Roman" w:hAnsi="Times New Roman"/>
                <w:kern w:val="0"/>
                <w:szCs w:val="21"/>
              </w:rPr>
            </w:pPr>
            <w:r>
              <w:rPr>
                <w:rFonts w:ascii="Times New Roman" w:hAnsi="Times New Roman"/>
                <w:kern w:val="0"/>
                <w:szCs w:val="21"/>
              </w:rPr>
              <w:t>期刊文章</w:t>
            </w:r>
          </w:p>
        </w:tc>
        <w:tc>
          <w:tcPr>
            <w:tcW w:w="1058" w:type="dxa"/>
            <w:tcBorders>
              <w:top w:val="single" w:color="auto" w:sz="4" w:space="0"/>
              <w:left w:val="single" w:color="auto" w:sz="4" w:space="0"/>
              <w:bottom w:val="single" w:color="auto" w:sz="4" w:space="0"/>
              <w:right w:val="single" w:color="auto" w:sz="4" w:space="0"/>
            </w:tcBorders>
            <w:noWrap/>
          </w:tcPr>
          <w:p w14:paraId="523A3488">
            <w:pPr>
              <w:widowControl/>
              <w:wordWrap w:val="0"/>
              <w:spacing w:line="300" w:lineRule="auto"/>
              <w:jc w:val="center"/>
              <w:rPr>
                <w:rFonts w:ascii="Times New Roman" w:hAnsi="Times New Roman"/>
                <w:kern w:val="0"/>
                <w:szCs w:val="21"/>
              </w:rPr>
            </w:pPr>
            <w:r>
              <w:rPr>
                <w:rFonts w:ascii="Times New Roman" w:hAnsi="Times New Roman"/>
                <w:kern w:val="0"/>
                <w:szCs w:val="21"/>
              </w:rPr>
              <w:t>学位论文</w:t>
            </w:r>
          </w:p>
        </w:tc>
        <w:tc>
          <w:tcPr>
            <w:tcW w:w="1058" w:type="dxa"/>
            <w:tcBorders>
              <w:top w:val="single" w:color="auto" w:sz="4" w:space="0"/>
              <w:left w:val="single" w:color="auto" w:sz="4" w:space="0"/>
              <w:bottom w:val="single" w:color="auto" w:sz="4" w:space="0"/>
              <w:right w:val="single" w:color="auto" w:sz="4" w:space="0"/>
            </w:tcBorders>
            <w:noWrap/>
          </w:tcPr>
          <w:p w14:paraId="34BCD83B">
            <w:pPr>
              <w:widowControl/>
              <w:wordWrap w:val="0"/>
              <w:spacing w:line="300" w:lineRule="auto"/>
              <w:jc w:val="center"/>
              <w:rPr>
                <w:rFonts w:ascii="Times New Roman" w:hAnsi="Times New Roman"/>
                <w:kern w:val="0"/>
                <w:szCs w:val="21"/>
              </w:rPr>
            </w:pPr>
            <w:r>
              <w:rPr>
                <w:rFonts w:ascii="Times New Roman" w:hAnsi="Times New Roman"/>
                <w:kern w:val="0"/>
                <w:szCs w:val="21"/>
              </w:rPr>
              <w:t>报告</w:t>
            </w:r>
          </w:p>
        </w:tc>
        <w:tc>
          <w:tcPr>
            <w:tcW w:w="1058" w:type="dxa"/>
            <w:tcBorders>
              <w:top w:val="single" w:color="auto" w:sz="4" w:space="0"/>
              <w:left w:val="single" w:color="auto" w:sz="4" w:space="0"/>
              <w:bottom w:val="single" w:color="auto" w:sz="4" w:space="0"/>
              <w:right w:val="single" w:color="auto" w:sz="4" w:space="0"/>
            </w:tcBorders>
            <w:noWrap/>
          </w:tcPr>
          <w:p w14:paraId="5F3403F0">
            <w:pPr>
              <w:widowControl/>
              <w:wordWrap w:val="0"/>
              <w:spacing w:line="300" w:lineRule="auto"/>
              <w:jc w:val="center"/>
              <w:rPr>
                <w:rFonts w:ascii="Times New Roman" w:hAnsi="Times New Roman"/>
                <w:kern w:val="0"/>
                <w:szCs w:val="21"/>
              </w:rPr>
            </w:pPr>
            <w:r>
              <w:rPr>
                <w:rFonts w:ascii="Times New Roman" w:hAnsi="Times New Roman"/>
                <w:kern w:val="0"/>
                <w:szCs w:val="21"/>
              </w:rPr>
              <w:t>标准</w:t>
            </w:r>
          </w:p>
        </w:tc>
        <w:tc>
          <w:tcPr>
            <w:tcW w:w="1059" w:type="dxa"/>
            <w:tcBorders>
              <w:top w:val="single" w:color="auto" w:sz="4" w:space="0"/>
              <w:left w:val="single" w:color="auto" w:sz="4" w:space="0"/>
              <w:bottom w:val="single" w:color="auto" w:sz="4" w:space="0"/>
              <w:right w:val="single" w:color="auto" w:sz="4" w:space="0"/>
            </w:tcBorders>
            <w:noWrap/>
          </w:tcPr>
          <w:p w14:paraId="3956BF13">
            <w:pPr>
              <w:widowControl/>
              <w:wordWrap w:val="0"/>
              <w:spacing w:line="300" w:lineRule="auto"/>
              <w:jc w:val="center"/>
              <w:rPr>
                <w:rFonts w:ascii="Times New Roman" w:hAnsi="Times New Roman"/>
                <w:kern w:val="0"/>
                <w:szCs w:val="21"/>
              </w:rPr>
            </w:pPr>
            <w:r>
              <w:rPr>
                <w:rFonts w:ascii="Times New Roman" w:hAnsi="Times New Roman"/>
                <w:kern w:val="0"/>
                <w:szCs w:val="21"/>
              </w:rPr>
              <w:t>专利</w:t>
            </w:r>
          </w:p>
        </w:tc>
      </w:tr>
      <w:tr w14:paraId="6AD1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Borders>
              <w:top w:val="single" w:color="auto" w:sz="4" w:space="0"/>
              <w:left w:val="single" w:color="auto" w:sz="4" w:space="0"/>
              <w:bottom w:val="single" w:color="auto" w:sz="4" w:space="0"/>
              <w:right w:val="single" w:color="auto" w:sz="4" w:space="0"/>
            </w:tcBorders>
            <w:noWrap/>
          </w:tcPr>
          <w:p w14:paraId="03471124">
            <w:pPr>
              <w:widowControl/>
              <w:wordWrap w:val="0"/>
              <w:spacing w:line="300" w:lineRule="auto"/>
              <w:jc w:val="center"/>
              <w:rPr>
                <w:rFonts w:ascii="Times New Roman" w:hAnsi="Times New Roman"/>
                <w:b/>
                <w:bCs/>
                <w:kern w:val="0"/>
                <w:sz w:val="24"/>
              </w:rPr>
            </w:pPr>
            <w:r>
              <w:rPr>
                <w:rFonts w:ascii="Times New Roman" w:hAnsi="Times New Roman"/>
                <w:b/>
                <w:bCs/>
                <w:kern w:val="0"/>
                <w:sz w:val="24"/>
              </w:rPr>
              <w:t>标识</w:t>
            </w:r>
          </w:p>
        </w:tc>
        <w:tc>
          <w:tcPr>
            <w:tcW w:w="1058" w:type="dxa"/>
            <w:tcBorders>
              <w:top w:val="single" w:color="auto" w:sz="4" w:space="0"/>
              <w:left w:val="single" w:color="auto" w:sz="4" w:space="0"/>
              <w:bottom w:val="single" w:color="auto" w:sz="4" w:space="0"/>
              <w:right w:val="single" w:color="auto" w:sz="4" w:space="0"/>
            </w:tcBorders>
            <w:noWrap/>
          </w:tcPr>
          <w:p w14:paraId="283EA580">
            <w:pPr>
              <w:widowControl/>
              <w:wordWrap w:val="0"/>
              <w:spacing w:line="300" w:lineRule="auto"/>
              <w:jc w:val="center"/>
              <w:rPr>
                <w:rFonts w:ascii="Times New Roman" w:hAnsi="Times New Roman"/>
                <w:kern w:val="0"/>
                <w:sz w:val="24"/>
              </w:rPr>
            </w:pPr>
            <w:r>
              <w:rPr>
                <w:rFonts w:ascii="Times New Roman" w:hAnsi="Times New Roman"/>
                <w:kern w:val="0"/>
                <w:sz w:val="24"/>
              </w:rPr>
              <w:t>C</w:t>
            </w:r>
          </w:p>
        </w:tc>
        <w:tc>
          <w:tcPr>
            <w:tcW w:w="1058" w:type="dxa"/>
            <w:tcBorders>
              <w:top w:val="single" w:color="auto" w:sz="4" w:space="0"/>
              <w:left w:val="single" w:color="auto" w:sz="4" w:space="0"/>
              <w:bottom w:val="single" w:color="auto" w:sz="4" w:space="0"/>
              <w:right w:val="single" w:color="auto" w:sz="4" w:space="0"/>
            </w:tcBorders>
            <w:noWrap/>
          </w:tcPr>
          <w:p w14:paraId="567413AB">
            <w:pPr>
              <w:widowControl/>
              <w:wordWrap w:val="0"/>
              <w:spacing w:line="300" w:lineRule="auto"/>
              <w:jc w:val="center"/>
              <w:rPr>
                <w:rFonts w:ascii="Times New Roman" w:hAnsi="Times New Roman"/>
                <w:kern w:val="0"/>
                <w:sz w:val="24"/>
              </w:rPr>
            </w:pPr>
            <w:r>
              <w:rPr>
                <w:rFonts w:ascii="Times New Roman" w:hAnsi="Times New Roman"/>
                <w:kern w:val="0"/>
                <w:sz w:val="24"/>
              </w:rPr>
              <w:t>N</w:t>
            </w:r>
          </w:p>
        </w:tc>
        <w:tc>
          <w:tcPr>
            <w:tcW w:w="1058" w:type="dxa"/>
            <w:tcBorders>
              <w:top w:val="single" w:color="auto" w:sz="4" w:space="0"/>
              <w:left w:val="single" w:color="auto" w:sz="4" w:space="0"/>
              <w:bottom w:val="single" w:color="auto" w:sz="4" w:space="0"/>
              <w:right w:val="single" w:color="auto" w:sz="4" w:space="0"/>
            </w:tcBorders>
            <w:noWrap/>
          </w:tcPr>
          <w:p w14:paraId="5E0727B2">
            <w:pPr>
              <w:widowControl/>
              <w:wordWrap w:val="0"/>
              <w:spacing w:line="300" w:lineRule="auto"/>
              <w:jc w:val="center"/>
              <w:rPr>
                <w:rFonts w:ascii="Times New Roman" w:hAnsi="Times New Roman"/>
                <w:kern w:val="0"/>
                <w:sz w:val="24"/>
              </w:rPr>
            </w:pPr>
            <w:r>
              <w:rPr>
                <w:rFonts w:ascii="Times New Roman" w:hAnsi="Times New Roman"/>
                <w:kern w:val="0"/>
                <w:sz w:val="24"/>
              </w:rPr>
              <w:t>J</w:t>
            </w:r>
          </w:p>
        </w:tc>
        <w:tc>
          <w:tcPr>
            <w:tcW w:w="1058" w:type="dxa"/>
            <w:tcBorders>
              <w:top w:val="single" w:color="auto" w:sz="4" w:space="0"/>
              <w:left w:val="single" w:color="auto" w:sz="4" w:space="0"/>
              <w:bottom w:val="single" w:color="auto" w:sz="4" w:space="0"/>
              <w:right w:val="single" w:color="auto" w:sz="4" w:space="0"/>
            </w:tcBorders>
            <w:noWrap/>
          </w:tcPr>
          <w:p w14:paraId="2B31084D">
            <w:pPr>
              <w:widowControl/>
              <w:wordWrap w:val="0"/>
              <w:spacing w:line="300" w:lineRule="auto"/>
              <w:jc w:val="center"/>
              <w:rPr>
                <w:rFonts w:ascii="Times New Roman" w:hAnsi="Times New Roman"/>
                <w:kern w:val="0"/>
                <w:sz w:val="24"/>
              </w:rPr>
            </w:pPr>
            <w:r>
              <w:rPr>
                <w:rFonts w:ascii="Times New Roman" w:hAnsi="Times New Roman"/>
                <w:kern w:val="0"/>
                <w:sz w:val="24"/>
              </w:rPr>
              <w:t>D</w:t>
            </w:r>
          </w:p>
        </w:tc>
        <w:tc>
          <w:tcPr>
            <w:tcW w:w="1058" w:type="dxa"/>
            <w:tcBorders>
              <w:top w:val="single" w:color="auto" w:sz="4" w:space="0"/>
              <w:left w:val="single" w:color="auto" w:sz="4" w:space="0"/>
              <w:bottom w:val="single" w:color="auto" w:sz="4" w:space="0"/>
              <w:right w:val="single" w:color="auto" w:sz="4" w:space="0"/>
            </w:tcBorders>
            <w:noWrap/>
          </w:tcPr>
          <w:p w14:paraId="3EE32031">
            <w:pPr>
              <w:widowControl/>
              <w:wordWrap w:val="0"/>
              <w:spacing w:line="300" w:lineRule="auto"/>
              <w:jc w:val="center"/>
              <w:rPr>
                <w:rFonts w:ascii="Times New Roman" w:hAnsi="Times New Roman"/>
                <w:kern w:val="0"/>
                <w:sz w:val="24"/>
              </w:rPr>
            </w:pPr>
            <w:r>
              <w:rPr>
                <w:rFonts w:ascii="Times New Roman" w:hAnsi="Times New Roman"/>
                <w:kern w:val="0"/>
                <w:sz w:val="24"/>
              </w:rPr>
              <w:t>R</w:t>
            </w:r>
          </w:p>
        </w:tc>
        <w:tc>
          <w:tcPr>
            <w:tcW w:w="1058" w:type="dxa"/>
            <w:tcBorders>
              <w:top w:val="single" w:color="auto" w:sz="4" w:space="0"/>
              <w:left w:val="single" w:color="auto" w:sz="4" w:space="0"/>
              <w:bottom w:val="single" w:color="auto" w:sz="4" w:space="0"/>
              <w:right w:val="single" w:color="auto" w:sz="4" w:space="0"/>
            </w:tcBorders>
            <w:noWrap/>
          </w:tcPr>
          <w:p w14:paraId="115AC6FB">
            <w:pPr>
              <w:widowControl/>
              <w:wordWrap w:val="0"/>
              <w:spacing w:line="300" w:lineRule="auto"/>
              <w:jc w:val="center"/>
              <w:rPr>
                <w:rFonts w:ascii="Times New Roman" w:hAnsi="Times New Roman"/>
                <w:kern w:val="0"/>
                <w:sz w:val="24"/>
              </w:rPr>
            </w:pPr>
            <w:r>
              <w:rPr>
                <w:rFonts w:ascii="Times New Roman" w:hAnsi="Times New Roman"/>
                <w:kern w:val="0"/>
                <w:sz w:val="24"/>
              </w:rPr>
              <w:t>S</w:t>
            </w:r>
          </w:p>
        </w:tc>
        <w:tc>
          <w:tcPr>
            <w:tcW w:w="1059" w:type="dxa"/>
            <w:tcBorders>
              <w:top w:val="single" w:color="auto" w:sz="4" w:space="0"/>
              <w:left w:val="single" w:color="auto" w:sz="4" w:space="0"/>
              <w:bottom w:val="single" w:color="auto" w:sz="4" w:space="0"/>
              <w:right w:val="single" w:color="auto" w:sz="4" w:space="0"/>
            </w:tcBorders>
            <w:noWrap/>
          </w:tcPr>
          <w:p w14:paraId="024DC07E">
            <w:pPr>
              <w:widowControl/>
              <w:wordWrap w:val="0"/>
              <w:spacing w:line="300" w:lineRule="auto"/>
              <w:jc w:val="center"/>
              <w:rPr>
                <w:rFonts w:ascii="Times New Roman" w:hAnsi="Times New Roman"/>
                <w:kern w:val="0"/>
                <w:sz w:val="24"/>
              </w:rPr>
            </w:pPr>
            <w:r>
              <w:rPr>
                <w:rFonts w:ascii="Times New Roman" w:hAnsi="Times New Roman"/>
                <w:kern w:val="0"/>
                <w:sz w:val="24"/>
              </w:rPr>
              <w:t>P</w:t>
            </w:r>
          </w:p>
        </w:tc>
      </w:tr>
    </w:tbl>
    <w:p w14:paraId="79324D49">
      <w:pPr>
        <w:widowControl/>
        <w:wordWrap w:val="0"/>
        <w:spacing w:line="300" w:lineRule="auto"/>
        <w:jc w:val="left"/>
        <w:rPr>
          <w:rFonts w:ascii="Times New Roman" w:hAnsi="Times New Roman"/>
          <w:kern w:val="0"/>
          <w:sz w:val="24"/>
        </w:rPr>
      </w:pPr>
      <w:r>
        <w:rPr>
          <w:rFonts w:ascii="Times New Roman" w:hAnsi="Times New Roman"/>
          <w:kern w:val="0"/>
          <w:sz w:val="24"/>
        </w:rPr>
        <w:t>文献类型/载体类型标识</w:t>
      </w:r>
    </w:p>
    <w:tbl>
      <w:tblPr>
        <w:tblStyle w:val="16"/>
        <w:tblW w:w="9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2"/>
        <w:gridCol w:w="1647"/>
        <w:gridCol w:w="1647"/>
        <w:gridCol w:w="1647"/>
        <w:gridCol w:w="1647"/>
        <w:gridCol w:w="1647"/>
      </w:tblGrid>
      <w:tr w14:paraId="4219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tcBorders>
              <w:top w:val="single" w:color="auto" w:sz="4" w:space="0"/>
              <w:left w:val="single" w:color="auto" w:sz="4" w:space="0"/>
              <w:bottom w:val="single" w:color="auto" w:sz="4" w:space="0"/>
              <w:right w:val="single" w:color="auto" w:sz="4" w:space="0"/>
            </w:tcBorders>
            <w:noWrap/>
          </w:tcPr>
          <w:p w14:paraId="1B13AB03">
            <w:pPr>
              <w:widowControl/>
              <w:wordWrap w:val="0"/>
              <w:spacing w:line="300" w:lineRule="auto"/>
              <w:jc w:val="center"/>
              <w:rPr>
                <w:rFonts w:ascii="Times New Roman" w:hAnsi="Times New Roman"/>
                <w:kern w:val="0"/>
                <w:sz w:val="24"/>
              </w:rPr>
            </w:pPr>
            <w:r>
              <w:rPr>
                <w:rFonts w:ascii="Times New Roman" w:hAnsi="Times New Roman"/>
                <w:b/>
                <w:bCs/>
                <w:kern w:val="0"/>
                <w:sz w:val="24"/>
              </w:rPr>
              <w:t>类型</w:t>
            </w:r>
          </w:p>
        </w:tc>
        <w:tc>
          <w:tcPr>
            <w:tcW w:w="1647" w:type="dxa"/>
            <w:tcBorders>
              <w:top w:val="single" w:color="auto" w:sz="4" w:space="0"/>
              <w:left w:val="single" w:color="auto" w:sz="4" w:space="0"/>
              <w:bottom w:val="single" w:color="auto" w:sz="4" w:space="0"/>
              <w:right w:val="single" w:color="auto" w:sz="4" w:space="0"/>
            </w:tcBorders>
            <w:noWrap/>
          </w:tcPr>
          <w:p w14:paraId="50137202">
            <w:pPr>
              <w:widowControl/>
              <w:wordWrap w:val="0"/>
              <w:spacing w:line="300" w:lineRule="auto"/>
              <w:jc w:val="center"/>
              <w:rPr>
                <w:rFonts w:ascii="Times New Roman" w:hAnsi="Times New Roman"/>
                <w:kern w:val="0"/>
                <w:szCs w:val="21"/>
              </w:rPr>
            </w:pPr>
            <w:r>
              <w:rPr>
                <w:rFonts w:ascii="Times New Roman" w:hAnsi="Times New Roman"/>
                <w:kern w:val="0"/>
                <w:szCs w:val="21"/>
              </w:rPr>
              <w:t>网上期刊</w:t>
            </w:r>
          </w:p>
        </w:tc>
        <w:tc>
          <w:tcPr>
            <w:tcW w:w="1647" w:type="dxa"/>
            <w:tcBorders>
              <w:top w:val="single" w:color="auto" w:sz="4" w:space="0"/>
              <w:left w:val="single" w:color="auto" w:sz="4" w:space="0"/>
              <w:bottom w:val="single" w:color="auto" w:sz="4" w:space="0"/>
              <w:right w:val="single" w:color="auto" w:sz="4" w:space="0"/>
            </w:tcBorders>
            <w:noWrap/>
          </w:tcPr>
          <w:p w14:paraId="64D96A8D">
            <w:pPr>
              <w:widowControl/>
              <w:wordWrap w:val="0"/>
              <w:spacing w:line="300" w:lineRule="auto"/>
              <w:jc w:val="center"/>
              <w:rPr>
                <w:rFonts w:ascii="Times New Roman" w:hAnsi="Times New Roman"/>
                <w:kern w:val="0"/>
                <w:szCs w:val="21"/>
              </w:rPr>
            </w:pPr>
            <w:r>
              <w:rPr>
                <w:rFonts w:ascii="Times New Roman" w:hAnsi="Times New Roman"/>
                <w:kern w:val="0"/>
                <w:szCs w:val="21"/>
              </w:rPr>
              <w:t>网上电子公告</w:t>
            </w:r>
          </w:p>
        </w:tc>
        <w:tc>
          <w:tcPr>
            <w:tcW w:w="1647" w:type="dxa"/>
            <w:tcBorders>
              <w:top w:val="single" w:color="auto" w:sz="4" w:space="0"/>
              <w:left w:val="single" w:color="auto" w:sz="4" w:space="0"/>
              <w:bottom w:val="single" w:color="auto" w:sz="4" w:space="0"/>
              <w:right w:val="single" w:color="auto" w:sz="4" w:space="0"/>
            </w:tcBorders>
            <w:noWrap/>
          </w:tcPr>
          <w:p w14:paraId="06CC0ED2">
            <w:pPr>
              <w:widowControl/>
              <w:wordWrap w:val="0"/>
              <w:spacing w:line="300" w:lineRule="auto"/>
              <w:jc w:val="center"/>
              <w:rPr>
                <w:rFonts w:ascii="Times New Roman" w:hAnsi="Times New Roman"/>
                <w:kern w:val="0"/>
                <w:szCs w:val="21"/>
              </w:rPr>
            </w:pPr>
            <w:r>
              <w:rPr>
                <w:rFonts w:ascii="Times New Roman" w:hAnsi="Times New Roman"/>
                <w:kern w:val="0"/>
                <w:szCs w:val="21"/>
              </w:rPr>
              <w:t>光盘图书</w:t>
            </w:r>
          </w:p>
        </w:tc>
        <w:tc>
          <w:tcPr>
            <w:tcW w:w="1647" w:type="dxa"/>
            <w:tcBorders>
              <w:top w:val="single" w:color="auto" w:sz="4" w:space="0"/>
              <w:left w:val="single" w:color="auto" w:sz="4" w:space="0"/>
              <w:bottom w:val="single" w:color="auto" w:sz="4" w:space="0"/>
              <w:right w:val="single" w:color="auto" w:sz="4" w:space="0"/>
            </w:tcBorders>
            <w:noWrap/>
          </w:tcPr>
          <w:p w14:paraId="253C95C4">
            <w:pPr>
              <w:widowControl/>
              <w:wordWrap w:val="0"/>
              <w:spacing w:line="300" w:lineRule="auto"/>
              <w:jc w:val="center"/>
              <w:rPr>
                <w:rFonts w:ascii="Times New Roman" w:hAnsi="Times New Roman"/>
                <w:kern w:val="0"/>
                <w:szCs w:val="21"/>
              </w:rPr>
            </w:pPr>
            <w:r>
              <w:rPr>
                <w:rFonts w:ascii="Times New Roman" w:hAnsi="Times New Roman"/>
                <w:kern w:val="0"/>
                <w:szCs w:val="21"/>
              </w:rPr>
              <w:t>网上数据库</w:t>
            </w:r>
          </w:p>
        </w:tc>
        <w:tc>
          <w:tcPr>
            <w:tcW w:w="1647" w:type="dxa"/>
            <w:tcBorders>
              <w:top w:val="single" w:color="auto" w:sz="4" w:space="0"/>
              <w:left w:val="single" w:color="auto" w:sz="4" w:space="0"/>
              <w:bottom w:val="single" w:color="auto" w:sz="4" w:space="0"/>
              <w:right w:val="single" w:color="auto" w:sz="4" w:space="0"/>
            </w:tcBorders>
            <w:noWrap/>
          </w:tcPr>
          <w:p w14:paraId="5C55B889">
            <w:pPr>
              <w:widowControl/>
              <w:wordWrap w:val="0"/>
              <w:spacing w:line="300" w:lineRule="auto"/>
              <w:jc w:val="center"/>
              <w:rPr>
                <w:rFonts w:ascii="Times New Roman" w:hAnsi="Times New Roman"/>
                <w:kern w:val="0"/>
                <w:szCs w:val="21"/>
              </w:rPr>
            </w:pPr>
            <w:r>
              <w:rPr>
                <w:rFonts w:ascii="Times New Roman" w:hAnsi="Times New Roman"/>
                <w:kern w:val="0"/>
                <w:szCs w:val="21"/>
              </w:rPr>
              <w:t>磁带数据库</w:t>
            </w:r>
          </w:p>
        </w:tc>
      </w:tr>
      <w:tr w14:paraId="38A44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tcBorders>
              <w:top w:val="single" w:color="auto" w:sz="4" w:space="0"/>
              <w:left w:val="single" w:color="auto" w:sz="4" w:space="0"/>
              <w:bottom w:val="single" w:color="auto" w:sz="4" w:space="0"/>
              <w:right w:val="single" w:color="auto" w:sz="4" w:space="0"/>
            </w:tcBorders>
            <w:noWrap/>
          </w:tcPr>
          <w:p w14:paraId="3A0B5EDE">
            <w:pPr>
              <w:widowControl/>
              <w:wordWrap w:val="0"/>
              <w:spacing w:line="300" w:lineRule="auto"/>
              <w:jc w:val="center"/>
              <w:rPr>
                <w:rFonts w:ascii="Times New Roman" w:hAnsi="Times New Roman"/>
                <w:kern w:val="0"/>
                <w:sz w:val="24"/>
              </w:rPr>
            </w:pPr>
            <w:r>
              <w:rPr>
                <w:rFonts w:ascii="Times New Roman" w:hAnsi="Times New Roman"/>
                <w:b/>
                <w:bCs/>
                <w:kern w:val="0"/>
                <w:sz w:val="24"/>
              </w:rPr>
              <w:t>标识</w:t>
            </w:r>
          </w:p>
        </w:tc>
        <w:tc>
          <w:tcPr>
            <w:tcW w:w="1647" w:type="dxa"/>
            <w:tcBorders>
              <w:top w:val="single" w:color="auto" w:sz="4" w:space="0"/>
              <w:left w:val="single" w:color="auto" w:sz="4" w:space="0"/>
              <w:bottom w:val="single" w:color="auto" w:sz="4" w:space="0"/>
              <w:right w:val="single" w:color="auto" w:sz="4" w:space="0"/>
            </w:tcBorders>
            <w:noWrap/>
          </w:tcPr>
          <w:p w14:paraId="18FC42A4">
            <w:pPr>
              <w:widowControl/>
              <w:wordWrap w:val="0"/>
              <w:spacing w:line="300" w:lineRule="auto"/>
              <w:jc w:val="center"/>
              <w:rPr>
                <w:rFonts w:ascii="Times New Roman" w:hAnsi="Times New Roman"/>
                <w:kern w:val="0"/>
                <w:sz w:val="24"/>
              </w:rPr>
            </w:pPr>
            <w:r>
              <w:rPr>
                <w:rFonts w:ascii="Times New Roman" w:hAnsi="Times New Roman"/>
                <w:kern w:val="0"/>
                <w:sz w:val="24"/>
              </w:rPr>
              <w:t>J/OL</w:t>
            </w:r>
          </w:p>
        </w:tc>
        <w:tc>
          <w:tcPr>
            <w:tcW w:w="1647" w:type="dxa"/>
            <w:tcBorders>
              <w:top w:val="single" w:color="auto" w:sz="4" w:space="0"/>
              <w:left w:val="single" w:color="auto" w:sz="4" w:space="0"/>
              <w:bottom w:val="single" w:color="auto" w:sz="4" w:space="0"/>
              <w:right w:val="single" w:color="auto" w:sz="4" w:space="0"/>
            </w:tcBorders>
            <w:noWrap/>
          </w:tcPr>
          <w:p w14:paraId="09176EF2">
            <w:pPr>
              <w:widowControl/>
              <w:wordWrap w:val="0"/>
              <w:spacing w:line="300" w:lineRule="auto"/>
              <w:jc w:val="center"/>
              <w:rPr>
                <w:rFonts w:ascii="Times New Roman" w:hAnsi="Times New Roman"/>
                <w:kern w:val="0"/>
                <w:sz w:val="24"/>
              </w:rPr>
            </w:pPr>
            <w:r>
              <w:rPr>
                <w:rFonts w:ascii="Times New Roman" w:hAnsi="Times New Roman"/>
                <w:kern w:val="0"/>
                <w:sz w:val="24"/>
              </w:rPr>
              <w:t>EB/OL</w:t>
            </w:r>
          </w:p>
        </w:tc>
        <w:tc>
          <w:tcPr>
            <w:tcW w:w="1647" w:type="dxa"/>
            <w:tcBorders>
              <w:top w:val="single" w:color="auto" w:sz="4" w:space="0"/>
              <w:left w:val="single" w:color="auto" w:sz="4" w:space="0"/>
              <w:bottom w:val="single" w:color="auto" w:sz="4" w:space="0"/>
              <w:right w:val="single" w:color="auto" w:sz="4" w:space="0"/>
            </w:tcBorders>
            <w:noWrap/>
          </w:tcPr>
          <w:p w14:paraId="3BFE661B">
            <w:pPr>
              <w:widowControl/>
              <w:wordWrap w:val="0"/>
              <w:spacing w:line="300" w:lineRule="auto"/>
              <w:jc w:val="center"/>
              <w:rPr>
                <w:rFonts w:ascii="Times New Roman" w:hAnsi="Times New Roman"/>
                <w:kern w:val="0"/>
                <w:sz w:val="24"/>
              </w:rPr>
            </w:pPr>
            <w:r>
              <w:rPr>
                <w:rFonts w:ascii="Times New Roman" w:hAnsi="Times New Roman"/>
                <w:kern w:val="0"/>
                <w:sz w:val="24"/>
              </w:rPr>
              <w:t>M/CD</w:t>
            </w:r>
          </w:p>
        </w:tc>
        <w:tc>
          <w:tcPr>
            <w:tcW w:w="1647" w:type="dxa"/>
            <w:tcBorders>
              <w:top w:val="single" w:color="auto" w:sz="4" w:space="0"/>
              <w:left w:val="single" w:color="auto" w:sz="4" w:space="0"/>
              <w:bottom w:val="single" w:color="auto" w:sz="4" w:space="0"/>
              <w:right w:val="single" w:color="auto" w:sz="4" w:space="0"/>
            </w:tcBorders>
            <w:noWrap/>
          </w:tcPr>
          <w:p w14:paraId="290BD1B3">
            <w:pPr>
              <w:widowControl/>
              <w:wordWrap w:val="0"/>
              <w:spacing w:line="300" w:lineRule="auto"/>
              <w:jc w:val="center"/>
              <w:rPr>
                <w:rFonts w:ascii="Times New Roman" w:hAnsi="Times New Roman"/>
                <w:kern w:val="0"/>
                <w:sz w:val="24"/>
              </w:rPr>
            </w:pPr>
            <w:r>
              <w:rPr>
                <w:rFonts w:ascii="Times New Roman" w:hAnsi="Times New Roman"/>
                <w:kern w:val="0"/>
                <w:sz w:val="24"/>
              </w:rPr>
              <w:t>DB/OL</w:t>
            </w:r>
          </w:p>
        </w:tc>
        <w:tc>
          <w:tcPr>
            <w:tcW w:w="1647" w:type="dxa"/>
            <w:tcBorders>
              <w:top w:val="single" w:color="auto" w:sz="4" w:space="0"/>
              <w:left w:val="single" w:color="auto" w:sz="4" w:space="0"/>
              <w:bottom w:val="single" w:color="auto" w:sz="4" w:space="0"/>
              <w:right w:val="single" w:color="auto" w:sz="4" w:space="0"/>
            </w:tcBorders>
            <w:noWrap/>
          </w:tcPr>
          <w:p w14:paraId="169AFA1F">
            <w:pPr>
              <w:widowControl/>
              <w:wordWrap w:val="0"/>
              <w:spacing w:line="300" w:lineRule="auto"/>
              <w:jc w:val="center"/>
              <w:rPr>
                <w:rFonts w:ascii="Times New Roman" w:hAnsi="Times New Roman"/>
                <w:kern w:val="0"/>
                <w:sz w:val="24"/>
              </w:rPr>
            </w:pPr>
            <w:r>
              <w:rPr>
                <w:rFonts w:ascii="Times New Roman" w:hAnsi="Times New Roman"/>
                <w:kern w:val="0"/>
                <w:sz w:val="24"/>
              </w:rPr>
              <w:t>DB/MT</w:t>
            </w:r>
          </w:p>
        </w:tc>
      </w:tr>
    </w:tbl>
    <w:p w14:paraId="5CF8E4A2">
      <w:pPr>
        <w:widowControl/>
        <w:wordWrap w:val="0"/>
        <w:spacing w:line="300" w:lineRule="auto"/>
        <w:ind w:firstLine="502" w:firstLineChars="200"/>
        <w:jc w:val="left"/>
        <w:rPr>
          <w:rFonts w:ascii="Times New Roman" w:hAnsi="Times New Roman"/>
          <w:b/>
          <w:spacing w:val="5"/>
          <w:sz w:val="24"/>
        </w:rPr>
      </w:pPr>
    </w:p>
    <w:p w14:paraId="69B9A347">
      <w:pPr>
        <w:spacing w:line="300" w:lineRule="auto"/>
        <w:rPr>
          <w:rFonts w:ascii="Times New Roman" w:hAnsi="Times New Roman"/>
        </w:rPr>
      </w:pPr>
    </w:p>
    <w:p w14:paraId="2DD64E2A">
      <w:pPr>
        <w:tabs>
          <w:tab w:val="left" w:pos="828"/>
        </w:tabs>
        <w:adjustRightInd w:val="0"/>
        <w:snapToGrid w:val="0"/>
        <w:rPr>
          <w:rFonts w:ascii="Times New Roman" w:hAnsi="Times New Roman"/>
        </w:rPr>
      </w:pPr>
    </w:p>
    <w:p w14:paraId="134619A6">
      <w:pPr>
        <w:tabs>
          <w:tab w:val="left" w:pos="828"/>
        </w:tabs>
        <w:adjustRightInd w:val="0"/>
        <w:snapToGrid w:val="0"/>
      </w:pPr>
    </w:p>
    <w:p w14:paraId="20B24541">
      <w:pPr>
        <w:tabs>
          <w:tab w:val="left" w:pos="828"/>
        </w:tabs>
        <w:adjustRightInd w:val="0"/>
        <w:snapToGrid w:val="0"/>
      </w:pPr>
    </w:p>
    <w:p w14:paraId="31D03A17">
      <w:pPr>
        <w:tabs>
          <w:tab w:val="left" w:pos="828"/>
        </w:tabs>
        <w:adjustRightInd w:val="0"/>
        <w:snapToGrid w:val="0"/>
      </w:pPr>
    </w:p>
    <w:p w14:paraId="3900CB1E">
      <w:pPr>
        <w:tabs>
          <w:tab w:val="left" w:pos="828"/>
        </w:tabs>
        <w:adjustRightInd w:val="0"/>
        <w:snapToGrid w:val="0"/>
      </w:pPr>
    </w:p>
    <w:p w14:paraId="46AEDAF4">
      <w:pPr>
        <w:tabs>
          <w:tab w:val="left" w:pos="828"/>
        </w:tabs>
        <w:adjustRightInd w:val="0"/>
        <w:snapToGrid w:val="0"/>
      </w:pPr>
    </w:p>
    <w:p w14:paraId="0A6BCE20">
      <w:pPr>
        <w:spacing w:line="480" w:lineRule="exact"/>
        <w:jc w:val="center"/>
        <w:rPr>
          <w:rFonts w:ascii="黑体" w:eastAsia="黑体"/>
          <w:b/>
          <w:spacing w:val="5"/>
          <w:sz w:val="30"/>
        </w:rPr>
      </w:pPr>
    </w:p>
    <w:p w14:paraId="40FE7831">
      <w:pPr>
        <w:spacing w:line="480" w:lineRule="exact"/>
        <w:jc w:val="center"/>
        <w:outlineLvl w:val="0"/>
        <w:rPr>
          <w:rFonts w:ascii="黑体" w:eastAsia="黑体"/>
          <w:b/>
          <w:spacing w:val="5"/>
          <w:sz w:val="30"/>
        </w:rPr>
      </w:pPr>
      <w:bookmarkStart w:id="35" w:name="_Toc21599"/>
      <w:r>
        <w:rPr>
          <w:rFonts w:hint="eastAsia" w:ascii="黑体" w:eastAsia="黑体"/>
          <w:b/>
          <w:spacing w:val="5"/>
          <w:sz w:val="30"/>
        </w:rPr>
        <w:t>致谢</w:t>
      </w:r>
      <w:bookmarkEnd w:id="35"/>
    </w:p>
    <w:p w14:paraId="6FC670F2">
      <w:pPr>
        <w:spacing w:line="480" w:lineRule="exact"/>
        <w:jc w:val="left"/>
        <w:rPr>
          <w:rFonts w:ascii="黑体" w:eastAsia="黑体"/>
          <w:b/>
          <w:spacing w:val="5"/>
          <w:sz w:val="30"/>
        </w:rPr>
      </w:pPr>
    </w:p>
    <w:p w14:paraId="1BD500B0">
      <w:pPr>
        <w:adjustRightInd w:val="0"/>
        <w:snapToGrid w:val="0"/>
        <w:spacing w:line="300" w:lineRule="auto"/>
        <w:jc w:val="center"/>
        <w:rPr>
          <w:rFonts w:hint="eastAsia" w:ascii="Times New Roman" w:hAnsi="Times New Roman"/>
          <w:sz w:val="24"/>
        </w:rPr>
      </w:pPr>
      <w:bookmarkStart w:id="36" w:name="_Toc432447041"/>
      <w:r>
        <w:rPr>
          <w:rFonts w:hint="eastAsia" w:ascii="Times New Roman" w:hAnsi="Times New Roman"/>
          <w:sz w:val="24"/>
        </w:rPr>
        <w:t>时光似水，稍纵即逝，就如书中所写“逝者如斯夫，不舍昼夜。”回首望去，大学三年来，在学校学到了很多，从刚开始入校的懵懵懂懂到现在的逐渐成熟，一路走到到现在，多谢老师同学对我的帮助，总归会有一点不舍、一点遗憾的，其实也还会有一点对未来的憧憬。所以带着这份憧憬我又要杨帆启航了，希望我们会在未来相遇，都带着自己最引以为傲的成绩。</w:t>
      </w:r>
    </w:p>
    <w:p w14:paraId="55882BFD">
      <w:pPr>
        <w:adjustRightInd w:val="0"/>
        <w:snapToGrid w:val="0"/>
        <w:spacing w:line="300" w:lineRule="auto"/>
        <w:jc w:val="center"/>
        <w:rPr>
          <w:rFonts w:hint="eastAsia" w:ascii="Times New Roman" w:hAnsi="Times New Roman"/>
          <w:sz w:val="24"/>
        </w:rPr>
      </w:pPr>
      <w:r>
        <w:rPr>
          <w:rFonts w:hint="eastAsia" w:ascii="Times New Roman" w:hAnsi="Times New Roman"/>
          <w:sz w:val="24"/>
        </w:rPr>
        <w:t>“春蚕到死丝方尽，蜡炬成灰泪始干”，感谢我的论文指导老师，从论文题目到整个论文的结构梳理，再到最后论文的形成，老师都无微不至的帮助我，为我解惑。翻翻手机，看着我询问你的每一封邮件及你的回复，我多希望时光再慢一点、再慢一点，这样我就还是你的学生，还能听到你不厌其烦一遍又一遍的教导、还能看到你耐心为我解惑的慈祥的脸庞。正是因为有老师的教导，我才能养成这样好学的习惯，才能在以后的岁月里，不惧风雨、不怕炎日。“饮水思其源，学成念吾师”，老师永远是我心中最感谢的人。</w:t>
      </w:r>
    </w:p>
    <w:p w14:paraId="640C70C2">
      <w:pPr>
        <w:adjustRightInd w:val="0"/>
        <w:snapToGrid w:val="0"/>
        <w:spacing w:line="300" w:lineRule="auto"/>
        <w:jc w:val="center"/>
        <w:rPr>
          <w:rFonts w:hint="eastAsia" w:ascii="Times New Roman" w:hAnsi="Times New Roman"/>
          <w:sz w:val="24"/>
        </w:rPr>
      </w:pPr>
      <w:r>
        <w:rPr>
          <w:rFonts w:hint="eastAsia" w:ascii="Times New Roman" w:hAnsi="Times New Roman"/>
          <w:sz w:val="24"/>
        </w:rPr>
        <w:t>最后感谢每一个人，每一个出现在我身边的人，他们每个人都是我的“老师”，因为“三人行，必有我师焉。”每个人都教会了我许多道理、每个人都是我的“好伙伴”。</w:t>
      </w:r>
    </w:p>
    <w:p w14:paraId="03252F2F">
      <w:pPr>
        <w:adjustRightInd w:val="0"/>
        <w:snapToGrid w:val="0"/>
        <w:spacing w:line="300" w:lineRule="auto"/>
        <w:jc w:val="center"/>
        <w:rPr>
          <w:rFonts w:hint="eastAsia" w:ascii="Times New Roman" w:hAnsi="Times New Roman"/>
          <w:sz w:val="24"/>
        </w:rPr>
      </w:pPr>
      <w:r>
        <w:rPr>
          <w:rFonts w:hint="eastAsia" w:ascii="Times New Roman" w:hAnsi="Times New Roman"/>
          <w:sz w:val="24"/>
        </w:rPr>
        <w:t>行文至此，终须一别，愿追风赶月莫停留，所到之处皆是你爱的。</w:t>
      </w:r>
    </w:p>
    <w:p w14:paraId="75C10B5B">
      <w:pPr>
        <w:adjustRightInd w:val="0"/>
        <w:snapToGrid w:val="0"/>
        <w:spacing w:line="300" w:lineRule="auto"/>
        <w:jc w:val="center"/>
        <w:rPr>
          <w:rFonts w:ascii="黑体" w:hAnsi="黑体" w:eastAsia="黑体"/>
          <w:sz w:val="30"/>
          <w:szCs w:val="30"/>
        </w:rPr>
      </w:pPr>
    </w:p>
    <w:p w14:paraId="11AF6A30">
      <w:pPr>
        <w:adjustRightInd w:val="0"/>
        <w:snapToGrid w:val="0"/>
        <w:spacing w:line="300" w:lineRule="auto"/>
        <w:jc w:val="center"/>
        <w:rPr>
          <w:rFonts w:ascii="黑体" w:hAnsi="黑体" w:eastAsia="黑体"/>
          <w:sz w:val="30"/>
          <w:szCs w:val="30"/>
        </w:rPr>
      </w:pPr>
    </w:p>
    <w:p w14:paraId="52B84137">
      <w:pPr>
        <w:adjustRightInd w:val="0"/>
        <w:snapToGrid w:val="0"/>
        <w:spacing w:line="300" w:lineRule="auto"/>
        <w:jc w:val="center"/>
        <w:rPr>
          <w:rFonts w:ascii="黑体" w:hAnsi="黑体" w:eastAsia="黑体"/>
          <w:sz w:val="30"/>
          <w:szCs w:val="30"/>
        </w:rPr>
      </w:pPr>
    </w:p>
    <w:p w14:paraId="63096EB4">
      <w:pPr>
        <w:adjustRightInd w:val="0"/>
        <w:snapToGrid w:val="0"/>
        <w:spacing w:line="300" w:lineRule="auto"/>
        <w:jc w:val="center"/>
        <w:rPr>
          <w:rFonts w:ascii="黑体" w:hAnsi="黑体" w:eastAsia="黑体"/>
          <w:sz w:val="30"/>
          <w:szCs w:val="30"/>
        </w:rPr>
      </w:pPr>
      <w:bookmarkStart w:id="43" w:name="_GoBack"/>
      <w:bookmarkEnd w:id="43"/>
    </w:p>
    <w:p w14:paraId="2D453754">
      <w:pPr>
        <w:adjustRightInd w:val="0"/>
        <w:snapToGrid w:val="0"/>
        <w:spacing w:line="300" w:lineRule="auto"/>
        <w:jc w:val="center"/>
        <w:rPr>
          <w:rFonts w:ascii="黑体" w:hAnsi="黑体" w:eastAsia="黑体"/>
          <w:sz w:val="30"/>
          <w:szCs w:val="30"/>
        </w:rPr>
      </w:pPr>
    </w:p>
    <w:p w14:paraId="31B84F20">
      <w:pPr>
        <w:adjustRightInd w:val="0"/>
        <w:snapToGrid w:val="0"/>
        <w:spacing w:line="300" w:lineRule="auto"/>
        <w:jc w:val="center"/>
        <w:rPr>
          <w:rFonts w:ascii="黑体" w:hAnsi="黑体" w:eastAsia="黑体"/>
          <w:sz w:val="30"/>
          <w:szCs w:val="30"/>
        </w:rPr>
      </w:pPr>
    </w:p>
    <w:p w14:paraId="7703F4A8">
      <w:pPr>
        <w:adjustRightInd w:val="0"/>
        <w:snapToGrid w:val="0"/>
        <w:spacing w:line="300" w:lineRule="auto"/>
        <w:jc w:val="center"/>
        <w:rPr>
          <w:rFonts w:ascii="黑体" w:hAnsi="黑体" w:eastAsia="黑体"/>
          <w:sz w:val="30"/>
          <w:szCs w:val="30"/>
        </w:rPr>
      </w:pPr>
    </w:p>
    <w:p w14:paraId="377B7574">
      <w:pPr>
        <w:adjustRightInd w:val="0"/>
        <w:snapToGrid w:val="0"/>
        <w:spacing w:line="300" w:lineRule="auto"/>
        <w:jc w:val="center"/>
        <w:rPr>
          <w:rFonts w:ascii="黑体" w:hAnsi="黑体" w:eastAsia="黑体"/>
          <w:sz w:val="30"/>
          <w:szCs w:val="30"/>
        </w:rPr>
      </w:pPr>
    </w:p>
    <w:p w14:paraId="271FC315">
      <w:pPr>
        <w:adjustRightInd w:val="0"/>
        <w:snapToGrid w:val="0"/>
        <w:spacing w:line="300" w:lineRule="auto"/>
        <w:jc w:val="center"/>
        <w:rPr>
          <w:rFonts w:ascii="黑体" w:hAnsi="黑体" w:eastAsia="黑体"/>
          <w:sz w:val="30"/>
          <w:szCs w:val="30"/>
        </w:rPr>
      </w:pPr>
    </w:p>
    <w:p w14:paraId="31BD935B">
      <w:pPr>
        <w:adjustRightInd w:val="0"/>
        <w:snapToGrid w:val="0"/>
        <w:spacing w:line="300" w:lineRule="auto"/>
        <w:jc w:val="center"/>
        <w:rPr>
          <w:rFonts w:ascii="黑体" w:hAnsi="黑体" w:eastAsia="黑体"/>
          <w:sz w:val="30"/>
          <w:szCs w:val="30"/>
        </w:rPr>
      </w:pPr>
    </w:p>
    <w:p w14:paraId="28AF2E48">
      <w:pPr>
        <w:adjustRightInd w:val="0"/>
        <w:snapToGrid w:val="0"/>
        <w:spacing w:line="300" w:lineRule="auto"/>
        <w:jc w:val="center"/>
        <w:rPr>
          <w:rFonts w:ascii="黑体" w:hAnsi="黑体" w:eastAsia="黑体"/>
          <w:sz w:val="30"/>
          <w:szCs w:val="30"/>
        </w:rPr>
      </w:pPr>
    </w:p>
    <w:p w14:paraId="673F81F2">
      <w:pPr>
        <w:adjustRightInd w:val="0"/>
        <w:snapToGrid w:val="0"/>
        <w:spacing w:line="300" w:lineRule="auto"/>
        <w:jc w:val="center"/>
        <w:rPr>
          <w:rFonts w:ascii="黑体" w:hAnsi="黑体" w:eastAsia="黑体"/>
          <w:sz w:val="30"/>
          <w:szCs w:val="30"/>
        </w:rPr>
      </w:pPr>
    </w:p>
    <w:p w14:paraId="64661AD1">
      <w:pPr>
        <w:adjustRightInd w:val="0"/>
        <w:snapToGrid w:val="0"/>
        <w:spacing w:line="300" w:lineRule="auto"/>
        <w:jc w:val="center"/>
        <w:rPr>
          <w:rFonts w:ascii="黑体" w:hAnsi="黑体" w:eastAsia="黑体"/>
          <w:sz w:val="30"/>
          <w:szCs w:val="30"/>
        </w:rPr>
      </w:pPr>
    </w:p>
    <w:p w14:paraId="7D64410B">
      <w:pPr>
        <w:adjustRightInd w:val="0"/>
        <w:snapToGrid w:val="0"/>
        <w:spacing w:line="300" w:lineRule="auto"/>
        <w:jc w:val="center"/>
        <w:rPr>
          <w:rFonts w:ascii="黑体" w:hAnsi="黑体" w:eastAsia="黑体"/>
          <w:sz w:val="30"/>
          <w:szCs w:val="30"/>
        </w:rPr>
      </w:pPr>
    </w:p>
    <w:p w14:paraId="24EE810B">
      <w:pPr>
        <w:adjustRightInd w:val="0"/>
        <w:snapToGrid w:val="0"/>
        <w:spacing w:line="300" w:lineRule="auto"/>
        <w:jc w:val="center"/>
        <w:rPr>
          <w:rFonts w:ascii="黑体" w:hAnsi="黑体" w:eastAsia="黑体"/>
          <w:sz w:val="30"/>
          <w:szCs w:val="30"/>
        </w:rPr>
      </w:pPr>
    </w:p>
    <w:p w14:paraId="5CAB9A96">
      <w:pPr>
        <w:adjustRightInd w:val="0"/>
        <w:snapToGrid w:val="0"/>
        <w:spacing w:line="300" w:lineRule="auto"/>
        <w:jc w:val="center"/>
        <w:rPr>
          <w:rFonts w:ascii="黑体" w:hAnsi="黑体" w:eastAsia="黑体"/>
          <w:sz w:val="30"/>
          <w:szCs w:val="30"/>
        </w:rPr>
      </w:pPr>
    </w:p>
    <w:p w14:paraId="27C3B6CD">
      <w:pPr>
        <w:adjustRightInd w:val="0"/>
        <w:snapToGrid w:val="0"/>
        <w:spacing w:line="300" w:lineRule="auto"/>
        <w:jc w:val="center"/>
        <w:rPr>
          <w:rFonts w:ascii="黑体" w:hAnsi="黑体" w:eastAsia="黑体"/>
          <w:sz w:val="30"/>
          <w:szCs w:val="30"/>
        </w:rPr>
      </w:pPr>
    </w:p>
    <w:p w14:paraId="009A175D">
      <w:pPr>
        <w:adjustRightInd w:val="0"/>
        <w:snapToGrid w:val="0"/>
        <w:spacing w:line="300" w:lineRule="auto"/>
        <w:jc w:val="center"/>
        <w:rPr>
          <w:rFonts w:ascii="黑体" w:hAnsi="黑体" w:eastAsia="黑体"/>
          <w:sz w:val="30"/>
          <w:szCs w:val="30"/>
        </w:rPr>
      </w:pPr>
    </w:p>
    <w:p w14:paraId="3E0296CB">
      <w:pPr>
        <w:adjustRightInd w:val="0"/>
        <w:snapToGrid w:val="0"/>
        <w:spacing w:line="300" w:lineRule="auto"/>
        <w:jc w:val="center"/>
        <w:rPr>
          <w:rFonts w:ascii="黑体" w:hAnsi="黑体" w:eastAsia="黑体"/>
          <w:sz w:val="30"/>
          <w:szCs w:val="30"/>
        </w:rPr>
      </w:pPr>
    </w:p>
    <w:p w14:paraId="4B21833F">
      <w:pPr>
        <w:adjustRightInd w:val="0"/>
        <w:snapToGrid w:val="0"/>
        <w:spacing w:line="300" w:lineRule="auto"/>
        <w:jc w:val="center"/>
        <w:rPr>
          <w:rFonts w:ascii="黑体" w:hAnsi="黑体" w:eastAsia="黑体"/>
          <w:sz w:val="30"/>
          <w:szCs w:val="30"/>
        </w:rPr>
      </w:pPr>
    </w:p>
    <w:p w14:paraId="6CECD117">
      <w:pPr>
        <w:adjustRightInd w:val="0"/>
        <w:snapToGrid w:val="0"/>
        <w:spacing w:line="300" w:lineRule="auto"/>
        <w:rPr>
          <w:rFonts w:ascii="黑体" w:hAnsi="黑体" w:eastAsia="黑体"/>
          <w:sz w:val="30"/>
          <w:szCs w:val="30"/>
        </w:rPr>
      </w:pPr>
    </w:p>
    <w:p w14:paraId="756E135D">
      <w:pPr>
        <w:pStyle w:val="2"/>
        <w:adjustRightInd w:val="0"/>
        <w:snapToGrid w:val="0"/>
        <w:spacing w:line="300" w:lineRule="auto"/>
        <w:rPr>
          <w:rFonts w:ascii="黑体" w:hAnsi="黑体"/>
          <w:sz w:val="30"/>
          <w:szCs w:val="30"/>
        </w:rPr>
      </w:pPr>
      <w:bookmarkStart w:id="37" w:name="_Toc14279"/>
      <w:r>
        <w:rPr>
          <w:rFonts w:hint="eastAsia" w:ascii="黑体" w:hAnsi="黑体"/>
          <w:sz w:val="30"/>
          <w:szCs w:val="30"/>
        </w:rPr>
        <w:t>附录</w:t>
      </w:r>
      <w:bookmarkEnd w:id="36"/>
      <w:bookmarkEnd w:id="37"/>
    </w:p>
    <w:p w14:paraId="3F3CE879">
      <w:pPr>
        <w:spacing w:line="300" w:lineRule="auto"/>
        <w:rPr>
          <w:sz w:val="30"/>
          <w:szCs w:val="30"/>
        </w:rPr>
      </w:pPr>
    </w:p>
    <w:p w14:paraId="6B32944D">
      <w:pPr>
        <w:adjustRightInd w:val="0"/>
        <w:snapToGrid w:val="0"/>
        <w:spacing w:line="300" w:lineRule="auto"/>
        <w:ind w:firstLine="480" w:firstLineChars="200"/>
        <w:jc w:val="left"/>
        <w:rPr>
          <w:rFonts w:ascii="Times New Roman" w:hAnsi="宋体"/>
          <w:color w:val="000000" w:themeColor="text1"/>
          <w:sz w:val="24"/>
          <w14:textFill>
            <w14:solidFill>
              <w14:schemeClr w14:val="tx1"/>
            </w14:solidFill>
          </w14:textFill>
        </w:rPr>
      </w:pPr>
      <w:bookmarkStart w:id="38" w:name="_Toc211047352"/>
      <w:bookmarkStart w:id="39" w:name="_Toc213724255"/>
      <w:bookmarkStart w:id="40" w:name="_Toc197182440"/>
      <w:bookmarkStart w:id="41" w:name="_Toc197783525"/>
      <w:bookmarkStart w:id="42" w:name="_Toc213577506"/>
      <w:r>
        <w:rPr>
          <w:rFonts w:hint="eastAsia" w:ascii="Times New Roman" w:hAnsi="Times New Roman"/>
          <w:color w:val="000000" w:themeColor="text1"/>
          <w:sz w:val="24"/>
          <w14:textFill>
            <w14:solidFill>
              <w14:schemeClr w14:val="tx1"/>
            </w14:solidFill>
          </w14:textFill>
        </w:rPr>
        <w:t>附录是对于一些不宜放在正文中，但有参考价值的内容，可编入毕业设计（论文）的附录中，例如调查问卷、量表等；如果文章中引用的符号较多时，便于读者查阅，可以编写一个符号说明，注明符号代表的意义</w:t>
      </w:r>
      <w:r>
        <w:rPr>
          <w:rFonts w:ascii="宋体"/>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一般附录的篇幅不宜过大</w:t>
      </w:r>
      <w:bookmarkEnd w:id="38"/>
      <w:bookmarkEnd w:id="39"/>
      <w:bookmarkEnd w:id="40"/>
      <w:bookmarkEnd w:id="41"/>
      <w:bookmarkEnd w:id="42"/>
      <w:r>
        <w:rPr>
          <w:rFonts w:hint="eastAsia" w:ascii="宋体"/>
          <w:color w:val="000000" w:themeColor="text1"/>
          <w:sz w:val="24"/>
          <w14:textFill>
            <w14:solidFill>
              <w14:schemeClr w14:val="tx1"/>
            </w14:solidFill>
          </w14:textFill>
        </w:rPr>
        <w:t>。</w:t>
      </w:r>
    </w:p>
    <w:p w14:paraId="7E8F3445">
      <w:pPr>
        <w:spacing w:line="300" w:lineRule="auto"/>
        <w:jc w:val="left"/>
        <w:rPr>
          <w:rFonts w:ascii="黑体" w:eastAsia="黑体"/>
          <w:b/>
          <w:spacing w:val="5"/>
          <w:sz w:val="30"/>
        </w:rPr>
      </w:pPr>
    </w:p>
    <w:p w14:paraId="5A83BDD2">
      <w:pPr>
        <w:spacing w:line="300" w:lineRule="auto"/>
        <w:jc w:val="left"/>
        <w:rPr>
          <w:rFonts w:ascii="黑体" w:eastAsia="黑体"/>
          <w:b/>
          <w:spacing w:val="5"/>
          <w:sz w:val="30"/>
        </w:rPr>
      </w:pPr>
    </w:p>
    <w:p w14:paraId="3B4A6EF5">
      <w:pPr>
        <w:spacing w:line="300" w:lineRule="auto"/>
        <w:jc w:val="left"/>
        <w:rPr>
          <w:rFonts w:ascii="黑体" w:eastAsia="黑体"/>
          <w:b/>
          <w:spacing w:val="5"/>
          <w:sz w:val="30"/>
        </w:rPr>
      </w:pPr>
    </w:p>
    <w:p w14:paraId="6236E0CE">
      <w:pPr>
        <w:spacing w:line="300" w:lineRule="auto"/>
        <w:jc w:val="left"/>
        <w:rPr>
          <w:rFonts w:ascii="黑体" w:eastAsia="黑体"/>
          <w:b/>
          <w:spacing w:val="5"/>
          <w:sz w:val="30"/>
        </w:rPr>
      </w:pPr>
    </w:p>
    <w:p w14:paraId="2453C13F">
      <w:pPr>
        <w:spacing w:line="300" w:lineRule="auto"/>
        <w:jc w:val="left"/>
        <w:rPr>
          <w:rFonts w:ascii="黑体" w:eastAsia="黑体"/>
          <w:b/>
          <w:spacing w:val="5"/>
          <w:sz w:val="30"/>
        </w:rPr>
      </w:pPr>
    </w:p>
    <w:p w14:paraId="5FACBB8E">
      <w:pPr>
        <w:spacing w:line="300" w:lineRule="auto"/>
        <w:jc w:val="left"/>
        <w:rPr>
          <w:rFonts w:ascii="黑体" w:eastAsia="黑体"/>
          <w:b/>
          <w:spacing w:val="5"/>
          <w:sz w:val="30"/>
        </w:rPr>
      </w:pPr>
    </w:p>
    <w:p w14:paraId="5EF36321">
      <w:pPr>
        <w:spacing w:line="300" w:lineRule="auto"/>
        <w:jc w:val="left"/>
        <w:rPr>
          <w:rFonts w:ascii="黑体" w:eastAsia="黑体"/>
          <w:b/>
          <w:spacing w:val="5"/>
          <w:sz w:val="30"/>
        </w:rPr>
      </w:pPr>
    </w:p>
    <w:p w14:paraId="6E22B1C7">
      <w:pPr>
        <w:spacing w:line="300" w:lineRule="auto"/>
        <w:jc w:val="left"/>
        <w:rPr>
          <w:rFonts w:ascii="黑体" w:eastAsia="黑体"/>
          <w:b/>
          <w:spacing w:val="5"/>
          <w:sz w:val="30"/>
        </w:rPr>
      </w:pPr>
    </w:p>
    <w:p w14:paraId="0F13000E">
      <w:pPr>
        <w:spacing w:line="300" w:lineRule="auto"/>
        <w:jc w:val="left"/>
        <w:rPr>
          <w:rFonts w:ascii="黑体" w:eastAsia="黑体"/>
          <w:b/>
          <w:spacing w:val="5"/>
          <w:sz w:val="30"/>
        </w:rPr>
      </w:pPr>
    </w:p>
    <w:p w14:paraId="359C7B22">
      <w:pPr>
        <w:spacing w:line="300" w:lineRule="auto"/>
        <w:jc w:val="left"/>
        <w:rPr>
          <w:rFonts w:ascii="黑体" w:eastAsia="黑体"/>
          <w:b/>
          <w:spacing w:val="5"/>
          <w:sz w:val="30"/>
        </w:rPr>
      </w:pPr>
    </w:p>
    <w:p w14:paraId="2DD2DC6D">
      <w:pPr>
        <w:spacing w:line="300" w:lineRule="auto"/>
        <w:jc w:val="left"/>
        <w:rPr>
          <w:rFonts w:ascii="黑体" w:eastAsia="黑体"/>
          <w:b/>
          <w:spacing w:val="5"/>
          <w:sz w:val="30"/>
        </w:rPr>
      </w:pPr>
    </w:p>
    <w:p w14:paraId="264186A2">
      <w:pPr>
        <w:spacing w:line="300" w:lineRule="auto"/>
        <w:jc w:val="left"/>
        <w:rPr>
          <w:rFonts w:ascii="黑体" w:eastAsia="黑体"/>
          <w:b/>
          <w:spacing w:val="5"/>
          <w:sz w:val="30"/>
        </w:rPr>
      </w:pPr>
    </w:p>
    <w:p w14:paraId="2FA54577">
      <w:pPr>
        <w:spacing w:line="300" w:lineRule="auto"/>
        <w:jc w:val="left"/>
        <w:rPr>
          <w:rFonts w:ascii="黑体" w:eastAsia="黑体"/>
          <w:b/>
          <w:spacing w:val="5"/>
          <w:sz w:val="30"/>
        </w:rPr>
      </w:pPr>
    </w:p>
    <w:p w14:paraId="04A063CC">
      <w:pPr>
        <w:spacing w:line="300" w:lineRule="auto"/>
        <w:jc w:val="left"/>
        <w:rPr>
          <w:rFonts w:ascii="黑体" w:eastAsia="黑体"/>
          <w:b/>
          <w:spacing w:val="5"/>
          <w:sz w:val="30"/>
        </w:rPr>
      </w:pPr>
    </w:p>
    <w:p w14:paraId="6F989601">
      <w:pPr>
        <w:spacing w:line="300" w:lineRule="auto"/>
        <w:jc w:val="left"/>
        <w:rPr>
          <w:rFonts w:ascii="黑体" w:eastAsia="黑体"/>
          <w:b/>
          <w:spacing w:val="5"/>
          <w:sz w:val="30"/>
        </w:rPr>
      </w:pPr>
    </w:p>
    <w:p w14:paraId="60C63A67">
      <w:pPr>
        <w:spacing w:line="300" w:lineRule="auto"/>
        <w:jc w:val="left"/>
        <w:rPr>
          <w:rFonts w:ascii="黑体" w:eastAsia="黑体"/>
          <w:b/>
          <w:spacing w:val="5"/>
          <w:sz w:val="30"/>
        </w:rPr>
      </w:pPr>
    </w:p>
    <w:p w14:paraId="3D435A05">
      <w:pPr>
        <w:spacing w:line="300" w:lineRule="auto"/>
        <w:jc w:val="left"/>
        <w:rPr>
          <w:rFonts w:ascii="黑体" w:eastAsia="黑体"/>
          <w:b/>
          <w:spacing w:val="5"/>
          <w:sz w:val="30"/>
        </w:rPr>
      </w:pPr>
    </w:p>
    <w:p w14:paraId="546260DB">
      <w:pPr>
        <w:spacing w:line="300" w:lineRule="auto"/>
      </w:pPr>
    </w:p>
    <w:sectPr>
      <w:footerReference r:id="rId10"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隶书">
    <w:altName w:val="微软雅黑"/>
    <w:panose1 w:val="02010509060101010101"/>
    <w:charset w:val="86"/>
    <w:family w:val="modern"/>
    <w:pitch w:val="default"/>
    <w:sig w:usb0="00000000" w:usb1="00000000" w:usb2="00000000" w:usb3="00000000" w:csb0="00040000" w:csb1="00000000"/>
  </w:font>
  <w:font w:name="华文楷体">
    <w:panose1 w:val="02010600040101010101"/>
    <w:charset w:val="86"/>
    <w:family w:val="auto"/>
    <w:pitch w:val="default"/>
    <w:sig w:usb0="A00002BF" w:usb1="78CF7CFB" w:usb2="00000016" w:usb3="00000000" w:csb0="6006009F" w:csb1="DFD7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2367D">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E5C4C">
    <w:pPr>
      <w:pStyle w:val="11"/>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795A0">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2064D6">
                          <w:pPr>
                            <w:pStyle w:val="11"/>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HPF6w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MHmWha3e&#10;WR6hozzero4BciaVoyidEuhOPGD2Up/6PYnD/ec5RT3+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xzxesMQIAAGMEAAAOAAAAAAAAAAEAIAAAAB8BAABkcnMvZTJvRG9jLnhtbFBLBQYA&#10;AAAABgAGAFkBAADCBQAAAAA=&#10;">
              <v:fill on="f" focussize="0,0"/>
              <v:stroke on="f" weight="0.5pt"/>
              <v:imagedata o:title=""/>
              <o:lock v:ext="edit" aspectratio="f"/>
              <v:textbox inset="0mm,0mm,0mm,0mm" style="mso-fit-shape-to-text:t;">
                <w:txbxContent>
                  <w:p w14:paraId="1B2064D6">
                    <w:pPr>
                      <w:pStyle w:val="11"/>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67385">
    <w:pPr>
      <w:pStyle w:val="11"/>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C1B1D">
    <w:pPr>
      <w:pStyle w:val="11"/>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70DAB96">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WTfsxAgAAZQ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zqGCvSNPQwkVJXerRCu297&#10;nntTnEHTmW5SvOWbGqVsmQ8PzGE0UD4eT7jHUkqDlKa3KKmM+/Kv8xiPjsFLSYNRy6nGy6JEvtfo&#10;JADDYLjB2A+GPqo7g9lFc1BLMnHBBTmYpTPqM17UKuaAi2mOTDkNg3kXunHHi+RitUpBmD3Lwlbv&#10;LI/QUR5vV8cAOZPKUZROCXQnbjB9qU/9S4nj/ec+RT3+HZ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1Fk37MQIAAGUEAAAOAAAAAAAAAAEAIAAAAB8BAABkcnMvZTJvRG9jLnhtbFBLBQYA&#10;AAAABgAGAFkBAADCBQAAAAA=&#10;">
              <v:fill on="f" focussize="0,0"/>
              <v:stroke on="f" weight="0.5pt"/>
              <v:imagedata o:title=""/>
              <o:lock v:ext="edit" aspectratio="f"/>
              <v:textbox inset="0mm,0mm,0mm,0mm" style="mso-fit-shape-to-text:t;">
                <w:txbxContent>
                  <w:p w14:paraId="670DAB96">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42AB6">
    <w:pPr>
      <w:pStyle w:val="12"/>
      <w:pBdr>
        <w:bottom w:val="single" w:color="auto" w:sz="4" w:space="0"/>
      </w:pBdr>
      <w:rPr>
        <w:rFonts w:ascii="华文楷体" w:hAnsi="华文楷体" w:eastAsia="华文楷体" w:cs="华文楷体"/>
        <w:sz w:val="21"/>
        <w:szCs w:val="21"/>
      </w:rPr>
    </w:pPr>
    <w:r>
      <w:rPr>
        <w:rFonts w:hint="eastAsia" w:ascii="华文楷体" w:hAnsi="华文楷体" w:eastAsia="华文楷体" w:cs="华文楷体"/>
        <w:sz w:val="21"/>
        <w:szCs w:val="21"/>
      </w:rPr>
      <w:t>齐齐哈尔医学院公共卫生学院本科毕业论文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3912">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47F81">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D729A"/>
    <w:multiLevelType w:val="multilevel"/>
    <w:tmpl w:val="038D729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54E516D0"/>
    <w:multiLevelType w:val="multilevel"/>
    <w:tmpl w:val="54E516D0"/>
    <w:lvl w:ilvl="0" w:tentative="0">
      <w:start w:val="1"/>
      <w:numFmt w:val="japaneseCounting"/>
      <w:lvlText w:val="第%1章"/>
      <w:lvlJc w:val="left"/>
      <w:pPr>
        <w:ind w:left="1080" w:hanging="108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48388A"/>
    <w:rsid w:val="000A7AC1"/>
    <w:rsid w:val="00162F59"/>
    <w:rsid w:val="001A312E"/>
    <w:rsid w:val="001A45FF"/>
    <w:rsid w:val="00247491"/>
    <w:rsid w:val="00256297"/>
    <w:rsid w:val="003029A3"/>
    <w:rsid w:val="003D63AB"/>
    <w:rsid w:val="00525151"/>
    <w:rsid w:val="00525CF1"/>
    <w:rsid w:val="00564EB5"/>
    <w:rsid w:val="00612D03"/>
    <w:rsid w:val="007010AD"/>
    <w:rsid w:val="007871F2"/>
    <w:rsid w:val="007D2A69"/>
    <w:rsid w:val="0081764E"/>
    <w:rsid w:val="008C3E3C"/>
    <w:rsid w:val="008F6EAE"/>
    <w:rsid w:val="009F3422"/>
    <w:rsid w:val="00AD1402"/>
    <w:rsid w:val="00AE6997"/>
    <w:rsid w:val="00B04C25"/>
    <w:rsid w:val="00B12D8F"/>
    <w:rsid w:val="00BB6D80"/>
    <w:rsid w:val="00BE374A"/>
    <w:rsid w:val="00C17E58"/>
    <w:rsid w:val="00C45625"/>
    <w:rsid w:val="00D1796F"/>
    <w:rsid w:val="00D63EF4"/>
    <w:rsid w:val="00E378E8"/>
    <w:rsid w:val="00E803CA"/>
    <w:rsid w:val="00F652EE"/>
    <w:rsid w:val="01645CEB"/>
    <w:rsid w:val="02F25046"/>
    <w:rsid w:val="040F71B2"/>
    <w:rsid w:val="043D51F2"/>
    <w:rsid w:val="06267BDA"/>
    <w:rsid w:val="07C86B82"/>
    <w:rsid w:val="08BB4AA3"/>
    <w:rsid w:val="0B4A127B"/>
    <w:rsid w:val="0CCA2011"/>
    <w:rsid w:val="0E2F2A08"/>
    <w:rsid w:val="0FBD6E6C"/>
    <w:rsid w:val="106F187B"/>
    <w:rsid w:val="1348388A"/>
    <w:rsid w:val="1393722A"/>
    <w:rsid w:val="167576C5"/>
    <w:rsid w:val="16FA20C1"/>
    <w:rsid w:val="174B3DA0"/>
    <w:rsid w:val="190855FC"/>
    <w:rsid w:val="1A7B764D"/>
    <w:rsid w:val="1AD01587"/>
    <w:rsid w:val="1B5C5EA0"/>
    <w:rsid w:val="1BAB7F3E"/>
    <w:rsid w:val="1BF439BB"/>
    <w:rsid w:val="1C0D6BFC"/>
    <w:rsid w:val="1E2B3EA5"/>
    <w:rsid w:val="2146124C"/>
    <w:rsid w:val="227D1EE6"/>
    <w:rsid w:val="2392191E"/>
    <w:rsid w:val="23C1089D"/>
    <w:rsid w:val="24AE34FB"/>
    <w:rsid w:val="261C3F2D"/>
    <w:rsid w:val="29506857"/>
    <w:rsid w:val="2B1C282A"/>
    <w:rsid w:val="2DCD6EEA"/>
    <w:rsid w:val="2E030A18"/>
    <w:rsid w:val="30B074A8"/>
    <w:rsid w:val="32D72B45"/>
    <w:rsid w:val="350F67C9"/>
    <w:rsid w:val="3578720D"/>
    <w:rsid w:val="3631769A"/>
    <w:rsid w:val="37AA6C01"/>
    <w:rsid w:val="382E6864"/>
    <w:rsid w:val="3A0377ED"/>
    <w:rsid w:val="3B6A1DEC"/>
    <w:rsid w:val="3BCE323F"/>
    <w:rsid w:val="3C4D1ACA"/>
    <w:rsid w:val="3C4E27EF"/>
    <w:rsid w:val="40651A78"/>
    <w:rsid w:val="4253197E"/>
    <w:rsid w:val="43974AD4"/>
    <w:rsid w:val="43AE63C3"/>
    <w:rsid w:val="457E6918"/>
    <w:rsid w:val="469B51A2"/>
    <w:rsid w:val="472D69BC"/>
    <w:rsid w:val="49045789"/>
    <w:rsid w:val="4BDF2FAA"/>
    <w:rsid w:val="4C800A2A"/>
    <w:rsid w:val="4D243AAB"/>
    <w:rsid w:val="4D822B5E"/>
    <w:rsid w:val="4E464FC7"/>
    <w:rsid w:val="4E4C0084"/>
    <w:rsid w:val="4EEC4143"/>
    <w:rsid w:val="510514FA"/>
    <w:rsid w:val="51086686"/>
    <w:rsid w:val="51367EE5"/>
    <w:rsid w:val="52624613"/>
    <w:rsid w:val="52F060DE"/>
    <w:rsid w:val="539C649C"/>
    <w:rsid w:val="583A02A8"/>
    <w:rsid w:val="5A214CF6"/>
    <w:rsid w:val="5A676A99"/>
    <w:rsid w:val="5CCE0BD5"/>
    <w:rsid w:val="5EAE5A60"/>
    <w:rsid w:val="60A70B00"/>
    <w:rsid w:val="622218BA"/>
    <w:rsid w:val="640672FE"/>
    <w:rsid w:val="641113A6"/>
    <w:rsid w:val="6457604A"/>
    <w:rsid w:val="649B7CFD"/>
    <w:rsid w:val="68F12A0D"/>
    <w:rsid w:val="69E56D0F"/>
    <w:rsid w:val="6AEB119A"/>
    <w:rsid w:val="6BCA2C9D"/>
    <w:rsid w:val="6D7B091E"/>
    <w:rsid w:val="6E2269A9"/>
    <w:rsid w:val="6E73694D"/>
    <w:rsid w:val="71D40D4C"/>
    <w:rsid w:val="74E53CB3"/>
    <w:rsid w:val="76294E53"/>
    <w:rsid w:val="78713263"/>
    <w:rsid w:val="7E8D72B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spacing w:line="520" w:lineRule="exact"/>
      <w:jc w:val="center"/>
      <w:outlineLvl w:val="0"/>
    </w:pPr>
    <w:rPr>
      <w:rFonts w:ascii="Times New Roman" w:hAnsi="Times New Roman" w:eastAsia="黑体"/>
      <w:b/>
      <w:bCs/>
      <w:sz w:val="32"/>
    </w:rPr>
  </w:style>
  <w:style w:type="paragraph" w:styleId="3">
    <w:name w:val="heading 2"/>
    <w:basedOn w:val="1"/>
    <w:next w:val="1"/>
    <w:qFormat/>
    <w:uiPriority w:val="9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0"/>
    <w:qFormat/>
    <w:uiPriority w:val="0"/>
    <w:rPr>
      <w:rFonts w:ascii="宋体"/>
      <w:sz w:val="18"/>
      <w:szCs w:val="18"/>
    </w:rPr>
  </w:style>
  <w:style w:type="paragraph" w:styleId="7">
    <w:name w:val="Body Text Indent"/>
    <w:basedOn w:val="1"/>
    <w:link w:val="32"/>
    <w:semiHidden/>
    <w:qFormat/>
    <w:uiPriority w:val="99"/>
    <w:pPr>
      <w:spacing w:after="120"/>
      <w:ind w:left="420" w:leftChars="200"/>
    </w:pPr>
    <w:rPr>
      <w:kern w:val="0"/>
      <w:sz w:val="20"/>
      <w:szCs w:val="20"/>
    </w:rPr>
  </w:style>
  <w:style w:type="paragraph" w:styleId="8">
    <w:name w:val="toc 3"/>
    <w:basedOn w:val="1"/>
    <w:next w:val="1"/>
    <w:qFormat/>
    <w:uiPriority w:val="39"/>
    <w:pPr>
      <w:ind w:left="840" w:leftChars="400"/>
    </w:pPr>
  </w:style>
  <w:style w:type="paragraph" w:styleId="9">
    <w:name w:val="Plain Text"/>
    <w:basedOn w:val="1"/>
    <w:link w:val="31"/>
    <w:qFormat/>
    <w:uiPriority w:val="0"/>
    <w:pPr>
      <w:spacing w:line="300" w:lineRule="auto"/>
      <w:ind w:firstLine="200" w:firstLineChars="200"/>
      <w:jc w:val="left"/>
    </w:pPr>
    <w:rPr>
      <w:rFonts w:ascii="宋体" w:hAnsi="Courier New" w:cs="Courier New"/>
      <w:sz w:val="24"/>
      <w:szCs w:val="21"/>
    </w:rPr>
  </w:style>
  <w:style w:type="paragraph" w:styleId="10">
    <w:name w:val="Balloon Text"/>
    <w:basedOn w:val="1"/>
    <w:link w:val="28"/>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style>
  <w:style w:type="paragraph" w:styleId="14">
    <w:name w:val="toc 2"/>
    <w:basedOn w:val="1"/>
    <w:next w:val="1"/>
    <w:qFormat/>
    <w:uiPriority w:val="39"/>
    <w:pPr>
      <w:ind w:left="420" w:leftChars="200"/>
    </w:pPr>
  </w:style>
  <w:style w:type="paragraph" w:styleId="15">
    <w:name w:val="Normal (Web)"/>
    <w:basedOn w:val="1"/>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qFormat/>
    <w:uiPriority w:val="99"/>
    <w:rPr>
      <w:rFonts w:cs="Times New Roman"/>
      <w:color w:val="0563C1"/>
      <w:u w:val="single"/>
    </w:rPr>
  </w:style>
  <w:style w:type="character" w:styleId="21">
    <w:name w:val="HTML Code"/>
    <w:basedOn w:val="18"/>
    <w:uiPriority w:val="0"/>
    <w:rPr>
      <w:rFonts w:ascii="Courier New" w:hAnsi="Courier New"/>
      <w:sz w:val="20"/>
    </w:rPr>
  </w:style>
  <w:style w:type="paragraph" w:customStyle="1" w:styleId="22">
    <w:name w:val="样式 论文标题1+正文 + 首行缩进:  0.99 厘米"/>
    <w:basedOn w:val="1"/>
    <w:qFormat/>
    <w:uiPriority w:val="99"/>
    <w:pPr>
      <w:keepNext/>
      <w:keepLines/>
      <w:spacing w:line="300" w:lineRule="auto"/>
      <w:ind w:firstLine="561"/>
      <w:jc w:val="center"/>
      <w:outlineLvl w:val="0"/>
    </w:pPr>
    <w:rPr>
      <w:rFonts w:ascii="黑体" w:hAnsi="宋体" w:eastAsia="黑体" w:cs="宋体"/>
      <w:b/>
      <w:bCs/>
      <w:kern w:val="44"/>
      <w:sz w:val="28"/>
      <w:szCs w:val="20"/>
    </w:rPr>
  </w:style>
  <w:style w:type="paragraph" w:customStyle="1" w:styleId="23">
    <w:name w:val="样式 标题2+正文 + 首行缩进:  2 字符1"/>
    <w:basedOn w:val="1"/>
    <w:qFormat/>
    <w:uiPriority w:val="99"/>
    <w:pPr>
      <w:keepNext/>
      <w:keepLines/>
      <w:spacing w:line="300" w:lineRule="auto"/>
      <w:ind w:firstLine="200" w:firstLineChars="200"/>
      <w:jc w:val="left"/>
      <w:outlineLvl w:val="1"/>
    </w:pPr>
    <w:rPr>
      <w:rFonts w:ascii="黑体" w:hAnsi="Times New Roman" w:cs="宋体"/>
      <w:b/>
      <w:bCs/>
      <w:kern w:val="0"/>
      <w:sz w:val="24"/>
      <w:szCs w:val="20"/>
    </w:rPr>
  </w:style>
  <w:style w:type="paragraph" w:customStyle="1" w:styleId="24">
    <w:name w:val="标题3+正文"/>
    <w:basedOn w:val="7"/>
    <w:qFormat/>
    <w:uiPriority w:val="99"/>
    <w:pPr>
      <w:tabs>
        <w:tab w:val="left" w:pos="840"/>
        <w:tab w:val="left" w:pos="1260"/>
        <w:tab w:val="left" w:pos="1680"/>
        <w:tab w:val="left" w:pos="2100"/>
        <w:tab w:val="right" w:pos="8306"/>
      </w:tabs>
      <w:adjustRightInd w:val="0"/>
      <w:snapToGrid w:val="0"/>
      <w:spacing w:after="0" w:line="300" w:lineRule="auto"/>
      <w:ind w:left="0" w:leftChars="0" w:firstLine="200" w:firstLineChars="200"/>
      <w:outlineLvl w:val="0"/>
    </w:pPr>
    <w:rPr>
      <w:rFonts w:ascii="Times New Roman" w:hAnsi="Times New Roman"/>
      <w:sz w:val="24"/>
      <w:szCs w:val="24"/>
    </w:rPr>
  </w:style>
  <w:style w:type="paragraph" w:customStyle="1" w:styleId="25">
    <w:name w:val="WPSOffice手动目录 1"/>
    <w:qFormat/>
    <w:uiPriority w:val="0"/>
    <w:rPr>
      <w:rFonts w:ascii="Calibri" w:hAnsi="Calibri" w:eastAsia="宋体" w:cs="Times New Roman"/>
      <w:lang w:val="en-US" w:eastAsia="zh-CN" w:bidi="ar-SA"/>
    </w:rPr>
  </w:style>
  <w:style w:type="paragraph" w:customStyle="1" w:styleId="26">
    <w:name w:val="WPSOffice手动目录 2"/>
    <w:qFormat/>
    <w:uiPriority w:val="0"/>
    <w:pPr>
      <w:ind w:left="200" w:leftChars="200"/>
    </w:pPr>
    <w:rPr>
      <w:rFonts w:ascii="Calibri" w:hAnsi="Calibri" w:eastAsia="宋体" w:cs="Times New Roman"/>
      <w:lang w:val="en-US" w:eastAsia="zh-CN" w:bidi="ar-SA"/>
    </w:rPr>
  </w:style>
  <w:style w:type="paragraph" w:customStyle="1" w:styleId="27">
    <w:name w:val="WPSOffice手动目录 3"/>
    <w:qFormat/>
    <w:uiPriority w:val="0"/>
    <w:pPr>
      <w:ind w:left="400" w:leftChars="400"/>
    </w:pPr>
    <w:rPr>
      <w:rFonts w:ascii="Calibri" w:hAnsi="Calibri" w:eastAsia="宋体" w:cs="Times New Roman"/>
      <w:lang w:val="en-US" w:eastAsia="zh-CN" w:bidi="ar-SA"/>
    </w:rPr>
  </w:style>
  <w:style w:type="character" w:customStyle="1" w:styleId="28">
    <w:name w:val="批注框文本 字符"/>
    <w:basedOn w:val="18"/>
    <w:link w:val="10"/>
    <w:qFormat/>
    <w:uiPriority w:val="0"/>
    <w:rPr>
      <w:kern w:val="2"/>
      <w:sz w:val="18"/>
      <w:szCs w:val="18"/>
    </w:rPr>
  </w:style>
  <w:style w:type="paragraph" w:styleId="29">
    <w:name w:val="List Paragraph"/>
    <w:basedOn w:val="1"/>
    <w:unhideWhenUsed/>
    <w:qFormat/>
    <w:uiPriority w:val="99"/>
    <w:pPr>
      <w:ind w:firstLine="420" w:firstLineChars="200"/>
    </w:pPr>
  </w:style>
  <w:style w:type="character" w:customStyle="1" w:styleId="30">
    <w:name w:val="文档结构图 字符"/>
    <w:basedOn w:val="18"/>
    <w:link w:val="6"/>
    <w:qFormat/>
    <w:uiPriority w:val="0"/>
    <w:rPr>
      <w:rFonts w:ascii="宋体"/>
      <w:kern w:val="2"/>
      <w:sz w:val="18"/>
      <w:szCs w:val="18"/>
    </w:rPr>
  </w:style>
  <w:style w:type="character" w:customStyle="1" w:styleId="31">
    <w:name w:val="纯文本 字符"/>
    <w:basedOn w:val="18"/>
    <w:link w:val="9"/>
    <w:qFormat/>
    <w:uiPriority w:val="0"/>
    <w:rPr>
      <w:rFonts w:ascii="宋体" w:hAnsi="Courier New" w:cs="Courier New"/>
      <w:kern w:val="2"/>
      <w:sz w:val="24"/>
      <w:szCs w:val="21"/>
    </w:rPr>
  </w:style>
  <w:style w:type="character" w:customStyle="1" w:styleId="32">
    <w:name w:val="正文文本缩进 字符"/>
    <w:basedOn w:val="18"/>
    <w:link w:val="7"/>
    <w:semiHidden/>
    <w:qFormat/>
    <w:uiPriority w:val="99"/>
  </w:style>
  <w:style w:type="paragraph" w:customStyle="1" w:styleId="33">
    <w:name w:val="论文标题"/>
    <w:basedOn w:val="1"/>
    <w:qFormat/>
    <w:uiPriority w:val="0"/>
    <w:pPr>
      <w:jc w:val="center"/>
    </w:pPr>
    <w:rPr>
      <w:rFonts w:eastAsia="楷体_GB2312"/>
      <w:b/>
      <w:kern w:val="36"/>
      <w:sz w:val="52"/>
      <w:szCs w:val="52"/>
    </w:rPr>
  </w:style>
  <w:style w:type="paragraph" w:customStyle="1" w:styleId="34">
    <w:name w:val="正文_cqvie"/>
    <w:basedOn w:val="1"/>
    <w:qFormat/>
    <w:uiPriority w:val="0"/>
    <w:pPr>
      <w:spacing w:line="400" w:lineRule="exact"/>
      <w:ind w:firstLine="480" w:firstLineChars="200"/>
    </w:pPr>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MicroWin10.com</Company>
  <Pages>24</Pages>
  <Words>2185</Words>
  <Characters>2764</Characters>
  <Lines>50</Lines>
  <Paragraphs>14</Paragraphs>
  <TotalTime>0</TotalTime>
  <ScaleCrop>false</ScaleCrop>
  <LinksUpToDate>false</LinksUpToDate>
  <CharactersWithSpaces>2994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2020-03-05T07:22:00Z</dcterms:created>
  <dc:creator>云婷</dc:creator>
  <cp:lastModifiedBy>呼啦</cp:lastModifiedBy>
  <dcterms:modified xsi:type="dcterms:W3CDTF">2026-04-07T08:41:20Z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C192F82959C74636943AA09AE4849AF5_13</vt:lpwstr>
  </property>
  <property fmtid="{D5CDD505-2E9C-101B-9397-08002B2CF9AE}" pid="4" name="KSOTemplateDocerSaveRecord">
    <vt:lpwstr>eyJoZGlkIjoiMzQwNTAxOWFiYWMwOTY1NmZlMzE0M2JjZWZmZDU0MTciLCJ1c2VySWQiOiI3NzU1MDMwMzYifQ==</vt:lpwstr>
  </property>
</Properties>
</file>