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说明：主要是画焊孔，第二阶段才留元件，第一阶段是穿孔的焊孔和两个贴片电阻，视频里那种。画pcb时尽量拐弯不要直角，用钝角就行，因为低频信号，其他要求不高。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均为2.54mm（100mil）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 转接板阶段：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6985" b="13970"/>
            <wp:docPr id="1" name="图片 1" descr="微信图片_2020080813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808130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最好电源是多输入的，可以留出排针焊孔，也并联一个usb的接口（micro-usb)，这个都是在AD软件里找micro-usb的模块拖进来，如果这部分有问题再联系，之前做过这种的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 融合板阶段：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将5V转3.3V模块电路抄在转接板上，留出焊接空间，AMS1117那些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变成一个融合板子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6208"/>
    <w:rsid w:val="10C6512A"/>
    <w:rsid w:val="160B5776"/>
    <w:rsid w:val="1E1C021B"/>
    <w:rsid w:val="253E4C8E"/>
    <w:rsid w:val="39DD3DD2"/>
    <w:rsid w:val="40747356"/>
    <w:rsid w:val="40C973D6"/>
    <w:rsid w:val="6AB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line="360" w:lineRule="auto"/>
      <w:ind w:firstLine="200" w:firstLineChars="200"/>
      <w:jc w:val="both"/>
    </w:pPr>
    <w:rPr>
      <w:rFonts w:ascii="Calibri" w:hAnsi="Calibri" w:eastAsia="宋体" w:cs="Calibr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2020-06-10T11:59:00Z</dcterms:created>
  <dc:creator>ywzsu</dc:creator>
  <cp:lastModifiedBy>杨文哲。</cp:lastModifiedBy>
  <dcterms:modified xsi:type="dcterms:W3CDTF">2020-08-08T05:01:19Z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