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BF6B" w14:textId="77777777" w:rsidR="00230491" w:rsidRPr="00C32736" w:rsidRDefault="00000000">
      <w:pPr>
        <w:jc w:val="center"/>
        <w:rPr>
          <w:lang w:val="es-MX"/>
        </w:rPr>
      </w:pPr>
      <w:r w:rsidRPr="00C32736">
        <w:rPr>
          <w:rFonts w:ascii="Times New Roman" w:hAnsi="Times New Roman"/>
          <w:b/>
          <w:sz w:val="32"/>
          <w:szCs w:val="32"/>
          <w:lang w:val="es-MX"/>
        </w:rPr>
        <w:t>ESCUELA POLITÉCNICA NACIONAL</w:t>
      </w:r>
    </w:p>
    <w:p w14:paraId="757A27A9" w14:textId="25FA395E" w:rsidR="00230491" w:rsidRPr="00C32736" w:rsidRDefault="00C32736" w:rsidP="00C32736">
      <w:pPr>
        <w:rPr>
          <w:lang w:val="es-MX"/>
        </w:rPr>
      </w:pPr>
      <w:r w:rsidRPr="00C32736">
        <w:rPr>
          <w:rFonts w:ascii="Times New Roman" w:hAnsi="Times New Roman"/>
          <w:lang w:val="es-MX"/>
        </w:rPr>
        <w:t xml:space="preserve">Nombre: </w:t>
      </w:r>
      <w:r w:rsidR="00000000" w:rsidRPr="00C32736">
        <w:rPr>
          <w:rFonts w:ascii="Times New Roman" w:hAnsi="Times New Roman"/>
          <w:lang w:val="es-MX"/>
        </w:rPr>
        <w:t>Dylan Granizo</w:t>
      </w:r>
    </w:p>
    <w:p w14:paraId="6A507CA5" w14:textId="1E6AC41A" w:rsidR="00230491" w:rsidRPr="00C32736" w:rsidRDefault="00C32736" w:rsidP="00C32736">
      <w:pPr>
        <w:rPr>
          <w:lang w:val="es-MX"/>
        </w:rPr>
      </w:pPr>
      <w:r>
        <w:rPr>
          <w:rFonts w:ascii="Times New Roman" w:hAnsi="Times New Roman"/>
          <w:lang w:val="es-MX"/>
        </w:rPr>
        <w:t xml:space="preserve">Fecha: </w:t>
      </w:r>
      <w:r w:rsidR="00000000" w:rsidRPr="00C32736">
        <w:rPr>
          <w:rFonts w:ascii="Times New Roman" w:hAnsi="Times New Roman"/>
          <w:lang w:val="es-MX"/>
        </w:rPr>
        <w:t>5 de julio de 2026</w:t>
      </w:r>
    </w:p>
    <w:p w14:paraId="2CCAC8B1" w14:textId="77777777" w:rsidR="00230491" w:rsidRPr="00C32736" w:rsidRDefault="00000000">
      <w:pPr>
        <w:jc w:val="center"/>
        <w:rPr>
          <w:lang w:val="es-MX"/>
        </w:rPr>
      </w:pPr>
      <w:r w:rsidRPr="00C32736">
        <w:rPr>
          <w:rFonts w:ascii="Times New Roman" w:hAnsi="Times New Roman"/>
          <w:b/>
          <w:sz w:val="28"/>
          <w:szCs w:val="28"/>
          <w:lang w:val="es-MX"/>
        </w:rPr>
        <w:t>Taller de Cámaras en Babylon.js</w:t>
      </w:r>
    </w:p>
    <w:p w14:paraId="7A8206B7" w14:textId="77777777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t>Introducción</w:t>
      </w:r>
    </w:p>
    <w:p w14:paraId="69488134" w14:textId="49C44D7E" w:rsidR="00230491" w:rsidRPr="00C32736" w:rsidRDefault="00000000">
      <w:pPr>
        <w:jc w:val="both"/>
        <w:rPr>
          <w:lang w:val="es-MX"/>
        </w:rPr>
      </w:pPr>
      <w:r w:rsidRPr="00C32736">
        <w:rPr>
          <w:rFonts w:ascii="Times New Roman" w:hAnsi="Times New Roman"/>
          <w:sz w:val="22"/>
          <w:szCs w:val="22"/>
          <w:lang w:val="es-MX"/>
        </w:rPr>
        <w:t xml:space="preserve">Este taller explora cinco tipos de cámara de Babylon.js mediante cinco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mini-proyectos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independientes, cada uno en su propio archivo index.html que carga el motor desde el CDN oficial y se abre directamente en el navegador. A </w:t>
      </w:r>
      <w:r w:rsidR="00C32736" w:rsidRPr="00C32736">
        <w:rPr>
          <w:rFonts w:ascii="Times New Roman" w:hAnsi="Times New Roman"/>
          <w:sz w:val="22"/>
          <w:szCs w:val="22"/>
          <w:lang w:val="es-MX"/>
        </w:rPr>
        <w:t>continuación,</w:t>
      </w:r>
      <w:r w:rsidRPr="00C32736">
        <w:rPr>
          <w:rFonts w:ascii="Times New Roman" w:hAnsi="Times New Roman"/>
          <w:sz w:val="22"/>
          <w:szCs w:val="22"/>
          <w:lang w:val="es-MX"/>
        </w:rPr>
        <w:t xml:space="preserve"> se explica brevemente cómo funciona cada uno.</w:t>
      </w:r>
    </w:p>
    <w:p w14:paraId="1D91A94B" w14:textId="77777777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1. </w:t>
      </w:r>
      <w:proofErr w:type="spellStart"/>
      <w:r w:rsidRPr="00C32736">
        <w:rPr>
          <w:rFonts w:ascii="Times New Roman" w:hAnsi="Times New Roman"/>
          <w:b/>
          <w:sz w:val="26"/>
          <w:szCs w:val="26"/>
          <w:lang w:val="es-MX"/>
        </w:rPr>
        <w:t>ArcRotateCamera</w:t>
      </w:r>
      <w:proofErr w:type="spellEnd"/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 — Sistema Solar</w:t>
      </w:r>
    </w:p>
    <w:p w14:paraId="5BEF961F" w14:textId="115F1921" w:rsidR="00C32736" w:rsidRDefault="0000000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C32736">
        <w:rPr>
          <w:rFonts w:ascii="Times New Roman" w:hAnsi="Times New Roman"/>
          <w:sz w:val="22"/>
          <w:szCs w:val="22"/>
          <w:lang w:val="es-MX"/>
        </w:rPr>
        <w:t xml:space="preserve">Cámara que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orbita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alrededor de un objetivo fijo, definida por dos ángulos (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alpha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horizontal, beta vertical) y una distancia (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radius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). En el proyecto, el objetivo es el Sol: una esfera con material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emissive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que contiene una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PointLight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, rodeada por tres planetas que orbitan actualizando su posición con trigonometría (x = cos(ángulo) × distancia, z = sin(ángulo) × distancia) en cada </w:t>
      </w:r>
      <w:proofErr w:type="spellStart"/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frame</w:t>
      </w:r>
      <w:proofErr w:type="spellEnd"/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. El </w:t>
      </w:r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zoom</w:t>
      </w:r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 se limita con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lowerRadiusLimit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5 y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upperRadiusLimit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30. Con el </w:t>
      </w:r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mouse</w:t>
      </w:r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 se orbita (arrastrar) y se hace </w:t>
      </w:r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zoom</w:t>
      </w:r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 (rueda).</w:t>
      </w:r>
    </w:p>
    <w:p w14:paraId="0F41F79D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4E8CF9F4" w14:textId="3AF64C66" w:rsidR="00C32736" w:rsidRDefault="000B5CC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0B5CC0">
        <w:rPr>
          <w:rFonts w:ascii="Times New Roman" w:hAnsi="Times New Roman"/>
          <w:sz w:val="22"/>
          <w:szCs w:val="22"/>
          <w:lang w:val="es-MX"/>
        </w:rPr>
        <w:drawing>
          <wp:inline distT="0" distB="0" distL="0" distR="0" wp14:anchorId="15DDC245" wp14:editId="3A128DDB">
            <wp:extent cx="5612130" cy="2764790"/>
            <wp:effectExtent l="0" t="0" r="0" b="0"/>
            <wp:docPr id="9321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55FA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1F0E93CE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2581B967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632A439C" w14:textId="77777777" w:rsidR="00C32736" w:rsidRP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5C99DDF7" w14:textId="77777777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lastRenderedPageBreak/>
        <w:t xml:space="preserve">2. </w:t>
      </w:r>
      <w:proofErr w:type="spellStart"/>
      <w:r w:rsidRPr="00C32736">
        <w:rPr>
          <w:rFonts w:ascii="Times New Roman" w:hAnsi="Times New Roman"/>
          <w:b/>
          <w:sz w:val="26"/>
          <w:szCs w:val="26"/>
          <w:lang w:val="es-MX"/>
        </w:rPr>
        <w:t>FreeCamera</w:t>
      </w:r>
      <w:proofErr w:type="spellEnd"/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 — Exploración de un Cuarto</w:t>
      </w:r>
    </w:p>
    <w:p w14:paraId="15E54764" w14:textId="77777777" w:rsidR="00230491" w:rsidRDefault="0000000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C32736">
        <w:rPr>
          <w:rFonts w:ascii="Times New Roman" w:hAnsi="Times New Roman"/>
          <w:sz w:val="22"/>
          <w:szCs w:val="22"/>
          <w:lang w:val="es-MX"/>
        </w:rPr>
        <w:t xml:space="preserve">Cámara en primera persona sin objetivo fijo, como en un juego FPS. Se posiciona a 1.8 unidades de altura (ojos de una persona) con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speed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0.3. La escena es un cuarto cerrado hecho con primitivos: piso, techo, cuatro paredes (planos con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backFaceCulling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false) y tres objetos de referencia (caja roja, esfera verde, cilindro azul). Tras hacer </w:t>
      </w:r>
      <w:proofErr w:type="spellStart"/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click</w:t>
      </w:r>
      <w:proofErr w:type="spellEnd"/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 en el lienzo, WASD desplaza la cámara y el </w:t>
      </w:r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mouse</w:t>
      </w:r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 rota la vista.</w:t>
      </w:r>
    </w:p>
    <w:p w14:paraId="6599541A" w14:textId="7B1093C2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160CDE39" w14:textId="004DEC1E" w:rsidR="00C32736" w:rsidRDefault="000B5CC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0B5CC0">
        <w:rPr>
          <w:rFonts w:ascii="Times New Roman" w:hAnsi="Times New Roman"/>
          <w:sz w:val="22"/>
          <w:szCs w:val="22"/>
          <w:lang w:val="es-MX"/>
        </w:rPr>
        <w:drawing>
          <wp:inline distT="0" distB="0" distL="0" distR="0" wp14:anchorId="5BF8CB09" wp14:editId="5ECB04D4">
            <wp:extent cx="5612130" cy="2677795"/>
            <wp:effectExtent l="0" t="0" r="0" b="0"/>
            <wp:docPr id="18037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4094" w14:textId="77777777" w:rsidR="00C32736" w:rsidRPr="00C32736" w:rsidRDefault="00C32736">
      <w:pPr>
        <w:jc w:val="both"/>
        <w:rPr>
          <w:lang w:val="es-MX"/>
        </w:rPr>
      </w:pPr>
    </w:p>
    <w:p w14:paraId="17F08812" w14:textId="5E48BD0A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3. </w:t>
      </w:r>
      <w:proofErr w:type="spellStart"/>
      <w:r w:rsidRPr="00C32736">
        <w:rPr>
          <w:rFonts w:ascii="Times New Roman" w:hAnsi="Times New Roman"/>
          <w:b/>
          <w:sz w:val="26"/>
          <w:szCs w:val="26"/>
          <w:lang w:val="es-MX"/>
        </w:rPr>
        <w:t>FollowCamera</w:t>
      </w:r>
      <w:proofErr w:type="spellEnd"/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 — Pelota en Movimiento</w:t>
      </w:r>
    </w:p>
    <w:p w14:paraId="01A0CB9F" w14:textId="4867EE39" w:rsidR="00230491" w:rsidRDefault="000B5CC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0B5CC0">
        <w:rPr>
          <w:rFonts w:ascii="Times New Roman" w:hAnsi="Times New Roman"/>
          <w:sz w:val="22"/>
          <w:szCs w:val="22"/>
          <w:lang w:val="es-MX"/>
        </w:rPr>
        <w:drawing>
          <wp:anchor distT="0" distB="0" distL="114300" distR="114300" simplePos="0" relativeHeight="251657728" behindDoc="0" locked="0" layoutInCell="1" allowOverlap="1" wp14:anchorId="3365F619" wp14:editId="05B64823">
            <wp:simplePos x="0" y="0"/>
            <wp:positionH relativeFrom="column">
              <wp:posOffset>761538</wp:posOffset>
            </wp:positionH>
            <wp:positionV relativeFrom="paragraph">
              <wp:posOffset>1005089</wp:posOffset>
            </wp:positionV>
            <wp:extent cx="4239260" cy="2661920"/>
            <wp:effectExtent l="0" t="0" r="0" b="0"/>
            <wp:wrapNone/>
            <wp:docPr id="142103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28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Cámara que persigue automáticamente a un objeto mediante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lockedTarget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. Sus parámetros definen la persecución: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radius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 = 10 (distancia),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heightOffset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 = 4 (altura),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rotationOffset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 = 0 (se coloca detrás) y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cameraAcceleration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 = 0.05 con </w:t>
      </w:r>
      <w:proofErr w:type="spellStart"/>
      <w:r w:rsidR="00000000" w:rsidRPr="00C32736">
        <w:rPr>
          <w:rFonts w:ascii="Times New Roman" w:hAnsi="Times New Roman"/>
          <w:sz w:val="22"/>
          <w:szCs w:val="22"/>
          <w:lang w:val="es-MX"/>
        </w:rPr>
        <w:t>maxCameraSpeed</w:t>
      </w:r>
      <w:proofErr w:type="spellEnd"/>
      <w:r w:rsidR="00000000" w:rsidRPr="00C32736">
        <w:rPr>
          <w:rFonts w:ascii="Times New Roman" w:hAnsi="Times New Roman"/>
          <w:sz w:val="22"/>
          <w:szCs w:val="22"/>
          <w:lang w:val="es-MX"/>
        </w:rPr>
        <w:t xml:space="preserve"> = 20 para el suavizado. En el proyecto persigue a una pelota naranja que recorre un círculo de radio 10, con un anillo de 8 cajas centrales como referencia visual. No requiere intervención del usuario.</w:t>
      </w:r>
    </w:p>
    <w:p w14:paraId="35DA7DC7" w14:textId="49B0CFC1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2A2BBCCD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16F8AB92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503EFCEE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36C45525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292195B8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477ED0DB" w14:textId="77777777" w:rsidR="000B5CC0" w:rsidRPr="00C32736" w:rsidRDefault="000B5CC0">
      <w:pPr>
        <w:jc w:val="both"/>
        <w:rPr>
          <w:lang w:val="es-MX"/>
        </w:rPr>
      </w:pPr>
    </w:p>
    <w:p w14:paraId="10B04544" w14:textId="77777777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lastRenderedPageBreak/>
        <w:t xml:space="preserve">4. </w:t>
      </w:r>
      <w:proofErr w:type="spellStart"/>
      <w:r w:rsidRPr="00C32736">
        <w:rPr>
          <w:rFonts w:ascii="Times New Roman" w:hAnsi="Times New Roman"/>
          <w:b/>
          <w:sz w:val="26"/>
          <w:szCs w:val="26"/>
          <w:lang w:val="es-MX"/>
        </w:rPr>
        <w:t>AnaglyphArcRotateCamera</w:t>
      </w:r>
      <w:proofErr w:type="spellEnd"/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 — Efecto 3D Rojo-Cian</w:t>
      </w:r>
    </w:p>
    <w:p w14:paraId="555E0583" w14:textId="73B2E5C9" w:rsidR="00230491" w:rsidRDefault="0000000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C32736">
        <w:rPr>
          <w:rFonts w:ascii="Times New Roman" w:hAnsi="Times New Roman"/>
          <w:sz w:val="22"/>
          <w:szCs w:val="22"/>
          <w:lang w:val="es-MX"/>
        </w:rPr>
        <w:t xml:space="preserve">Variante de la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ArcRotateCamera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que renderiza la escena dos veces desde puntos de vista ligeramente separados (imagen roja e imagen cian), simulando la separación entre los ojos. El parámetro adicional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interaxialDistance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0.033 controla esa separación. Se reutiliza la misma escena del sistema solar del proyecto 1; con lentes rojo-cian el cerebro fusiona ambas imágenes y percibe profundidad real, y sin lentes se observa el desdoblamiento de color esperado.</w:t>
      </w:r>
    </w:p>
    <w:p w14:paraId="37D0602E" w14:textId="77777777" w:rsidR="00C32736" w:rsidRDefault="00C32736">
      <w:pPr>
        <w:jc w:val="both"/>
        <w:rPr>
          <w:rFonts w:ascii="Times New Roman" w:hAnsi="Times New Roman"/>
          <w:sz w:val="22"/>
          <w:szCs w:val="22"/>
          <w:lang w:val="es-MX"/>
        </w:rPr>
      </w:pPr>
    </w:p>
    <w:p w14:paraId="2A170C39" w14:textId="06B5F1E9" w:rsidR="00C32736" w:rsidRDefault="000B5CC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0B5CC0">
        <w:rPr>
          <w:rFonts w:ascii="Times New Roman" w:hAnsi="Times New Roman"/>
          <w:sz w:val="22"/>
          <w:szCs w:val="22"/>
          <w:lang w:val="es-MX"/>
        </w:rPr>
        <w:drawing>
          <wp:inline distT="0" distB="0" distL="0" distR="0" wp14:anchorId="4FE6FC9C" wp14:editId="51DB2DCE">
            <wp:extent cx="5612130" cy="3462020"/>
            <wp:effectExtent l="0" t="0" r="0" b="0"/>
            <wp:docPr id="1759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BE1E" w14:textId="77777777" w:rsidR="00C32736" w:rsidRPr="00C32736" w:rsidRDefault="00C32736">
      <w:pPr>
        <w:jc w:val="both"/>
        <w:rPr>
          <w:lang w:val="es-MX"/>
        </w:rPr>
      </w:pPr>
    </w:p>
    <w:p w14:paraId="130666B2" w14:textId="77777777" w:rsidR="00230491" w:rsidRPr="00C32736" w:rsidRDefault="00000000">
      <w:pPr>
        <w:rPr>
          <w:lang w:val="es-MX"/>
        </w:rPr>
      </w:pPr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5. </w:t>
      </w:r>
      <w:proofErr w:type="spellStart"/>
      <w:r w:rsidRPr="00C32736">
        <w:rPr>
          <w:rFonts w:ascii="Times New Roman" w:hAnsi="Times New Roman"/>
          <w:b/>
          <w:sz w:val="26"/>
          <w:szCs w:val="26"/>
          <w:lang w:val="es-MX"/>
        </w:rPr>
        <w:t>DeviceOrientationCamera</w:t>
      </w:r>
      <w:proofErr w:type="spellEnd"/>
      <w:r w:rsidRPr="00C32736">
        <w:rPr>
          <w:rFonts w:ascii="Times New Roman" w:hAnsi="Times New Roman"/>
          <w:b/>
          <w:sz w:val="26"/>
          <w:szCs w:val="26"/>
          <w:lang w:val="es-MX"/>
        </w:rPr>
        <w:t xml:space="preserve"> — Visor 360°</w:t>
      </w:r>
    </w:p>
    <w:p w14:paraId="779E6C43" w14:textId="0BC709BC" w:rsidR="00230491" w:rsidRDefault="00000000">
      <w:pPr>
        <w:jc w:val="both"/>
        <w:rPr>
          <w:rFonts w:ascii="Times New Roman" w:hAnsi="Times New Roman"/>
          <w:sz w:val="22"/>
          <w:szCs w:val="22"/>
          <w:lang w:val="es-MX"/>
        </w:rPr>
      </w:pPr>
      <w:r w:rsidRPr="00C32736">
        <w:rPr>
          <w:rFonts w:ascii="Times New Roman" w:hAnsi="Times New Roman"/>
          <w:sz w:val="22"/>
          <w:szCs w:val="22"/>
          <w:lang w:val="es-MX"/>
        </w:rPr>
        <w:t xml:space="preserve">Cámara que se orienta con el giroscopio del dispositivo móvil: al inclinar el teléfono, la vista rota en la misma dirección, como en un visor de fotos 360°; en PC funciona con el </w:t>
      </w:r>
      <w:proofErr w:type="gramStart"/>
      <w:r w:rsidRPr="00C32736">
        <w:rPr>
          <w:rFonts w:ascii="Times New Roman" w:hAnsi="Times New Roman"/>
          <w:sz w:val="22"/>
          <w:szCs w:val="22"/>
          <w:lang w:val="es-MX"/>
        </w:rPr>
        <w:t>mouse</w:t>
      </w:r>
      <w:proofErr w:type="gramEnd"/>
      <w:r w:rsidRPr="00C32736">
        <w:rPr>
          <w:rFonts w:ascii="Times New Roman" w:hAnsi="Times New Roman"/>
          <w:sz w:val="22"/>
          <w:szCs w:val="22"/>
          <w:lang w:val="es-MX"/>
        </w:rPr>
        <w:t xml:space="preserve">. La escena envuelve al usuario en un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skybox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(caja de 300 unidades vista desde adentro con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backFaceCulling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= false) y 8 objetos flotantes con materiales </w:t>
      </w:r>
      <w:proofErr w:type="spellStart"/>
      <w:r w:rsidRPr="00C32736">
        <w:rPr>
          <w:rFonts w:ascii="Times New Roman" w:hAnsi="Times New Roman"/>
          <w:sz w:val="22"/>
          <w:szCs w:val="22"/>
          <w:lang w:val="es-MX"/>
        </w:rPr>
        <w:t>emissive</w:t>
      </w:r>
      <w:proofErr w:type="spellEnd"/>
      <w:r w:rsidRPr="00C32736">
        <w:rPr>
          <w:rFonts w:ascii="Times New Roman" w:hAnsi="Times New Roman"/>
          <w:sz w:val="22"/>
          <w:szCs w:val="22"/>
          <w:lang w:val="es-MX"/>
        </w:rPr>
        <w:t xml:space="preserve"> de colores que suben, bajan y rotan suavemente, dando referencias visuales en todas las direcciones.</w:t>
      </w:r>
    </w:p>
    <w:p w14:paraId="3FB841C2" w14:textId="6DCD310F" w:rsidR="000B5CC0" w:rsidRPr="000B5CC0" w:rsidRDefault="000B5CC0" w:rsidP="000B5CC0">
      <w:pPr>
        <w:tabs>
          <w:tab w:val="left" w:pos="1451"/>
        </w:tabs>
        <w:rPr>
          <w:lang w:val="es-MX"/>
        </w:rPr>
      </w:pPr>
      <w:r w:rsidRPr="000B5CC0">
        <w:rPr>
          <w:lang w:val="es-MX"/>
        </w:rPr>
        <w:drawing>
          <wp:anchor distT="0" distB="0" distL="114300" distR="114300" simplePos="0" relativeHeight="251662848" behindDoc="0" locked="0" layoutInCell="1" allowOverlap="1" wp14:anchorId="720C2631" wp14:editId="4BE75BB7">
            <wp:simplePos x="0" y="0"/>
            <wp:positionH relativeFrom="column">
              <wp:posOffset>145761</wp:posOffset>
            </wp:positionH>
            <wp:positionV relativeFrom="paragraph">
              <wp:posOffset>3464</wp:posOffset>
            </wp:positionV>
            <wp:extent cx="4495800" cy="2052563"/>
            <wp:effectExtent l="0" t="0" r="0" b="0"/>
            <wp:wrapNone/>
            <wp:docPr id="12827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1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52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ab/>
      </w:r>
    </w:p>
    <w:sectPr w:rsidR="000B5CC0" w:rsidRPr="000B5CC0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491"/>
    <w:rsid w:val="000B5CC0"/>
    <w:rsid w:val="00230491"/>
    <w:rsid w:val="00C32736"/>
    <w:rsid w:val="00CB1C84"/>
    <w:rsid w:val="00F6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17C2"/>
  <w15:docId w15:val="{D6461A1F-03A1-4B49-9B49-B266AD08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DYLAN JHOSSUE GRANIZO AYALA</cp:lastModifiedBy>
  <cp:revision>3</cp:revision>
  <dcterms:created xsi:type="dcterms:W3CDTF">2026-07-05T23:51:00Z</dcterms:created>
  <dcterms:modified xsi:type="dcterms:W3CDTF">2026-07-06T00:56:00Z</dcterms:modified>
</cp:coreProperties>
</file>