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Brand calzature — guide taglie da recuperare</w:t>
      </w:r>
    </w:p>
    <w:p>
      <w:pPr>
        <w:pBdr>
          <w:bottom w:val="single" w:color="C9D3E4" w:sz="6" w:space="8"/>
        </w:pBdr>
        <w:spacing w:after="200" w:before="0"/>
      </w:pPr>
      <w:r>
        <w:rPr>
          <w:color w:val="666666"/>
        </w:rPr>
        <w:t xml:space="preserve">Catalogo Eleonora Bonucci · 132 brand con prodotti calzatura · rilevazione del 25 settembre 2026</w:t>
      </w:r>
    </w:p>
    <w:p>
      <w:pPr>
        <w:spacing w:after="120" w:before="0"/>
      </w:pPr>
      <w:r>
        <w:rPr>
          <w:b/>
          <w:bCs/>
        </w:rPr>
        <w:t xml:space="preserve">32</w:t>
      </w:r>
      <w:r>
        <w:t xml:space="preserve"> brand hanno già una scheda nel workbook CONVERSIONE TAGLIE. </w:t>
      </w:r>
      <w:r>
        <w:rPr>
          <w:b/>
          <w:bCs/>
        </w:rPr>
        <w:t xml:space="preserve">Per i restanti 100 serve la guida ufficiale del produttore.</w:t>
      </w:r>
    </w:p>
    <w:p>
      <w:pPr>
        <w:spacing w:after="120" w:before="0"/>
      </w:pPr>
      <w:r>
        <w:rPr>
          <w:b/>
          <w:bCs/>
        </w:rPr>
        <w:t xml:space="preserve">Cosa serve per ognuno: </w:t>
      </w:r>
      <w:r>
        <w:t xml:space="preserve">lo screenshot della tabella di conversione dal sito ufficiale del brand, con visibili le colonne EU, UK, US e CM, e — se il brand le distingue — le righe uomo e donna separate. Indicare sempre la pagina da cui è stata presa.</w:t>
      </w:r>
    </w:p>
    <w:p>
      <w:pPr>
        <w:spacing w:after="240" w:before="0"/>
      </w:pPr>
      <w:r>
        <w:rPr>
          <w:b/>
          <w:bCs/>
        </w:rPr>
        <w:t xml:space="preserve">Nota: </w:t>
      </w:r>
      <w:r>
        <w:t xml:space="preserve">le righe con la spunta verde non vanno cercate, ma alcune di quelle schede hanno dati incompleti o errati (vedi il documento sulle lacune del workbook). Le due liste vanno lette insieme.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00"/>
        <w:gridCol w:w="4500"/>
      </w:tblGrid>
      <w:tr>
        <w:trPr>
          <w:tblHeader/>
        </w:trPr>
        <w:tc>
          <w:tcPr>
            <w:tcW w:type="dxa" w:w="520"/>
            <w:shd w:fill="E8EDF5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000"/>
            <w:shd w:fill="E8EDF5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4500"/>
            <w:shd w:fill="E8EDF5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Guida già disponibile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1017 Alyx 9SM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3.1 Phillip Lim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Adidas Originals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“ADIDAS”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Aeyde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Alberta Ferretti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Alexa Chung x Superga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Alexander McQueen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“ALEXANDER MCQUEEN”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Alexander Wang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Ambush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Ash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Balenciaga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“BALENCIAGA”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Bonpoint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Bottega Veneta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“BOTTEGA VENETA”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Buffalo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Buttero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By Far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Chiara Ferragni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Chipie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Clarks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Colors of California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 des Garçons Play x Converse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“CONVERSE”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Comme des Garçons Shirt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Crocs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Dior Homme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Dolce &amp; Gabbana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“DOLCE &amp; GABBANA”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Dries Van Noten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Dr. Martens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“DR. MARTENS”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Dr. Martens x Rick Owens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Dsquared2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Elena Iachi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Enterprise Japan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ETRO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Ferragamo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“FERRAGAMO”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Forward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GCDS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Gia Borghini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Giannico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Gianvito Rossi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“GIANVITO ROSSI”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Gienchi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Giuseppe Zanotti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Givenchy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Golden Goose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“GOLDEN GOOSE”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Gucci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Guidi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Hender Scheme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Hereu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“HEREU”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Hinnominate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Hogan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“HOGAN”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Hunter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Isabel Marant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“ISABEL MARANT”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Jacquemus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Jejia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Jil Sander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Jude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JW Anderson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Karl Lagerfeld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Kenzo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Khaite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 DoubleJ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Lanvin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“LANVIN”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LAutre Chose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Lemaire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Leonie Hanne x Liu Jo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Maison Margiela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“MAISON MARGIELA”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Maison Margiela x Reebok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Manebi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Marant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Marni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Marni x Carhartt WIP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Marsèll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“MARSELL”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McQ Alexander McQueen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Michael by Michael Kors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“MICHAEL BY MICHAEL KORS MMK”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Miista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Missoni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MM6 Maison Margiela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Moaconcept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Moncler Genius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Moschino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MSGM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N°21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Neous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New Balance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“NEW BALANCE”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Nicholas Kirkwood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Nodaleto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Palm Angels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Paraboot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“PARABOOT”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Paris Texas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“PARIS TEXAS”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Patou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Philippe Model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Philosophy di Lorenzo Serafini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Pom dApi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Premiata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PS Paul Smith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Puraai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Raf Simons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RED Valentino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Reebok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Rene Caovilla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“RENE CAOVILLA”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Repetto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“REPETTO”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Rick Owens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“RICK OWENS”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Rotate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Saint Laurent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Sam Edelman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Skorpios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Spalwart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Staud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Stella McCartney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Stone Island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Strategia For Lino Ricci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Stuart Weitzman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“STUART WEITZMAN”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Suicoke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“SUICOKE”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Sunnei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Superga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Super Smalls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Telfar x Converse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“CONVERSE”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Attico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“THE ATTICO”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Thom Browne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“THOM BROWNE” nel workbook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Tom Ford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“TOM FORD”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Tory Burch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UGG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“UGG”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Uma Wang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Vans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“VANS”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Veja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Versace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Versace Jeans Couture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Xocoi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</w:rPr>
              <w:t xml:space="preserve">✓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Y-3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color w:val="2E7D32"/>
              </w:rPr>
              <w:t xml:space="preserve">sì — scheda “ADIDAS Y-3” nel workbook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Yeezy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YMC x Solovair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Yume Yume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  <w:tr>
        <w:tc>
          <w:tcPr>
            <w:tcW w:type="dxa" w:w="52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99999"/>
              </w:rPr>
              <w:t xml:space="preserve">☐</w:t>
            </w:r>
          </w:p>
        </w:tc>
        <w:tc>
          <w:tcPr>
            <w:tcW w:type="dxa" w:w="40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Zegna</w:t>
            </w:r>
          </w:p>
        </w:tc>
        <w:tc>
          <w:tcPr>
            <w:tcW w:type="dxa" w:w="4500"/>
            <w:shd w:fill="FDF3F2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03A2E"/>
              </w:rPr>
              <w:t xml:space="preserve">DA RECUPERARE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2026-09-25T06:58:40.937Z</dcterms:created>
  <dcterms:modified xsi:type="dcterms:W3CDTF">2026-09-25T06:58:40.939Z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