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9A3E8" w14:textId="5602FC61" w:rsidR="0053450E" w:rsidRPr="007428D2" w:rsidRDefault="00076FAE" w:rsidP="0053450E">
      <w:pPr>
        <w:rPr>
          <w:rFonts w:ascii="Roboto" w:hAnsi="Roboto"/>
        </w:rPr>
      </w:pPr>
      <w:r>
        <w:rPr>
          <w:noProof/>
        </w:rPr>
        <w:drawing>
          <wp:inline distT="0" distB="0" distL="0" distR="0" wp14:anchorId="6E367669" wp14:editId="490DC4B4">
            <wp:extent cx="1302385" cy="3512185"/>
            <wp:effectExtent l="0" t="0" r="0" b="0"/>
            <wp:docPr id="835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CFBA" w14:textId="6621ACDF" w:rsidR="0053450E" w:rsidRPr="007428D2" w:rsidRDefault="0053450E" w:rsidP="0053450E">
      <w:pPr>
        <w:rPr>
          <w:rFonts w:ascii="Roboto" w:hAnsi="Roboto"/>
          <w:spacing w:val="6"/>
          <w:shd w:val="clear" w:color="auto" w:fill="F7F7F7"/>
        </w:rPr>
      </w:pPr>
      <w:r w:rsidRPr="007428D2">
        <w:rPr>
          <w:rFonts w:ascii="Roboto" w:hAnsi="Roboto"/>
          <w:b/>
          <w:bCs/>
        </w:rPr>
        <w:t xml:space="preserve">Product </w:t>
      </w:r>
      <w:proofErr w:type="gramStart"/>
      <w:r w:rsidR="00867DEA">
        <w:rPr>
          <w:rFonts w:ascii="Roboto" w:hAnsi="Roboto"/>
          <w:b/>
          <w:bCs/>
        </w:rPr>
        <w:t>N</w:t>
      </w:r>
      <w:r w:rsidRPr="007428D2">
        <w:rPr>
          <w:rFonts w:ascii="Roboto" w:hAnsi="Roboto"/>
          <w:b/>
          <w:bCs/>
        </w:rPr>
        <w:t>ame</w:t>
      </w:r>
      <w:r w:rsidR="00867DEA">
        <w:rPr>
          <w:rFonts w:ascii="Roboto" w:hAnsi="Roboto"/>
          <w:b/>
          <w:bCs/>
        </w:rPr>
        <w:t xml:space="preserve"> </w:t>
      </w:r>
      <w:r w:rsidRPr="007428D2">
        <w:rPr>
          <w:rFonts w:ascii="Roboto" w:hAnsi="Roboto"/>
          <w:b/>
          <w:bCs/>
        </w:rPr>
        <w:t>:</w:t>
      </w:r>
      <w:proofErr w:type="gramEnd"/>
      <w:r w:rsidRPr="007428D2">
        <w:rPr>
          <w:rFonts w:ascii="Roboto" w:hAnsi="Roboto"/>
          <w:b/>
          <w:bCs/>
        </w:rPr>
        <w:t>-</w:t>
      </w:r>
      <w:r w:rsidRPr="007428D2">
        <w:rPr>
          <w:rFonts w:ascii="Roboto" w:hAnsi="Roboto"/>
        </w:rPr>
        <w:t xml:space="preserve"> </w:t>
      </w:r>
      <w:r w:rsidRPr="007428D2">
        <w:rPr>
          <w:rFonts w:ascii="Roboto" w:hAnsi="Roboto"/>
          <w:spacing w:val="6"/>
          <w:shd w:val="clear" w:color="auto" w:fill="F7F7F7"/>
        </w:rPr>
        <w:t>T</w:t>
      </w:r>
      <w:r w:rsidR="00076FAE">
        <w:rPr>
          <w:rFonts w:ascii="Roboto" w:hAnsi="Roboto"/>
          <w:spacing w:val="6"/>
          <w:shd w:val="clear" w:color="auto" w:fill="F7F7F7"/>
        </w:rPr>
        <w:t>ARZAN</w:t>
      </w:r>
    </w:p>
    <w:p w14:paraId="21CAE13F" w14:textId="34F1E6D7" w:rsidR="0053450E" w:rsidRPr="007428D2" w:rsidRDefault="0053450E" w:rsidP="0053450E">
      <w:pPr>
        <w:rPr>
          <w:rFonts w:ascii="Roboto" w:hAnsi="Roboto"/>
          <w:b/>
          <w:bCs/>
        </w:rPr>
      </w:pPr>
      <w:r w:rsidRPr="007428D2">
        <w:rPr>
          <w:rFonts w:ascii="Roboto" w:hAnsi="Roboto"/>
          <w:b/>
          <w:bCs/>
          <w:spacing w:val="6"/>
          <w:shd w:val="clear" w:color="auto" w:fill="F7F7F7"/>
        </w:rPr>
        <w:t xml:space="preserve">Technical </w:t>
      </w:r>
      <w:proofErr w:type="gramStart"/>
      <w:r w:rsidRPr="007428D2">
        <w:rPr>
          <w:rFonts w:ascii="Roboto" w:hAnsi="Roboto"/>
          <w:b/>
          <w:bCs/>
          <w:spacing w:val="6"/>
          <w:shd w:val="clear" w:color="auto" w:fill="F7F7F7"/>
        </w:rPr>
        <w:t>Name</w:t>
      </w:r>
      <w:r w:rsidR="00867DEA">
        <w:rPr>
          <w:rFonts w:ascii="Roboto" w:hAnsi="Roboto"/>
          <w:b/>
          <w:bCs/>
          <w:spacing w:val="6"/>
          <w:shd w:val="clear" w:color="auto" w:fill="F7F7F7"/>
        </w:rPr>
        <w:t xml:space="preserve"> </w:t>
      </w:r>
      <w:r w:rsidRPr="007428D2">
        <w:rPr>
          <w:rFonts w:ascii="Roboto" w:hAnsi="Roboto"/>
          <w:b/>
          <w:bCs/>
          <w:spacing w:val="6"/>
          <w:shd w:val="clear" w:color="auto" w:fill="F7F7F7"/>
        </w:rPr>
        <w:t>:</w:t>
      </w:r>
      <w:proofErr w:type="gramEnd"/>
      <w:r w:rsidRPr="007428D2">
        <w:rPr>
          <w:rFonts w:ascii="Roboto" w:hAnsi="Roboto"/>
          <w:b/>
          <w:bCs/>
          <w:spacing w:val="6"/>
          <w:shd w:val="clear" w:color="auto" w:fill="F7F7F7"/>
        </w:rPr>
        <w:t xml:space="preserve">- </w:t>
      </w:r>
      <w:proofErr w:type="spellStart"/>
      <w:r w:rsidRPr="007428D2">
        <w:rPr>
          <w:rFonts w:ascii="Roboto" w:hAnsi="Roboto"/>
          <w:spacing w:val="6"/>
          <w:shd w:val="clear" w:color="auto" w:fill="F7F7F7"/>
        </w:rPr>
        <w:t>Emamectin</w:t>
      </w:r>
      <w:proofErr w:type="spellEnd"/>
      <w:r w:rsidRPr="007428D2">
        <w:rPr>
          <w:rFonts w:ascii="Roboto" w:hAnsi="Roboto"/>
          <w:spacing w:val="6"/>
          <w:shd w:val="clear" w:color="auto" w:fill="F7F7F7"/>
        </w:rPr>
        <w:t xml:space="preserve"> Benzoate 1.5% + Fipronil 3.5% SC</w:t>
      </w:r>
    </w:p>
    <w:p w14:paraId="7F2FFD15" w14:textId="6D1FA09A" w:rsidR="0053450E" w:rsidRPr="007428D2" w:rsidRDefault="0053450E" w:rsidP="0053450E">
      <w:pPr>
        <w:rPr>
          <w:rFonts w:ascii="Roboto" w:hAnsi="Roboto"/>
          <w:spacing w:val="6"/>
          <w:shd w:val="clear" w:color="auto" w:fill="F7F7F7"/>
        </w:rPr>
      </w:pPr>
      <w:proofErr w:type="gramStart"/>
      <w:r w:rsidRPr="007428D2">
        <w:rPr>
          <w:rFonts w:ascii="Roboto" w:hAnsi="Roboto"/>
          <w:b/>
          <w:bCs/>
          <w:spacing w:val="6"/>
          <w:shd w:val="clear" w:color="auto" w:fill="F7F7F7"/>
        </w:rPr>
        <w:t>Description</w:t>
      </w:r>
      <w:r w:rsidR="00867DEA">
        <w:rPr>
          <w:rFonts w:ascii="Roboto" w:hAnsi="Roboto"/>
          <w:b/>
          <w:bCs/>
          <w:spacing w:val="6"/>
          <w:shd w:val="clear" w:color="auto" w:fill="F7F7F7"/>
        </w:rPr>
        <w:t xml:space="preserve"> </w:t>
      </w:r>
      <w:r w:rsidRPr="007428D2">
        <w:rPr>
          <w:rFonts w:ascii="Roboto" w:hAnsi="Roboto"/>
          <w:b/>
          <w:bCs/>
          <w:spacing w:val="6"/>
          <w:shd w:val="clear" w:color="auto" w:fill="F7F7F7"/>
        </w:rPr>
        <w:t>:</w:t>
      </w:r>
      <w:proofErr w:type="gramEnd"/>
      <w:r w:rsidRPr="007428D2">
        <w:rPr>
          <w:rFonts w:ascii="Roboto" w:hAnsi="Roboto"/>
          <w:b/>
          <w:bCs/>
          <w:spacing w:val="6"/>
          <w:shd w:val="clear" w:color="auto" w:fill="F7F7F7"/>
        </w:rPr>
        <w:t>-</w:t>
      </w:r>
      <w:r w:rsidRPr="007428D2">
        <w:rPr>
          <w:rFonts w:ascii="Roboto" w:hAnsi="Roboto"/>
          <w:spacing w:val="6"/>
          <w:shd w:val="clear" w:color="auto" w:fill="F7F7F7"/>
        </w:rPr>
        <w:t xml:space="preserve"> </w:t>
      </w:r>
      <w:r w:rsidR="007428D2" w:rsidRPr="007428D2">
        <w:rPr>
          <w:rFonts w:ascii="Roboto" w:hAnsi="Roboto" w:cs="Arial"/>
          <w:spacing w:val="10"/>
          <w:shd w:val="clear" w:color="auto" w:fill="FFFFFF"/>
        </w:rPr>
        <w:t xml:space="preserve">Tarzan Insecticide is a potent agricultural solution, formulated with the perfect combination of </w:t>
      </w:r>
      <w:proofErr w:type="spellStart"/>
      <w:r w:rsidR="007428D2" w:rsidRPr="007428D2">
        <w:rPr>
          <w:rFonts w:ascii="Roboto" w:hAnsi="Roboto" w:cs="Arial"/>
          <w:spacing w:val="10"/>
          <w:shd w:val="clear" w:color="auto" w:fill="FFFFFF"/>
        </w:rPr>
        <w:t>Emamectin</w:t>
      </w:r>
      <w:proofErr w:type="spellEnd"/>
      <w:r w:rsidR="007428D2" w:rsidRPr="007428D2">
        <w:rPr>
          <w:rFonts w:ascii="Roboto" w:hAnsi="Roboto" w:cs="Arial"/>
          <w:spacing w:val="10"/>
          <w:shd w:val="clear" w:color="auto" w:fill="FFFFFF"/>
        </w:rPr>
        <w:t xml:space="preserve"> Benzoate and Fipronil. It's designed to offer enhanced protection for a range of crops from harmful pests.</w:t>
      </w:r>
      <w:r w:rsidRPr="007428D2">
        <w:rPr>
          <w:rFonts w:ascii="Roboto" w:hAnsi="Roboto"/>
          <w:spacing w:val="6"/>
          <w:shd w:val="clear" w:color="auto" w:fill="F7F7F7"/>
        </w:rPr>
        <w:t> </w:t>
      </w:r>
    </w:p>
    <w:p w14:paraId="6F0D0E9B" w14:textId="203859AA" w:rsidR="0053450E" w:rsidRPr="007428D2" w:rsidRDefault="0053450E" w:rsidP="0053450E">
      <w:pPr>
        <w:rPr>
          <w:rFonts w:ascii="Roboto" w:hAnsi="Roboto"/>
          <w:spacing w:val="6"/>
          <w:shd w:val="clear" w:color="auto" w:fill="F7F7F7"/>
        </w:rPr>
      </w:pPr>
      <w:proofErr w:type="gramStart"/>
      <w:r w:rsidRPr="007428D2">
        <w:rPr>
          <w:rFonts w:ascii="Roboto" w:hAnsi="Roboto"/>
          <w:b/>
          <w:bCs/>
          <w:spacing w:val="6"/>
          <w:shd w:val="clear" w:color="auto" w:fill="F7F7F7"/>
        </w:rPr>
        <w:t>Pack</w:t>
      </w:r>
      <w:r w:rsidR="00867DEA">
        <w:rPr>
          <w:rFonts w:ascii="Roboto" w:hAnsi="Roboto"/>
          <w:b/>
          <w:bCs/>
          <w:spacing w:val="6"/>
          <w:shd w:val="clear" w:color="auto" w:fill="F7F7F7"/>
        </w:rPr>
        <w:t xml:space="preserve">ing </w:t>
      </w:r>
      <w:r w:rsidRPr="007428D2">
        <w:rPr>
          <w:rFonts w:ascii="Roboto" w:hAnsi="Roboto"/>
          <w:b/>
          <w:bCs/>
          <w:spacing w:val="6"/>
          <w:shd w:val="clear" w:color="auto" w:fill="F7F7F7"/>
        </w:rPr>
        <w:t>:</w:t>
      </w:r>
      <w:proofErr w:type="gramEnd"/>
      <w:r w:rsidRPr="007428D2">
        <w:rPr>
          <w:rFonts w:ascii="Roboto" w:hAnsi="Roboto"/>
          <w:b/>
          <w:bCs/>
          <w:spacing w:val="6"/>
          <w:shd w:val="clear" w:color="auto" w:fill="F7F7F7"/>
        </w:rPr>
        <w:t xml:space="preserve">- </w:t>
      </w:r>
      <w:r w:rsidR="007428D2" w:rsidRPr="007428D2">
        <w:rPr>
          <w:rFonts w:ascii="Roboto" w:hAnsi="Roboto"/>
          <w:spacing w:val="6"/>
          <w:shd w:val="clear" w:color="auto" w:fill="F7F7F7"/>
        </w:rPr>
        <w:t>500ml, 1ltr</w:t>
      </w:r>
    </w:p>
    <w:p w14:paraId="62F63370" w14:textId="71FC2DCA" w:rsidR="0053450E" w:rsidRPr="007428D2" w:rsidRDefault="0053450E" w:rsidP="0053450E">
      <w:pPr>
        <w:rPr>
          <w:rFonts w:ascii="Roboto" w:hAnsi="Roboto"/>
          <w:shd w:val="clear" w:color="auto" w:fill="FFFFFF"/>
        </w:rPr>
      </w:pPr>
      <w:proofErr w:type="gramStart"/>
      <w:r w:rsidRPr="007428D2">
        <w:rPr>
          <w:rFonts w:ascii="Roboto" w:hAnsi="Roboto"/>
          <w:b/>
          <w:bCs/>
          <w:spacing w:val="6"/>
          <w:shd w:val="clear" w:color="auto" w:fill="F7F7F7"/>
        </w:rPr>
        <w:t>Crop</w:t>
      </w:r>
      <w:r w:rsidR="00867DEA">
        <w:rPr>
          <w:rFonts w:ascii="Roboto" w:hAnsi="Roboto"/>
          <w:b/>
          <w:bCs/>
          <w:spacing w:val="6"/>
          <w:shd w:val="clear" w:color="auto" w:fill="F7F7F7"/>
        </w:rPr>
        <w:t xml:space="preserve">s </w:t>
      </w:r>
      <w:r w:rsidRPr="007428D2">
        <w:rPr>
          <w:rFonts w:ascii="Roboto" w:hAnsi="Roboto"/>
          <w:b/>
          <w:bCs/>
          <w:spacing w:val="6"/>
          <w:shd w:val="clear" w:color="auto" w:fill="F7F7F7"/>
        </w:rPr>
        <w:t>:</w:t>
      </w:r>
      <w:proofErr w:type="gramEnd"/>
      <w:r w:rsidRPr="007428D2">
        <w:rPr>
          <w:rFonts w:ascii="Roboto" w:hAnsi="Roboto"/>
          <w:b/>
          <w:bCs/>
          <w:spacing w:val="6"/>
          <w:shd w:val="clear" w:color="auto" w:fill="F7F7F7"/>
        </w:rPr>
        <w:t xml:space="preserve">- </w:t>
      </w:r>
      <w:r w:rsidR="007428D2" w:rsidRPr="007428D2">
        <w:rPr>
          <w:rFonts w:ascii="Roboto" w:hAnsi="Roboto" w:cs="Arial"/>
          <w:spacing w:val="10"/>
          <w:shd w:val="clear" w:color="auto" w:fill="FFFFFF"/>
        </w:rPr>
        <w:t>Chili, Cotton, Cumin, Onion, and Garlic.</w:t>
      </w:r>
    </w:p>
    <w:p w14:paraId="10ADFDC4" w14:textId="721466A3" w:rsidR="00587499" w:rsidRPr="00013A1C" w:rsidRDefault="0053450E" w:rsidP="00013A1C">
      <w:pPr>
        <w:pStyle w:val="Heading3"/>
        <w:spacing w:before="0" w:beforeAutospacing="0" w:after="0" w:afterAutospacing="0"/>
        <w:textAlignment w:val="baseline"/>
        <w:rPr>
          <w:rFonts w:ascii="Roboto" w:hAnsi="Roboto"/>
          <w:b w:val="0"/>
          <w:bCs w:val="0"/>
          <w:sz w:val="22"/>
          <w:szCs w:val="22"/>
          <w:shd w:val="clear" w:color="auto" w:fill="FFFFFF"/>
        </w:rPr>
      </w:pPr>
      <w:r w:rsidRPr="007428D2">
        <w:rPr>
          <w:rFonts w:ascii="Roboto" w:hAnsi="Roboto"/>
          <w:sz w:val="22"/>
          <w:szCs w:val="22"/>
          <w:shd w:val="clear" w:color="auto" w:fill="FFFFFF"/>
        </w:rPr>
        <w:t>Disease/</w:t>
      </w:r>
      <w:proofErr w:type="gramStart"/>
      <w:r w:rsidRPr="007428D2">
        <w:rPr>
          <w:rFonts w:ascii="Roboto" w:hAnsi="Roboto"/>
          <w:sz w:val="22"/>
          <w:szCs w:val="22"/>
          <w:shd w:val="clear" w:color="auto" w:fill="FFFFFF"/>
        </w:rPr>
        <w:t>Pest</w:t>
      </w:r>
      <w:r w:rsidR="00867DEA">
        <w:rPr>
          <w:rFonts w:ascii="Roboto" w:hAnsi="Roboto"/>
          <w:sz w:val="22"/>
          <w:szCs w:val="22"/>
          <w:shd w:val="clear" w:color="auto" w:fill="FFFFFF"/>
        </w:rPr>
        <w:t xml:space="preserve">s </w:t>
      </w:r>
      <w:r w:rsidRPr="007428D2">
        <w:rPr>
          <w:rFonts w:ascii="Roboto" w:hAnsi="Roboto"/>
          <w:sz w:val="22"/>
          <w:szCs w:val="22"/>
          <w:shd w:val="clear" w:color="auto" w:fill="FFFFFF"/>
        </w:rPr>
        <w:t>:</w:t>
      </w:r>
      <w:proofErr w:type="gramEnd"/>
      <w:r w:rsidRPr="007428D2">
        <w:rPr>
          <w:rFonts w:ascii="Roboto" w:hAnsi="Roboto"/>
          <w:sz w:val="22"/>
          <w:szCs w:val="22"/>
          <w:shd w:val="clear" w:color="auto" w:fill="FFFFFF"/>
        </w:rPr>
        <w:t xml:space="preserve">- </w:t>
      </w:r>
      <w:r w:rsidR="007428D2" w:rsidRPr="007428D2">
        <w:rPr>
          <w:rFonts w:ascii="Roboto" w:hAnsi="Roboto" w:cs="Arial"/>
          <w:b w:val="0"/>
          <w:bCs w:val="0"/>
          <w:spacing w:val="10"/>
          <w:sz w:val="22"/>
          <w:szCs w:val="22"/>
          <w:shd w:val="clear" w:color="auto" w:fill="FFFFFF"/>
        </w:rPr>
        <w:t>The insecticide specifically targets Thrips and Fruit borers. These pests, both sucking and chewing types, pose a significant threat to the yield and quality of crops.</w:t>
      </w:r>
    </w:p>
    <w:sectPr w:rsidR="00587499" w:rsidRPr="00013A1C" w:rsidSect="00C56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0E"/>
    <w:rsid w:val="00013A1C"/>
    <w:rsid w:val="00076FAE"/>
    <w:rsid w:val="00291AE4"/>
    <w:rsid w:val="0032374D"/>
    <w:rsid w:val="0053450E"/>
    <w:rsid w:val="00587499"/>
    <w:rsid w:val="007428D2"/>
    <w:rsid w:val="00867DEA"/>
    <w:rsid w:val="00AA3BA2"/>
    <w:rsid w:val="00C5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C157"/>
  <w15:chartTrackingRefBased/>
  <w15:docId w15:val="{EE0DA858-5220-4E09-99D4-001EB2FE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50E"/>
    <w:rPr>
      <w:kern w:val="0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450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goyal</dc:creator>
  <cp:keywords/>
  <dc:description/>
  <cp:lastModifiedBy>himanshu goyal</cp:lastModifiedBy>
  <cp:revision>4</cp:revision>
  <dcterms:created xsi:type="dcterms:W3CDTF">2024-04-04T07:06:00Z</dcterms:created>
  <dcterms:modified xsi:type="dcterms:W3CDTF">2024-04-22T06:39:00Z</dcterms:modified>
</cp:coreProperties>
</file>