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CC62" w14:textId="77777777" w:rsidR="00523977" w:rsidRPr="00523977" w:rsidRDefault="00523977" w:rsidP="00523977">
      <w:pPr>
        <w:rPr>
          <w:b/>
          <w:bCs/>
        </w:rPr>
      </w:pPr>
      <w:r w:rsidRPr="00523977">
        <w:rPr>
          <w:b/>
          <w:bCs/>
        </w:rPr>
        <w:t>1. Ingeniería Inversa: ¿Qué es "echarse para atrás"?</w:t>
      </w:r>
    </w:p>
    <w:p w14:paraId="1EFC98A1" w14:textId="77777777" w:rsidR="00523977" w:rsidRPr="00523977" w:rsidRDefault="00523977" w:rsidP="00523977">
      <w:r w:rsidRPr="00523977">
        <w:t xml:space="preserve">En el ciclo de vida de desarrollo tradicional, solemos ir hacia adelante: partimos de una </w:t>
      </w:r>
      <w:r w:rsidRPr="00523977">
        <w:rPr>
          <w:b/>
          <w:bCs/>
        </w:rPr>
        <w:t>idea (requisitos)</w:t>
      </w:r>
      <w:r w:rsidRPr="00523977">
        <w:t xml:space="preserve">, diseñamos los </w:t>
      </w:r>
      <w:r w:rsidRPr="00523977">
        <w:rPr>
          <w:b/>
          <w:bCs/>
        </w:rPr>
        <w:t>planos (arquitectura)</w:t>
      </w:r>
      <w:r w:rsidRPr="00523977">
        <w:t xml:space="preserve"> y finalmente construimos el </w:t>
      </w:r>
      <w:r w:rsidRPr="00523977">
        <w:rPr>
          <w:b/>
          <w:bCs/>
        </w:rPr>
        <w:t>producto (código)</w:t>
      </w:r>
      <w:r w:rsidRPr="00523977">
        <w:t>.</w:t>
      </w:r>
    </w:p>
    <w:p w14:paraId="5B7827D6" w14:textId="77777777" w:rsidR="00523977" w:rsidRPr="00523977" w:rsidRDefault="00523977" w:rsidP="00523977">
      <w:r w:rsidRPr="00523977">
        <w:t xml:space="preserve">"Echarse para atrás" con ingeniería inversa significa hacer el camino opuesto. Es cuando ya tienes el producto final (el software ejecutándose o el código fuente enredado), pero no tienes los manuales ni los diseños originales. Entonces, empiezas a analizar el programa para </w:t>
      </w:r>
      <w:r w:rsidRPr="00523977">
        <w:rPr>
          <w:b/>
          <w:bCs/>
        </w:rPr>
        <w:t>deducir cómo fue construido</w:t>
      </w:r>
      <w:r w:rsidRPr="00523977">
        <w:t>. Es como desarmar un reloj pieza por pieza para dibujar el plano que el relojero original nunca te entregó.</w:t>
      </w:r>
    </w:p>
    <w:p w14:paraId="0CBE1EF1" w14:textId="77777777" w:rsidR="00523977" w:rsidRPr="00523977" w:rsidRDefault="00523977" w:rsidP="00523977">
      <w:pPr>
        <w:rPr>
          <w:b/>
          <w:bCs/>
        </w:rPr>
      </w:pPr>
      <w:r w:rsidRPr="00523977">
        <w:rPr>
          <w:b/>
          <w:bCs/>
        </w:rPr>
        <w:t>2. Mantenimiento de Software: Tipos y el rol de la ingeniería inversa</w:t>
      </w:r>
    </w:p>
    <w:p w14:paraId="74B5BEAB" w14:textId="77777777" w:rsidR="00523977" w:rsidRPr="00523977" w:rsidRDefault="00523977" w:rsidP="00523977">
      <w:r w:rsidRPr="00523977">
        <w:t>El mantenimiento no es solo "arreglar fallos"; se divide principalmente en cuatro categorías:</w:t>
      </w:r>
    </w:p>
    <w:p w14:paraId="7B608C05" w14:textId="77777777" w:rsidR="00523977" w:rsidRPr="00523977" w:rsidRDefault="00523977" w:rsidP="00523977">
      <w:pPr>
        <w:numPr>
          <w:ilvl w:val="0"/>
          <w:numId w:val="1"/>
        </w:numPr>
      </w:pPr>
      <w:r w:rsidRPr="00523977">
        <w:rPr>
          <w:b/>
          <w:bCs/>
        </w:rPr>
        <w:t>Correctivo:</w:t>
      </w:r>
      <w:r w:rsidRPr="00523977">
        <w:t xml:space="preserve"> Eliminar errores o "bugs" encontrados por los usuarios.</w:t>
      </w:r>
    </w:p>
    <w:p w14:paraId="41E89D38" w14:textId="77777777" w:rsidR="00523977" w:rsidRPr="00523977" w:rsidRDefault="00523977" w:rsidP="00523977">
      <w:pPr>
        <w:numPr>
          <w:ilvl w:val="0"/>
          <w:numId w:val="1"/>
        </w:numPr>
      </w:pPr>
      <w:r w:rsidRPr="00523977">
        <w:rPr>
          <w:b/>
          <w:bCs/>
        </w:rPr>
        <w:t>Adaptativo:</w:t>
      </w:r>
      <w:r w:rsidRPr="00523977">
        <w:t xml:space="preserve"> Ajustar el software para que funcione en nuevos entornos (por ejemplo, cambiar de sistema operativo o actualizar la base de datos).</w:t>
      </w:r>
    </w:p>
    <w:p w14:paraId="13E43B7F" w14:textId="77777777" w:rsidR="00523977" w:rsidRPr="00523977" w:rsidRDefault="00523977" w:rsidP="00523977">
      <w:pPr>
        <w:numPr>
          <w:ilvl w:val="0"/>
          <w:numId w:val="1"/>
        </w:numPr>
      </w:pPr>
      <w:r w:rsidRPr="00523977">
        <w:rPr>
          <w:b/>
          <w:bCs/>
        </w:rPr>
        <w:t>Perfectivo:</w:t>
      </w:r>
      <w:r w:rsidRPr="00523977">
        <w:t xml:space="preserve"> Añadir nuevas funcionalidades o mejorar el rendimiento.</w:t>
      </w:r>
    </w:p>
    <w:p w14:paraId="35CB3BEC" w14:textId="77777777" w:rsidR="00523977" w:rsidRPr="00523977" w:rsidRDefault="00523977" w:rsidP="00523977">
      <w:pPr>
        <w:numPr>
          <w:ilvl w:val="0"/>
          <w:numId w:val="1"/>
        </w:numPr>
      </w:pPr>
      <w:r w:rsidRPr="00523977">
        <w:rPr>
          <w:b/>
          <w:bCs/>
        </w:rPr>
        <w:t>Preventivo:</w:t>
      </w:r>
      <w:r w:rsidRPr="00523977">
        <w:t xml:space="preserve"> Hacer cambios para evitar que aparezcan problemas en el futuro (refactorización).</w:t>
      </w:r>
    </w:p>
    <w:p w14:paraId="50C69CD5" w14:textId="77777777" w:rsidR="00523977" w:rsidRPr="00523977" w:rsidRDefault="00523977" w:rsidP="00523977">
      <w:pPr>
        <w:rPr>
          <w:b/>
          <w:bCs/>
        </w:rPr>
      </w:pPr>
      <w:r w:rsidRPr="00523977">
        <w:rPr>
          <w:b/>
          <w:bCs/>
        </w:rPr>
        <w:t>¿Por qué es necesaria la ingeniería inversa aquí?</w:t>
      </w:r>
    </w:p>
    <w:p w14:paraId="6E7B77E2" w14:textId="77777777" w:rsidR="00523977" w:rsidRPr="00523977" w:rsidRDefault="00523977" w:rsidP="00523977">
      <w:r w:rsidRPr="00523977">
        <w:t xml:space="preserve">Muchas veces, el software que necesita mantenimiento es </w:t>
      </w:r>
      <w:r w:rsidRPr="00523977">
        <w:rPr>
          <w:b/>
          <w:bCs/>
        </w:rPr>
        <w:t>código legado</w:t>
      </w:r>
      <w:r w:rsidRPr="00523977">
        <w:t xml:space="preserve"> (antiguo). Si la documentación se perdió o los programadores originales ya no están, no puedes hacer cambios seguros sin entender primero la lógica interna. La ingeniería inversa te permite "redescubrir" las reglas de negocio ocultas en el código para que, al intentar arreglar algo, no termines rompiendo tres cosas más.</w:t>
      </w:r>
    </w:p>
    <w:p w14:paraId="11B31782" w14:textId="77777777" w:rsidR="00523977" w:rsidRPr="00523977" w:rsidRDefault="00523977" w:rsidP="00523977">
      <w:r w:rsidRPr="00523977">
        <w:pict w14:anchorId="28D84AE6">
          <v:rect id="_x0000_i1031" style="width:0;height:1.5pt" o:hralign="center" o:hrstd="t" o:hr="t" fillcolor="#a0a0a0" stroked="f"/>
        </w:pict>
      </w:r>
    </w:p>
    <w:p w14:paraId="1E999A30" w14:textId="77777777" w:rsidR="00523977" w:rsidRPr="00523977" w:rsidRDefault="00523977" w:rsidP="00523977">
      <w:pPr>
        <w:rPr>
          <w:b/>
          <w:bCs/>
        </w:rPr>
      </w:pPr>
      <w:r w:rsidRPr="00523977">
        <w:rPr>
          <w:b/>
          <w:bCs/>
        </w:rPr>
        <w:t>3. Evolución del Software: Combatiendo la obsolescencia</w:t>
      </w:r>
    </w:p>
    <w:p w14:paraId="05BCF39D" w14:textId="77777777" w:rsidR="00523977" w:rsidRPr="00523977" w:rsidRDefault="00523977" w:rsidP="00523977">
      <w:r w:rsidRPr="00523977">
        <w:t xml:space="preserve">Un sistema se vuelve obsoleto no necesariamente porque deje de funcionar, sino porque se vuelve </w:t>
      </w:r>
      <w:r w:rsidRPr="00523977">
        <w:rPr>
          <w:b/>
          <w:bCs/>
        </w:rPr>
        <w:t>incapaz de cambiar</w:t>
      </w:r>
      <w:r w:rsidRPr="00523977">
        <w:t>. Cuando un software es una "caja negra" que nadie se atreve a tocar, muere.</w:t>
      </w:r>
    </w:p>
    <w:p w14:paraId="3CDA8F26" w14:textId="77777777" w:rsidR="00523977" w:rsidRPr="00523977" w:rsidRDefault="00523977" w:rsidP="00523977">
      <w:r w:rsidRPr="00523977">
        <w:t>La ingeniería inversa ayuda a evitar esto de las siguientes formas:</w:t>
      </w:r>
    </w:p>
    <w:p w14:paraId="27B278BA" w14:textId="77777777" w:rsidR="00523977" w:rsidRPr="00523977" w:rsidRDefault="00523977" w:rsidP="00523977">
      <w:pPr>
        <w:numPr>
          <w:ilvl w:val="0"/>
          <w:numId w:val="2"/>
        </w:numPr>
      </w:pPr>
      <w:r w:rsidRPr="00523977">
        <w:rPr>
          <w:b/>
          <w:bCs/>
        </w:rPr>
        <w:t>Recuperación de Arquitectura:</w:t>
      </w:r>
      <w:r w:rsidRPr="00523977">
        <w:t xml:space="preserve"> Permite entender la estructura de un sistema viejo para poder migrarlo a tecnologías modernas (como pasar de una aplicación de escritorio a la nube).</w:t>
      </w:r>
    </w:p>
    <w:p w14:paraId="04CE3BD5" w14:textId="77777777" w:rsidR="00523977" w:rsidRPr="00523977" w:rsidRDefault="00523977" w:rsidP="00523977">
      <w:pPr>
        <w:numPr>
          <w:ilvl w:val="0"/>
          <w:numId w:val="2"/>
        </w:numPr>
      </w:pPr>
      <w:r w:rsidRPr="00523977">
        <w:rPr>
          <w:b/>
          <w:bCs/>
        </w:rPr>
        <w:lastRenderedPageBreak/>
        <w:t>Identificación de Componentes Críticos:</w:t>
      </w:r>
      <w:r w:rsidRPr="00523977">
        <w:t xml:space="preserve"> Ayuda a separar qué partes del sistema siguen siendo valiosas y cuáles deben ser reemplazadas por ser ineficientes.</w:t>
      </w:r>
    </w:p>
    <w:p w14:paraId="76DA200F" w14:textId="77777777" w:rsidR="00523977" w:rsidRPr="00523977" w:rsidRDefault="00523977" w:rsidP="00523977">
      <w:pPr>
        <w:numPr>
          <w:ilvl w:val="0"/>
          <w:numId w:val="2"/>
        </w:numPr>
      </w:pPr>
      <w:r w:rsidRPr="00523977">
        <w:rPr>
          <w:b/>
          <w:bCs/>
        </w:rPr>
        <w:t>Facilita la Reingeniería:</w:t>
      </w:r>
      <w:r w:rsidRPr="00523977">
        <w:t xml:space="preserve"> Es el paso previo para modernizar el sistema. Al entender cómo funciona el "cerebro" del software antiguo, puedes replicar sus funciones en un entorno nuevo, asegurando que el sistema evolucione al ritmo de las necesidades actuales del mercado.</w:t>
      </w:r>
    </w:p>
    <w:p w14:paraId="5AB7F515" w14:textId="77777777" w:rsidR="00DE3AB9" w:rsidRDefault="00DE3AB9"/>
    <w:sectPr w:rsidR="00DE3A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5618"/>
    <w:multiLevelType w:val="multilevel"/>
    <w:tmpl w:val="5D3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373F9"/>
    <w:multiLevelType w:val="multilevel"/>
    <w:tmpl w:val="EA0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435850">
    <w:abstractNumId w:val="1"/>
  </w:num>
  <w:num w:numId="2" w16cid:durableId="68355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77"/>
    <w:rsid w:val="0002365A"/>
    <w:rsid w:val="000D32C3"/>
    <w:rsid w:val="003C18C4"/>
    <w:rsid w:val="00523977"/>
    <w:rsid w:val="006E6BE5"/>
    <w:rsid w:val="00913866"/>
    <w:rsid w:val="00D62895"/>
    <w:rsid w:val="00DE3A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B1D2"/>
  <w15:chartTrackingRefBased/>
  <w15:docId w15:val="{9D47F74B-EE8D-4CA3-98E4-8ABD3B15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3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23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239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39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39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39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39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39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39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9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239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239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239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239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239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39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39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3977"/>
    <w:rPr>
      <w:rFonts w:eastAsiaTheme="majorEastAsia" w:cstheme="majorBidi"/>
      <w:color w:val="272727" w:themeColor="text1" w:themeTint="D8"/>
    </w:rPr>
  </w:style>
  <w:style w:type="paragraph" w:styleId="Ttulo">
    <w:name w:val="Title"/>
    <w:basedOn w:val="Normal"/>
    <w:next w:val="Normal"/>
    <w:link w:val="TtuloCar"/>
    <w:uiPriority w:val="10"/>
    <w:qFormat/>
    <w:rsid w:val="00523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39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39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39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3977"/>
    <w:pPr>
      <w:spacing w:before="160"/>
      <w:jc w:val="center"/>
    </w:pPr>
    <w:rPr>
      <w:i/>
      <w:iCs/>
      <w:color w:val="404040" w:themeColor="text1" w:themeTint="BF"/>
    </w:rPr>
  </w:style>
  <w:style w:type="character" w:customStyle="1" w:styleId="CitaCar">
    <w:name w:val="Cita Car"/>
    <w:basedOn w:val="Fuentedeprrafopredeter"/>
    <w:link w:val="Cita"/>
    <w:uiPriority w:val="29"/>
    <w:rsid w:val="00523977"/>
    <w:rPr>
      <w:i/>
      <w:iCs/>
      <w:color w:val="404040" w:themeColor="text1" w:themeTint="BF"/>
    </w:rPr>
  </w:style>
  <w:style w:type="paragraph" w:styleId="Prrafodelista">
    <w:name w:val="List Paragraph"/>
    <w:basedOn w:val="Normal"/>
    <w:uiPriority w:val="34"/>
    <w:qFormat/>
    <w:rsid w:val="00523977"/>
    <w:pPr>
      <w:ind w:left="720"/>
      <w:contextualSpacing/>
    </w:pPr>
  </w:style>
  <w:style w:type="character" w:styleId="nfasisintenso">
    <w:name w:val="Intense Emphasis"/>
    <w:basedOn w:val="Fuentedeprrafopredeter"/>
    <w:uiPriority w:val="21"/>
    <w:qFormat/>
    <w:rsid w:val="00523977"/>
    <w:rPr>
      <w:i/>
      <w:iCs/>
      <w:color w:val="2F5496" w:themeColor="accent1" w:themeShade="BF"/>
    </w:rPr>
  </w:style>
  <w:style w:type="paragraph" w:styleId="Citadestacada">
    <w:name w:val="Intense Quote"/>
    <w:basedOn w:val="Normal"/>
    <w:next w:val="Normal"/>
    <w:link w:val="CitadestacadaCar"/>
    <w:uiPriority w:val="30"/>
    <w:qFormat/>
    <w:rsid w:val="00523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3977"/>
    <w:rPr>
      <w:i/>
      <w:iCs/>
      <w:color w:val="2F5496" w:themeColor="accent1" w:themeShade="BF"/>
    </w:rPr>
  </w:style>
  <w:style w:type="character" w:styleId="Referenciaintensa">
    <w:name w:val="Intense Reference"/>
    <w:basedOn w:val="Fuentedeprrafopredeter"/>
    <w:uiPriority w:val="32"/>
    <w:qFormat/>
    <w:rsid w:val="00523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TORRES NEGRETE</dc:creator>
  <cp:keywords/>
  <dc:description/>
  <cp:lastModifiedBy>FRANCISCO JAVIER TORRES NEGRETE</cp:lastModifiedBy>
  <cp:revision>1</cp:revision>
  <dcterms:created xsi:type="dcterms:W3CDTF">2026-04-10T13:21:00Z</dcterms:created>
  <dcterms:modified xsi:type="dcterms:W3CDTF">2026-04-10T13:21:00Z</dcterms:modified>
</cp:coreProperties>
</file>