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line="480" w:lineRule="auto"/>
        <w:jc w:val="center"/>
      </w:pPr>
      <w:r>
        <w:rPr>
          <w:rFonts w:eastAsia="黑体" w:ascii="Times New Roman" w:hAnsi="Times New Roman"/>
          <w:b/>
          <w:bCs/>
          <w:color w:val="000000"/>
          <w:sz w:val="36"/>
          <w:szCs w:val="36"/>
        </w:rPr>
        <w:t xml:space="preserve">郑州工业应用技术学院</w:t>
      </w:r>
    </w:p>
    <w:p>
      <w:pPr>
        <w:spacing w:before="0" w:after="280" w:line="480" w:lineRule="auto"/>
        <w:jc w:val="center"/>
      </w:pPr>
      <w:r>
        <w:rPr>
          <w:rFonts w:ascii="Times New Roman" w:cs="Times New Roman" w:eastAsia="Times New Roman" w:hAnsi="Times New Roman"/>
          <w:b/>
          <w:bCs/>
          <w:color w:val="000000"/>
          <w:sz w:val="28"/>
          <w:szCs w:val="28"/>
        </w:rPr>
        <w:t xml:space="preserve">Zhengzhou University of Industrial Technology</w:t>
      </w:r>
    </w:p>
    <w:p>
      <w:pPr>
        <w:spacing w:before="160" w:after="280" w:line="480" w:lineRule="auto"/>
        <w:jc w:val="center"/>
      </w:pPr>
      <w:r>
        <w:rPr>
          <w:rFonts w:eastAsia="黑体" w:ascii="Times New Roman" w:hAnsi="Times New Roman"/>
          <w:b/>
          <w:bCs/>
          <w:color w:val="000000"/>
          <w:sz w:val="44"/>
          <w:szCs w:val="44"/>
        </w:rPr>
        <w:t xml:space="preserve">本科毕业设计（论文）</w:t>
      </w:r>
    </w:p>
    <w:p>
      <w:pPr>
        <w:spacing w:before="200" w:after="40" w:line="480" w:lineRule="auto"/>
        <w:jc w:val="center"/>
      </w:pPr>
      <w:r>
        <w:rPr>
          <w:rFonts w:eastAsia="黑体" w:ascii="Times New Roman" w:hAnsi="Times New Roman"/>
          <w:b/>
          <w:bCs/>
          <w:color w:val="000000"/>
          <w:sz w:val="36"/>
          <w:szCs w:val="36"/>
        </w:rPr>
        <w:t xml:space="preserve">基于 Java 与智能体的校园综合服务平台</w:t>
      </w:r>
    </w:p>
    <w:p>
      <w:pPr>
        <w:spacing w:before="40" w:after="360" w:line="480" w:lineRule="auto"/>
        <w:jc w:val="center"/>
      </w:pPr>
      <w:r>
        <w:rPr>
          <w:rFonts w:eastAsia="黑体" w:ascii="Times New Roman" w:hAnsi="Times New Roman"/>
          <w:b/>
          <w:bCs/>
          <w:color w:val="000000"/>
          <w:sz w:val="36"/>
          <w:szCs w:val="36"/>
        </w:rPr>
        <w:t xml:space="preserve">的设计与实现</w:t>
      </w:r>
    </w:p>
    <w:p>
      <w:pPr>
        <w:spacing w:before="80" w:after="80" w:line="440" w:lineRule="auto"/>
        <w:jc w:val="center"/>
      </w:pPr>
      <w:r>
        <w:rPr>
          <w:rFonts w:eastAsia="黑体" w:ascii="Times New Roman" w:hAnsi="Times New Roman"/>
          <w:b w:val="false"/>
          <w:bCs w:val="false"/>
          <w:color w:val="000000"/>
          <w:sz w:val="28"/>
          <w:szCs w:val="28"/>
        </w:rPr>
        <w:t xml:space="preserve">学    院：________________</w:t>
      </w:r>
    </w:p>
    <w:p>
      <w:pPr>
        <w:spacing w:before="80" w:after="80" w:line="440" w:lineRule="auto"/>
        <w:jc w:val="center"/>
      </w:pPr>
      <w:r>
        <w:rPr>
          <w:rFonts w:eastAsia="黑体" w:ascii="Times New Roman" w:hAnsi="Times New Roman"/>
          <w:b w:val="false"/>
          <w:bCs w:val="false"/>
          <w:color w:val="000000"/>
          <w:sz w:val="28"/>
          <w:szCs w:val="28"/>
        </w:rPr>
        <w:t xml:space="preserve">专    业：________________</w:t>
      </w:r>
    </w:p>
    <w:p>
      <w:pPr>
        <w:spacing w:before="80" w:after="80" w:line="440" w:lineRule="auto"/>
        <w:jc w:val="center"/>
      </w:pPr>
      <w:r>
        <w:rPr>
          <w:rFonts w:eastAsia="黑体" w:ascii="Times New Roman" w:hAnsi="Times New Roman"/>
          <w:b w:val="false"/>
          <w:bCs w:val="false"/>
          <w:color w:val="000000"/>
          <w:sz w:val="28"/>
          <w:szCs w:val="28"/>
        </w:rPr>
        <w:t xml:space="preserve">班    级：________________</w:t>
      </w:r>
    </w:p>
    <w:p>
      <w:pPr>
        <w:spacing w:before="80" w:after="80" w:line="440" w:lineRule="auto"/>
        <w:jc w:val="center"/>
      </w:pPr>
      <w:r>
        <w:rPr>
          <w:rFonts w:eastAsia="黑体" w:ascii="Times New Roman" w:hAnsi="Times New Roman"/>
          <w:b w:val="false"/>
          <w:bCs w:val="false"/>
          <w:color w:val="000000"/>
          <w:sz w:val="28"/>
          <w:szCs w:val="28"/>
        </w:rPr>
        <w:t xml:space="preserve">学    号：________________</w:t>
      </w:r>
    </w:p>
    <w:p>
      <w:pPr>
        <w:spacing w:before="80" w:after="80" w:line="440" w:lineRule="auto"/>
        <w:jc w:val="center"/>
      </w:pPr>
      <w:r>
        <w:rPr>
          <w:rFonts w:eastAsia="黑体" w:ascii="Times New Roman" w:hAnsi="Times New Roman"/>
          <w:b w:val="false"/>
          <w:bCs w:val="false"/>
          <w:color w:val="000000"/>
          <w:sz w:val="28"/>
          <w:szCs w:val="28"/>
        </w:rPr>
        <w:t xml:space="preserve">学生姓名：________________</w:t>
      </w:r>
    </w:p>
    <w:p>
      <w:pPr>
        <w:spacing w:before="80" w:after="80" w:line="440" w:lineRule="auto"/>
        <w:jc w:val="center"/>
      </w:pPr>
      <w:r>
        <w:rPr>
          <w:rFonts w:eastAsia="黑体" w:ascii="Times New Roman" w:hAnsi="Times New Roman"/>
          <w:b w:val="false"/>
          <w:bCs w:val="false"/>
          <w:color w:val="000000"/>
          <w:sz w:val="28"/>
          <w:szCs w:val="28"/>
        </w:rPr>
        <w:t xml:space="preserve">指导教师：________________</w:t>
      </w:r>
    </w:p>
    <w:p>
      <w:pPr>
        <w:spacing w:before="360" w:after="0" w:line="480" w:lineRule="auto"/>
        <w:jc w:val="center"/>
      </w:pPr>
      <w:r>
        <w:rPr>
          <w:rFonts w:eastAsia="黑体" w:ascii="Times New Roman" w:hAnsi="Times New Roman"/>
          <w:b/>
          <w:bCs/>
          <w:color w:val="000000"/>
          <w:sz w:val="28"/>
          <w:szCs w:val="28"/>
        </w:rPr>
        <w:t xml:space="preserve">二〇二六年十月</w:t>
      </w:r>
    </w:p>
    <w:p>
      <w:pPr>
        <w:sectPr>
          <w:pgSz w:w="11906" w:h="16838" w:orient="portrait"/>
          <w:pgMar w:top="1134" w:right="850" w:bottom="1134" w:left="1417" w:header="680" w:footer="850" w:gutter="283"/>
          <w:pgNumType/>
          <w:docGrid w:linePitch="360"/>
        </w:sectPr>
      </w:pPr>
    </w:p>
    <w:p>
      <w:pPr>
        <w:spacing w:before="0" w:after="200" w:line="480" w:lineRule="auto"/>
        <w:jc w:val="center"/>
      </w:pPr>
      <w:r>
        <w:rPr>
          <w:rFonts w:eastAsia="黑体" w:ascii="Times New Roman" w:hAnsi="Times New Roman"/>
          <w:b/>
          <w:bCs/>
          <w:color w:val="000000"/>
          <w:sz w:val="32"/>
          <w:szCs w:val="32"/>
        </w:rPr>
        <w:t xml:space="preserve">原创性声明</w:t>
      </w:r>
    </w:p>
    <w:p>
      <w:pPr>
        <w:spacing w:line="440" w:lineRule="exact" w:before="0" w:after="0"/>
        <w:ind w:firstLine="480"/>
        <w:jc w:val="both"/>
      </w:pPr>
      <w:r>
        <w:rPr>
          <w:rFonts w:eastAsia="宋体" w:ascii="Times New Roman" w:hAnsi="Times New Roman"/>
          <w:b w:val="false"/>
          <w:bCs w:val="false"/>
          <w:color w:val="000000"/>
          <w:sz w:val="24"/>
          <w:szCs w:val="24"/>
        </w:rPr>
        <w:t xml:space="preserve">本人郑重声明：所呈交的毕业设计（论文）是本人在指导教师指导下独立完成的研究成果。除文中已经注明引用的内容外，本论文不含任何其他个人或集体已经发表或撰写过的研究成果。对本文研究作出贡献的个人和集体，均已在文中以明确方式标明。本人完全意识到本声明的法律结果由本人承担。</w:t>
      </w:r>
    </w:p>
    <w:p>
      <w:pPr>
        <w:spacing w:line="440" w:lineRule="exact" w:before="0" w:after="0"/>
        <w:ind w:firstLine="480"/>
        <w:jc w:val="both"/>
      </w:pPr>
      <w:r>
        <w:rPr>
          <w:rFonts w:eastAsia="宋体" w:ascii="Times New Roman" w:hAnsi="Times New Roman"/>
          <w:b w:val="false"/>
          <w:bCs w:val="false"/>
          <w:color w:val="000000"/>
          <w:sz w:val="24"/>
          <w:szCs w:val="24"/>
        </w:rPr>
        <w:t xml:space="preserve">若学院发放统一的原创性声明页，用学院原页替换本页。姓名、学号和指导教师以学籍及任务书为准，本文未填写这些身份信息。</w:t>
      </w:r>
    </w:p>
    <w:p>
      <w:pPr>
        <w:spacing w:before="360" w:after="80"/>
      </w:pPr>
      <w:r>
        <w:rPr>
          <w:rFonts w:eastAsia="宋体" w:ascii="Times New Roman" w:hAnsi="Times New Roman"/>
          <w:b w:val="false"/>
          <w:bCs w:val="false"/>
          <w:color w:val="000000"/>
          <w:sz w:val="24"/>
          <w:szCs w:val="24"/>
        </w:rPr>
        <w:t xml:space="preserve">作者签名：______________        日期：______年____月____日</w:t>
      </w:r>
    </w:p>
    <w:p>
      <w:pPr>
        <w:spacing w:before="160" w:after="200"/>
      </w:pPr>
      <w:r>
        <w:rPr>
          <w:rFonts w:eastAsia="宋体" w:ascii="Times New Roman" w:hAnsi="Times New Roman"/>
          <w:b w:val="false"/>
          <w:bCs w:val="false"/>
          <w:color w:val="000000"/>
          <w:sz w:val="24"/>
          <w:szCs w:val="24"/>
        </w:rPr>
        <w:t xml:space="preserve">指导教师签名：__________        日期：______年____月____日</w:t>
      </w:r>
    </w:p>
    <w:p>
      <w:pPr>
        <w:spacing w:before="280" w:after="180" w:line="480" w:lineRule="auto"/>
        <w:jc w:val="center"/>
      </w:pPr>
      <w:r>
        <w:rPr>
          <w:rFonts w:eastAsia="黑体" w:ascii="Times New Roman" w:hAnsi="Times New Roman"/>
          <w:b/>
          <w:bCs/>
          <w:color w:val="000000"/>
          <w:sz w:val="32"/>
          <w:szCs w:val="32"/>
        </w:rPr>
        <w:t xml:space="preserve">摘  要</w:t>
      </w:r>
    </w:p>
    <w:p>
      <w:pPr>
        <w:spacing w:line="440" w:lineRule="exact" w:before="0" w:after="0"/>
        <w:ind w:firstLine="480"/>
        <w:jc w:val="both"/>
      </w:pPr>
      <w:r>
        <w:rPr>
          <w:rFonts w:eastAsia="宋体" w:ascii="Times New Roman" w:hAnsi="Times New Roman"/>
          <w:b w:val="false"/>
          <w:bCs w:val="false"/>
          <w:color w:val="000000"/>
          <w:sz w:val="24"/>
          <w:szCs w:val="24"/>
        </w:rPr>
        <w:t xml:space="preserve">本文以郑州工业应用技术学院的校园事务办理为背景，设计并实现一套校园综合服务平台。系统采用 Spring Boot 与 Vue 3 构成模块化单体，将可匿名浏览的学校官网与必须登录的办事工作台分开。服务端使用数据库账号、BCrypt 口令、服务端会话和 CSRF 校验，并在每次请求时重新核对当前权限。</w:t>
      </w:r>
    </w:p>
    <w:p>
      <w:pPr>
        <w:spacing w:line="440" w:lineRule="exact" w:before="0" w:after="0"/>
        <w:ind w:firstLine="480"/>
        <w:jc w:val="both"/>
      </w:pPr>
      <w:r>
        <w:rPr>
          <w:rFonts w:eastAsia="宋体" w:ascii="Times New Roman" w:hAnsi="Times New Roman"/>
          <w:b w:val="false"/>
          <w:bCs w:val="false"/>
          <w:color w:val="000000"/>
          <w:sz w:val="24"/>
          <w:szCs w:val="24"/>
        </w:rPr>
        <w:t xml:space="preserve">平台已完成官网内容送审与发布、学生学习查询、教师资料通知、教务维护、教室资源占用、学生请假、在校证明、个人消息，以及校园报修从提交、派单、维修到验收评价的主流程。智能助手按当前身份提供指南检索和本人数据查询，并可整理请假与在校证明草稿；模型只生成查询或字段计划，事实由业务服务在本地产生，保存前必须由用户确认。</w:t>
      </w:r>
    </w:p>
    <w:p>
      <w:pPr>
        <w:spacing w:line="440" w:lineRule="exact" w:before="0" w:after="0"/>
        <w:ind w:firstLine="480"/>
        <w:jc w:val="both"/>
      </w:pPr>
      <w:r>
        <w:rPr>
          <w:rFonts w:eastAsia="宋体" w:ascii="Times New Roman" w:hAnsi="Times New Roman"/>
          <w:b w:val="false"/>
          <w:bCs w:val="false"/>
          <w:color w:val="000000"/>
          <w:sz w:val="24"/>
          <w:szCs w:val="24"/>
        </w:rPr>
        <w:t>数据库版本由 Flyway 管理，开发环境使用 H2 文件库，并已在 MySQL 8.4 上完成至 V15 的迁移。工程以集成测试、前端检查和分角色浏览器验收记录验证权限、状态和失败回滚。全部业务记录均为演示数据，证明文件不具备学校正式效力，活动预约、住宿和报修助手尚未实现。</w:t>
      </w:r>
    </w:p>
    <w:p>
      <w:pPr>
        <w:spacing w:line="440" w:lineRule="exact" w:before="0" w:after="0"/>
        <w:ind w:firstLine="480"/>
        <w:jc w:val="both"/>
      </w:pPr>
      <w:r>
        <w:rPr>
          <w:rFonts w:eastAsia="宋体" w:ascii="Times New Roman" w:hAnsi="Times New Roman"/>
          <w:b/>
          <w:bCs/>
          <w:color w:val="000000"/>
          <w:sz w:val="24"/>
          <w:szCs w:val="24"/>
        </w:rPr>
        <w:t xml:space="preserve">关键词：</w:t>
      </w:r>
      <w:r>
        <w:rPr>
          <w:rFonts w:eastAsia="宋体" w:ascii="Times New Roman" w:hAnsi="Times New Roman"/>
          <w:b w:val="false"/>
          <w:bCs w:val="false"/>
          <w:color w:val="000000"/>
          <w:sz w:val="24"/>
          <w:szCs w:val="24"/>
        </w:rPr>
        <w:t xml:space="preserve">校园综合服务平台；权限控制；Spring Boot；Vue；智能助手</w:t>
      </w:r>
    </w:p>
    <w:p>
      <w:pPr>
        <w:spacing w:before="360" w:after="180" w:line="480" w:lineRule="auto"/>
        <w:jc w:val="center"/>
      </w:pPr>
      <w:r>
        <w:rPr>
          <w:rFonts w:ascii="Times New Roman" w:cs="Times New Roman" w:eastAsia="Times New Roman" w:hAnsi="Times New Roman"/>
          <w:b/>
          <w:bCs/>
          <w:color w:val="000000"/>
          <w:sz w:val="32"/>
          <w:szCs w:val="32"/>
        </w:rPr>
        <w:t xml:space="preserve">ABSTRACT</w:t>
      </w:r>
    </w:p>
    <w:p>
      <w:pPr>
        <w:spacing w:line="440" w:lineRule="exact" w:before="0" w:after="0"/>
        <w:ind w:firstLine="480"/>
        <w:jc w:val="both"/>
      </w:pPr>
      <w:r>
        <w:rPr>
          <w:rFonts w:ascii="Times New Roman" w:cs="Times New Roman" w:eastAsia="Times New Roman" w:hAnsi="Times New Roman"/>
          <w:b w:val="false"/>
          <w:bCs w:val="false"/>
          <w:color w:val="000000"/>
          <w:sz w:val="24"/>
          <w:szCs w:val="24"/>
        </w:rPr>
        <w:t xml:space="preserve">This thesis designs and implements a campus service platform set at Zhengzhou University of Industrial Technology. A Spring Boot and Vue 3 modular monolith separates the public website from the authenticated workbench. The server stores accounts in a database, hashes passwords with BCrypt, keeps the session on the server, checks CSRF tokens, and reloads the current permissions on every request.</w:t>
      </w:r>
    </w:p>
    <w:p>
      <w:pPr>
        <w:spacing w:line="440" w:lineRule="exact" w:before="0" w:after="0"/>
        <w:ind w:firstLine="480"/>
        <w:jc w:val="both"/>
      </w:pPr>
      <w:r>
        <w:rPr>
          <w:rFonts w:ascii="Times New Roman" w:cs="Times New Roman" w:eastAsia="Times New Roman" w:hAnsi="Times New Roman"/>
          <w:b w:val="false"/>
          <w:bCs w:val="false"/>
          <w:color w:val="000000"/>
          <w:sz w:val="24"/>
          <w:szCs w:val="24"/>
        </w:rPr>
        <w:t xml:space="preserve">The implemented scope includes reviewed public content, student learning queries, teaching materials, academic maintenance, classroom occupancy, leave, enrollment certificates, personal notices, and the main repair flow from submission through dispatch, repair, acceptance, and one evaluation. The assistant retrieves published guides and the signed-in user's own records. It can prepare leave and certificate drafts. The model only proposes a query or field plan. Business facts are produced locally, and a draft is saved only after the user confirms it.</w:t>
      </w:r>
    </w:p>
    <w:p>
      <w:pPr>
        <w:spacing w:line="440" w:lineRule="exact" w:before="0" w:after="0"/>
        <w:ind w:firstLine="480"/>
        <w:jc w:val="both"/>
      </w:pPr>
      <w:r>
        <w:rPr>
          <w:rFonts w:ascii="Times New Roman" w:cs="Times New Roman" w:eastAsia="Times New Roman" w:hAnsi="Times New Roman"/>
          <w:b w:val="false"/>
          <w:bCs w:val="false"/>
          <w:color w:val="000000"/>
          <w:sz w:val="24"/>
          <w:szCs w:val="24"/>
        </w:rPr>
        <w:t>Flyway versions the schema. Development uses an H2 file database. Migrations through V15 also ran on MySQL 8.4 with demonstration seeding left off. Integration tests, front-end checks, and recorded cross-role browser reviews cover permissions, state changes, and rollbacks. All personal records are demonstration data. The certificate file has no official effect. Activity booking, housing, and a repair assistant are outside the completed scope.</w:t>
      </w:r>
    </w:p>
    <w:p>
      <w:pPr>
        <w:spacing w:line="440" w:lineRule="exact" w:before="80" w:after="0"/>
      </w:pPr>
      <w:r>
        <w:rPr>
          <w:rFonts w:ascii="Times New Roman" w:cs="Times New Roman" w:eastAsia="Times New Roman" w:hAnsi="Times New Roman"/>
          <w:b/>
          <w:bCs/>
          <w:color w:val="000000"/>
          <w:sz w:val="24"/>
          <w:szCs w:val="24"/>
        </w:rPr>
        <w:t xml:space="preserve">Key words: </w:t>
      </w:r>
      <w:r>
        <w:rPr>
          <w:rFonts w:ascii="Times New Roman" w:cs="Times New Roman" w:eastAsia="Times New Roman" w:hAnsi="Times New Roman"/>
          <w:b w:val="false"/>
          <w:bCs w:val="false"/>
          <w:color w:val="000000"/>
          <w:sz w:val="24"/>
          <w:szCs w:val="24"/>
        </w:rPr>
        <w:t xml:space="preserve">campus service platform; access control; Spring Boot; Vue; assistant</w:t>
      </w:r>
    </w:p>
    <w:p>
      <w:pPr>
        <w:spacing w:before="360" w:after="160" w:line="480" w:lineRule="auto"/>
        <w:jc w:val="center"/>
      </w:pPr>
      <w:r>
        <w:rPr>
          <w:rFonts w:eastAsia="黑体" w:ascii="Times New Roman" w:hAnsi="Times New Roman"/>
          <w:b/>
          <w:bCs/>
          <w:color w:val="000000"/>
          <w:sz w:val="32"/>
          <w:szCs w:val="32"/>
        </w:rPr>
        <w:t xml:space="preserve">目  录</w:t>
      </w:r>
    </w:p>
    <w:p>
      <w:pPr>
        <w:spacing w:line="440" w:lineRule="exact" w:before="0" w:after="0"/>
        <w:ind w:firstLine="480"/>
        <w:jc w:val="both"/>
      </w:pPr>
      <w:r>
        <w:rPr>
          <w:rFonts w:eastAsia="宋体" w:ascii="Times New Roman" w:hAnsi="Times New Roman"/>
          <w:b w:val="false"/>
          <w:bCs w:val="false"/>
          <w:color w:val="000000"/>
          <w:sz w:val="24"/>
          <w:szCs w:val="24"/>
        </w:rPr>
        <w:t xml:space="preserve">用 Word 打开后，在目录上选择“更新域”，或按 Ctrl+A 后再按 F9，以生成页码。</w:t>
      </w:r>
    </w:p>
    <w:sdt>
      <w:sdtPr>
        <w:alias w:val="目录"/>
      </w:sdtPr>
      <w:sdtContent>
        <w:p>
          <w:r>
            <w:fldChar w:fldCharType="begin" w:dirty="true"/>
            <w:instrText xml:space="preserve">TOC \h \o "1-3"</w:instrText>
            <w:fldChar w:fldCharType="separate"/>
          </w:r>
        </w:p>
        <w:p>
          <w:r>
            <w:fldChar w:fldCharType="end"/>
          </w:r>
        </w:p>
      </w:sdtContent>
    </w:sdt>
    <w:p>
      <w:pPr>
        <w:pStyle w:val="Heading1"/>
        <w:spacing w:before="280" w:after="160" w:line="480" w:lineRule="auto"/>
        <w:jc w:val="center"/>
      </w:pPr>
      <w:r>
        <w:rPr>
          <w:rFonts w:eastAsia="黑体" w:ascii="Times New Roman" w:hAnsi="Times New Roman"/>
          <w:b/>
          <w:bCs/>
          <w:color w:val="000000"/>
          <w:sz w:val="32"/>
          <w:szCs w:val="32"/>
        </w:rPr>
        <w:t xml:space="preserve">1　绪论</w:t>
      </w:r>
    </w:p>
    <w:p>
      <w:pPr>
        <w:pStyle w:val="Heading2"/>
        <w:spacing w:before="200" w:after="80" w:line="440" w:lineRule="auto"/>
      </w:pPr>
      <w:r>
        <w:rPr>
          <w:rFonts w:eastAsia="黑体" w:ascii="Times New Roman" w:hAnsi="Times New Roman"/>
          <w:b/>
          <w:bCs/>
          <w:color w:val="000000"/>
          <w:sz w:val="28"/>
          <w:szCs w:val="28"/>
        </w:rPr>
        <w:t xml:space="preserve">1.1　研究背景</w:t>
      </w:r>
    </w:p>
    <w:p>
      <w:pPr>
        <w:spacing w:line="440" w:lineRule="exact" w:before="0" w:after="0"/>
        <w:ind w:firstLine="480"/>
        <w:jc w:val="both"/>
      </w:pPr>
      <w:r>
        <w:rPr>
          <w:rFonts w:eastAsia="宋体" w:ascii="Times New Roman" w:hAnsi="Times New Roman"/>
          <w:b w:val="false"/>
          <w:bCs w:val="false"/>
          <w:color w:val="000000"/>
          <w:sz w:val="24"/>
          <w:szCs w:val="24"/>
        </w:rPr>
        <w:t xml:space="preserve">高等学校的信息化已经从单机教务查询扩展到面向师生的综合服务。2018年4月，教育部印发《教育信息化2.0行动计划》（教技〔2018〕6号），提出教学应用覆盖全体教师、学习应用覆盖全体适龄学生、数字校园建设覆盖全体学校，并提高信息化应用水平和师生信息素养，建设“互联网+教育”大平台[1]。同年的教育信息化工作部署把数字校园规范建设列为具体行动，要求学校把网络、资源和办事服务组织成可管理的应用环境[2]。对一所本科高校而言，官网负责公开信息，登录后的工作台负责课表、请假、证明和报修，两类入口的读者、数据和责任都不同。</w:t>
      </w:r>
    </w:p>
    <w:p>
      <w:pPr>
        <w:spacing w:line="440" w:lineRule="exact" w:before="0" w:after="0"/>
        <w:ind w:firstLine="480"/>
        <w:jc w:val="both"/>
      </w:pPr>
      <w:r>
        <w:rPr>
          <w:rFonts w:eastAsia="宋体" w:ascii="Times New Roman" w:hAnsi="Times New Roman"/>
          <w:b w:val="false"/>
          <w:bCs w:val="false"/>
          <w:color w:val="000000"/>
          <w:sz w:val="24"/>
          <w:szCs w:val="24"/>
        </w:rPr>
        <w:t xml:space="preserve">本文的应用背景是郑州工业应用技术学院。学校招生章程写明，学校是经教育部批准设立的全日制民办普通本科高等学校，设有东、西两个校区[3]。课题使用这一真实校名、校区和公开标识组织官网，个人账号、成绩、请假、证明和报修全部使用明确标注的演示数据。学校名称的采用表示场景来源，不表示系统已经接入该校统一身份认证、教务或后勤系统，也不表示文中的请假天数、证明样式和报修时限就是该校现行制度。</w:t>
      </w:r>
    </w:p>
    <w:p>
      <w:pPr>
        <w:spacing w:line="440" w:lineRule="exact" w:before="0" w:after="0"/>
        <w:ind w:firstLine="480"/>
        <w:jc w:val="both"/>
      </w:pPr>
      <w:r>
        <w:rPr>
          <w:rFonts w:eastAsia="宋体" w:ascii="Times New Roman" w:hAnsi="Times New Roman"/>
          <w:b w:val="false"/>
          <w:bCs w:val="false"/>
          <w:color w:val="000000"/>
          <w:sz w:val="24"/>
          <w:szCs w:val="24"/>
        </w:rPr>
        <w:t xml:space="preserve">一人完成的毕业设计需要一条能够演示的闭环，同时把安全边界写进实现，而不是留在说明文字里。若学生门户、教师入口和管理后台各备一套账号与状态，权限变更后很容易出现旧会话继续办事的问题。若把大语言模型直接接到数据库，模型既可能读到他人的成绩和材料，也可能把未确认的草稿写成正式申请。因此，本课题把官网、工作台和助手放在同一个业务服务上：页面和助手调用同一套规则，助手不能绕过页面的权限、版本和确认。</w:t>
      </w:r>
    </w:p>
    <w:p>
      <w:pPr>
        <w:pStyle w:val="Heading2"/>
        <w:spacing w:before="200" w:after="80" w:line="440" w:lineRule="auto"/>
      </w:pPr>
      <w:r>
        <w:rPr>
          <w:rFonts w:eastAsia="黑体" w:ascii="Times New Roman" w:hAnsi="Times New Roman"/>
          <w:b/>
          <w:bCs/>
          <w:color w:val="000000"/>
          <w:sz w:val="28"/>
          <w:szCs w:val="28"/>
        </w:rPr>
        <w:t xml:space="preserve">1.2　现有做法与本课题的问题</w:t>
      </w:r>
    </w:p>
    <w:p>
      <w:pPr>
        <w:spacing w:line="440" w:lineRule="exact" w:before="0" w:after="0"/>
        <w:ind w:firstLine="480"/>
        <w:jc w:val="both"/>
      </w:pPr>
      <w:r>
        <w:rPr>
          <w:rFonts w:eastAsia="宋体" w:ascii="Times New Roman" w:hAnsi="Times New Roman"/>
          <w:b w:val="false"/>
          <w:bCs w:val="false"/>
          <w:color w:val="000000"/>
          <w:sz w:val="24"/>
          <w:szCs w:val="24"/>
        </w:rPr>
        <w:t xml:space="preserve">校园信息系统常见的做法是按部门分别建设教务、学工和后勤站点。站点之间用账号同步或定期导入交换数据。这种方式上线快，但同一个人在请假、证明和报修中的身份、学院和班级可能不一致，消息也无法回到原申请。另一类做法是建设统一门户，只做链接汇聚。链接汇聚改善了入口，却没有统一草稿、送审、退回、撤回和审计。公开网站若直接读取业务表，未发布的新闻、成绩和申请材料会随查询条件泄露。</w:t>
      </w:r>
    </w:p>
    <w:p>
      <w:pPr>
        <w:spacing w:line="440" w:lineRule="exact" w:before="0" w:after="0"/>
        <w:ind w:firstLine="480"/>
        <w:jc w:val="both"/>
      </w:pPr>
      <w:r>
        <w:rPr>
          <w:rFonts w:eastAsia="宋体" w:ascii="Times New Roman" w:hAnsi="Times New Roman"/>
          <w:b w:val="false"/>
          <w:bCs w:val="false"/>
          <w:color w:val="000000"/>
          <w:sz w:val="24"/>
          <w:szCs w:val="24"/>
        </w:rPr>
        <w:t xml:space="preserve">智能助手近年常被做成对话窗口，由模型阅读页面或数据库后直接回答。ReAct 一类工作把推理和行动交替进行，让模型在文本中决定下一步调用什么工具[4]。工具调用能减少纯生成式回答，但调用本身不等于授权。模型仍然可能选择错误工具、重复提交，或在回答中编造未返回的字段。校园场景里的成绩、证明材料和报修联系方式都属于个人或岗位范围，不能因为问题写了学号就换一套查询身份。</w:t>
      </w:r>
    </w:p>
    <w:p>
      <w:pPr>
        <w:spacing w:line="440" w:lineRule="exact" w:before="0" w:after="0"/>
        <w:ind w:firstLine="480"/>
        <w:jc w:val="both"/>
      </w:pPr>
      <w:r>
        <w:rPr>
          <w:rFonts w:eastAsia="宋体" w:ascii="Times New Roman" w:hAnsi="Times New Roman"/>
          <w:b w:val="false"/>
          <w:bCs w:val="false"/>
          <w:color w:val="000000"/>
          <w:sz w:val="24"/>
          <w:szCs w:val="24"/>
        </w:rPr>
        <w:t xml:space="preserve">本课题要解决的具体问题有四项。第一，匿名官网与登录工作台共享已发布内容，但工作稿、审核意见和个人材料不进入公开接口。第二，一个账号可以拥有多个岗位，停用、改岗和调整负责范围后，下一次请求立即按新身份生效。第三，请假、证明和报修具备草稿、提交、退回、撤回和完成等状态，重复点击和并发操作不产生重复记录。第四，助手只能在当前权限内检索指南和本人或本岗位数据，写操作停在可编辑草稿，由用户回到原业务页面提交。</w:t>
      </w:r>
    </w:p>
    <w:p>
      <w:pPr>
        <w:pStyle w:val="Heading2"/>
        <w:spacing w:before="200" w:after="80" w:line="440" w:lineRule="auto"/>
      </w:pPr>
      <w:r>
        <w:rPr>
          <w:rFonts w:eastAsia="黑体" w:ascii="Times New Roman" w:hAnsi="Times New Roman"/>
          <w:b/>
          <w:bCs/>
          <w:color w:val="000000"/>
          <w:sz w:val="28"/>
          <w:szCs w:val="28"/>
        </w:rPr>
        <w:t xml:space="preserve">1.3　研究内容与完成边界</w:t>
      </w:r>
    </w:p>
    <w:p>
      <w:pPr>
        <w:spacing w:line="440" w:lineRule="exact" w:before="0" w:after="0"/>
        <w:ind w:firstLine="480"/>
        <w:jc w:val="both"/>
      </w:pPr>
      <w:r>
        <w:rPr>
          <w:rFonts w:eastAsia="宋体" w:ascii="Times New Roman" w:hAnsi="Times New Roman"/>
          <w:b w:val="false"/>
          <w:bCs w:val="false"/>
          <w:color w:val="000000"/>
          <w:sz w:val="24"/>
          <w:szCs w:val="24"/>
        </w:rPr>
        <w:t xml:space="preserve">系统后端按领域分成身份、官网内容、组织账号、教学、教室资源、请假、证明、消息、报修和助手。前端用同一套路由守卫区分官网布局和门户布局。数据用 Flyway 从基础身份逐步迁移到报修后续处理，已执行的迁移保持不变，新规则只追加版本。三维校园只在探索页面按路由加载，用于建筑选择和定位演示，不作为报修地点或访问权限的依据。</w:t>
      </w:r>
    </w:p>
    <w:p>
      <w:pPr>
        <w:spacing w:line="440" w:lineRule="exact" w:before="0" w:after="0"/>
        <w:ind w:firstLine="480"/>
        <w:jc w:val="both"/>
      </w:pPr>
      <w:r>
        <w:rPr>
          <w:rFonts w:eastAsia="宋体" w:ascii="Times New Roman" w:hAnsi="Times New Roman"/>
          <w:b w:val="false"/>
          <w:bCs w:val="false"/>
          <w:color w:val="000000"/>
          <w:sz w:val="24"/>
          <w:szCs w:val="24"/>
        </w:rPr>
        <w:t>已完成的业务闭环包括：官网草稿、送审、驳回、撤回、发布、更正和撤下；学生查看本人教学班、周课表、已发布成绩和考试；教师维护本人授课资料与通知；教务维护学期、课程、教学班、人员和单次安排；管理员维护账号、学院、专业、行政班、教室资源和报修地点范围；学生请假由负责行政班的辅导员处理；在校证明由本学院学生事务人员处理并生成带演示标记的 PDF；师生报修经过后勤派单和维修反馈后，由报修人验收并评价一次。派单后取消、当前范围统计和超过 48 小时的待验收提醒也已实现，并有同日的后续验收。</w:t>
      </w:r>
    </w:p>
    <w:p>
      <w:pPr>
        <w:spacing w:line="440" w:lineRule="exact" w:before="0" w:after="0"/>
        <w:ind w:firstLine="480"/>
        <w:jc w:val="both"/>
      </w:pPr>
      <w:r>
        <w:rPr>
          <w:rFonts w:eastAsia="宋体" w:ascii="Times New Roman" w:hAnsi="Times New Roman"/>
          <w:b w:val="false"/>
          <w:bCs w:val="false"/>
          <w:color w:val="000000"/>
          <w:sz w:val="24"/>
          <w:szCs w:val="24"/>
        </w:rPr>
        <w:t>尚未纳入完成范围的有社团与活动、场地和设备预约、住宿与调宿、助手自动提交或审批、报修对话助手、会话删除和知识库管理界面。MySQL 8.4 已在本机容器上完成 V1–V15 迁移，演示初始化保持关闭；Flyway 提示该版本新于其已验证的 8.1。登录失败次数和报修事务锁实现在单个服务进程内。论文后文按这个边界描述。2026年10月12日较早的主流程验收尚未覆盖取消、统计和提醒，同日后续验收记录了这三项的浏览器路径和测试数量。</w:t>
      </w:r>
    </w:p>
    <w:p>
      <w:pPr>
        <w:pStyle w:val="Heading2"/>
        <w:spacing w:before="200" w:after="80" w:line="440" w:lineRule="auto"/>
      </w:pPr>
      <w:r>
        <w:rPr>
          <w:rFonts w:eastAsia="黑体" w:ascii="Times New Roman" w:hAnsi="Times New Roman"/>
          <w:b/>
          <w:bCs/>
          <w:color w:val="000000"/>
          <w:sz w:val="28"/>
          <w:szCs w:val="28"/>
        </w:rPr>
        <w:t xml:space="preserve">1.4　论文结构</w:t>
      </w:r>
    </w:p>
    <w:p>
      <w:pPr>
        <w:spacing w:line="440" w:lineRule="exact" w:before="0" w:after="0"/>
        <w:ind w:firstLine="480"/>
        <w:jc w:val="both"/>
      </w:pPr>
      <w:r>
        <w:rPr>
          <w:rFonts w:eastAsia="宋体" w:ascii="Times New Roman" w:hAnsi="Times New Roman"/>
          <w:b w:val="false"/>
          <w:bCs w:val="false"/>
          <w:color w:val="000000"/>
          <w:sz w:val="24"/>
          <w:szCs w:val="24"/>
        </w:rPr>
        <w:t xml:space="preserve">第2章说明技术选择和这些选择在本系统中的用法。第3章按角色、功能和状态约束整理需求。第4章给出分层结构、权限模型、数据版本和主要状态。第5章按身份与内容、教学与教室、请假与证明、报修、助手五部分说明实现。第6章根据工程中的集成测试、前端检查和验收记录说明验证方式与限制。第7章总结成果并列出后续工作。</w:t>
      </w:r>
    </w:p>
    <w:p>
      <w:pPr>
        <w:pStyle w:val="Heading1"/>
        <w:spacing w:before="280" w:after="160" w:line="480" w:lineRule="auto"/>
        <w:jc w:val="center"/>
      </w:pPr>
      <w:r>
        <w:rPr>
          <w:rFonts w:eastAsia="黑体" w:ascii="Times New Roman" w:hAnsi="Times New Roman"/>
          <w:b/>
          <w:bCs/>
          <w:color w:val="000000"/>
          <w:sz w:val="32"/>
          <w:szCs w:val="32"/>
        </w:rPr>
        <w:t xml:space="preserve">2　相关技术</w:t>
      </w:r>
    </w:p>
    <w:p>
      <w:pPr>
        <w:pStyle w:val="Heading2"/>
        <w:spacing w:before="200" w:after="80" w:line="440" w:lineRule="auto"/>
      </w:pPr>
      <w:r>
        <w:rPr>
          <w:rFonts w:eastAsia="黑体" w:ascii="Times New Roman" w:hAnsi="Times New Roman"/>
          <w:b/>
          <w:bCs/>
          <w:color w:val="000000"/>
          <w:sz w:val="28"/>
          <w:szCs w:val="28"/>
        </w:rPr>
        <w:t xml:space="preserve">2.1　总体技术路线</w:t>
      </w:r>
    </w:p>
    <w:p>
      <w:pPr>
        <w:spacing w:line="440" w:lineRule="exact" w:before="0" w:after="0"/>
        <w:ind w:firstLine="480"/>
        <w:jc w:val="both"/>
      </w:pPr>
      <w:r>
        <w:rPr>
          <w:rFonts w:eastAsia="宋体" w:ascii="Times New Roman" w:hAnsi="Times New Roman"/>
          <w:b w:val="false"/>
          <w:bCs w:val="false"/>
          <w:color w:val="000000"/>
          <w:sz w:val="24"/>
          <w:szCs w:val="24"/>
        </w:rPr>
        <w:t xml:space="preserve">系统采用模块化单体。一个 Spring Boot 进程承载全部业务服务，领域之间通过服务方法调用，不在毕业设计阶段拆成多个可独立部署的服务[5]。这个选择减少了账号、消息和事务的跨进程一致性问题。请假通过、证明生成和报修派单都要求业务记录、历史和站内消息在同一事务中成功或一起回滚，单体里的本地事务能够直接表达这一约束。</w:t>
      </w:r>
    </w:p>
    <w:p>
      <w:pPr>
        <w:spacing w:line="440" w:lineRule="exact" w:before="0" w:after="0"/>
        <w:ind w:firstLine="480"/>
        <w:jc w:val="both"/>
      </w:pPr>
      <w:r>
        <w:rPr>
          <w:rFonts w:eastAsia="宋体" w:ascii="Times New Roman" w:hAnsi="Times New Roman"/>
          <w:b w:val="false"/>
          <w:bCs w:val="false"/>
          <w:color w:val="000000"/>
          <w:sz w:val="24"/>
          <w:szCs w:val="24"/>
        </w:rPr>
        <w:t xml:space="preserve">接口使用 Spring MVC，持久化使用 Spring JDBC 和 JdbcClient，不使用对象关系映射框架自动生成 SQL。教学名单、后勤负责范围和“只返回已发布成绩”都依赖明确的 WHERE 条件。手写 SQL 把数据归属留在语句里，审查时可以直接看到学生查询是否带有当前用户标识。校验使用 Bean Validation，错误由统一异常处理转换成稳定的错误码和中文说明，避免把堆栈返回给浏览器。</w:t>
      </w:r>
    </w:p>
    <w:p>
      <w:pPr>
        <w:spacing w:line="440" w:lineRule="exact" w:before="0" w:after="0"/>
        <w:ind w:firstLine="480"/>
        <w:jc w:val="both"/>
      </w:pPr>
      <w:r>
        <w:rPr>
          <w:rFonts w:eastAsia="宋体" w:ascii="Times New Roman" w:hAnsi="Times New Roman"/>
          <w:b w:val="false"/>
          <w:bCs w:val="false"/>
          <w:color w:val="000000"/>
          <w:sz w:val="24"/>
          <w:szCs w:val="24"/>
        </w:rPr>
        <w:t xml:space="preserve">前端采用 Vue 3 组织界面[6]，路由由 Vue Router 管理，构建工具为 Vite。官网和门户是两套布局，页面按路由懒加载。开发时 Vite 把以 /api 开头的请求代理到本机后端，浏览器只访问前端源，会话 Cookie 保持在同一站点策略下。工程版本记录为后端 Spring Boot 4.0.8、Java 编译目标 21，前端 Vue 3.5 与 Vite 8。这些版本以项目构建文件为准，部署环境仍应在答辩前固定 JDK 与 Node 版本。</w:t>
      </w:r>
    </w:p>
    <w:p>
      <w:pPr>
        <w:pStyle w:val="Heading2"/>
        <w:spacing w:before="200" w:after="80" w:line="440" w:lineRule="auto"/>
      </w:pPr>
      <w:r>
        <w:rPr>
          <w:rFonts w:eastAsia="黑体" w:ascii="Times New Roman" w:hAnsi="Times New Roman"/>
          <w:b/>
          <w:bCs/>
          <w:color w:val="000000"/>
          <w:sz w:val="28"/>
          <w:szCs w:val="28"/>
        </w:rPr>
        <w:t xml:space="preserve">2.2　服务端安全机制</w:t>
      </w:r>
    </w:p>
    <w:p>
      <w:pPr>
        <w:spacing w:line="440" w:lineRule="exact" w:before="0" w:after="0"/>
        <w:ind w:firstLine="480"/>
        <w:jc w:val="both"/>
      </w:pPr>
      <w:r>
        <w:rPr>
          <w:rFonts w:eastAsia="宋体" w:ascii="Times New Roman" w:hAnsi="Times New Roman"/>
          <w:b w:val="false"/>
          <w:bCs w:val="false"/>
          <w:color w:val="000000"/>
          <w:sz w:val="24"/>
          <w:szCs w:val="24"/>
        </w:rPr>
        <w:t xml:space="preserve">身份使用数据库账号。口令只保存 BCrypt 哈希，初始演示口令只在空库首次初始化时写入，不覆盖后来修改过的口令。登录成功后服务端建立 HttpSession，Cookie 名为 CAMPUS_SESSION，设置 HttpOnly 和 SameSite=Lax，空闲超时 30 分钟。登录更换会话标识，退出使会话失效并删除 Cookie。HttpOnly 使页面脚本不能读取会话标识；SameSite=Lax 降低其他网站发起跨站请求时附带 Cookie 的机会。开发服务器绑定本机地址，适合毕业设计演示，不能把它当成已经完成公网部署加固。</w:t>
      </w:r>
    </w:p>
    <w:p>
      <w:pPr>
        <w:spacing w:line="440" w:lineRule="exact" w:before="0" w:after="0"/>
        <w:ind w:firstLine="480"/>
        <w:jc w:val="both"/>
      </w:pPr>
      <w:r>
        <w:rPr>
          <w:rFonts w:eastAsia="宋体" w:ascii="Times New Roman" w:hAnsi="Times New Roman"/>
          <w:b w:val="false"/>
          <w:bCs w:val="false"/>
          <w:color w:val="000000"/>
          <w:sz w:val="24"/>
          <w:szCs w:val="24"/>
        </w:rPr>
        <w:t xml:space="preserve">写操作启用 CSRF 同步令牌，令牌存放在服务端会话中。前端先读取令牌，再把它放进后续的修改请求。只依赖 Cookie 的自动发送不能区分用户主动提交和第三方页面伪造的提交，因此 CSRF 校验与会话同时保留[7]。会话标识不可被脚本读取、Cookie 限制跨站发送，也符合 OWASP 对会话管理的建议[8]。系统关闭了浏览器表单登录和 HTTP Basic，登录入口只有自建的 JSON 接口。未登录访问受保护接口返回 401，已登录但权限不足返回 403，响应正文是固定的错误码和提示，不回显内部异常。</w:t>
      </w:r>
    </w:p>
    <w:p>
      <w:pPr>
        <w:spacing w:line="440" w:lineRule="exact" w:before="0" w:after="0"/>
        <w:ind w:firstLine="480"/>
        <w:jc w:val="both"/>
      </w:pPr>
      <w:r>
        <w:rPr>
          <w:rFonts w:eastAsia="宋体" w:ascii="Times New Roman" w:hAnsi="Times New Roman"/>
          <w:b w:val="false"/>
          <w:bCs w:val="false"/>
          <w:color w:val="000000"/>
          <w:sz w:val="24"/>
          <w:szCs w:val="24"/>
        </w:rPr>
        <w:t xml:space="preserve">授权分两层。第一层按 URL 前缀检查权限码，例如学生门户、教务维护、请假审核、报修派单和助手查询使用不同权限。第二层在服务方法中检查数据范围：学生只能读取自己的申请，辅导员只能处理当前负责的行政班，后勤只能处理当前校区和类别范围内的工单，编辑不能审核自己的稿件。权限码来自用户角色，角色与权限都保存在数据库。一次登录时复制到会话中的权限会过期，所以过滤器在授权前按用户主键重新装载账号状态、角色和权限。账号停用、移除管理员身份或岗位变化后，旧会话不能继续沿用登录当时的权力。</w:t>
      </w:r>
    </w:p>
    <w:p>
      <w:pPr>
        <w:spacing w:line="440" w:lineRule="exact" w:before="0" w:after="0"/>
        <w:ind w:firstLine="480"/>
        <w:jc w:val="both"/>
      </w:pPr>
      <w:r>
        <w:rPr>
          <w:rFonts w:eastAsia="宋体" w:ascii="Times New Roman" w:hAnsi="Times New Roman"/>
          <w:b w:val="false"/>
          <w:bCs w:val="false"/>
          <w:color w:val="000000"/>
          <w:sz w:val="24"/>
          <w:szCs w:val="24"/>
        </w:rPr>
        <w:t xml:space="preserve">登录失败节流放在单个进程的内存窗口中：同一来源和账号在 5 分钟内连续失败达到次数上限后暂时拒绝。这个窗口在进程重启后消失，多实例时也不能共享。它能减缓演示环境中的口令试探，不能替代统一认证、验证码或外部限流设备。管理员不能停用自己，也不能移除自己最后的管理员身份，避免把系统锁死。</w:t>
      </w:r>
    </w:p>
    <w:p>
      <w:pPr>
        <w:pStyle w:val="Heading2"/>
        <w:spacing w:before="200" w:after="80" w:line="440" w:lineRule="auto"/>
      </w:pPr>
      <w:r>
        <w:rPr>
          <w:rFonts w:eastAsia="黑体" w:ascii="Times New Roman" w:hAnsi="Times New Roman"/>
          <w:b/>
          <w:bCs/>
          <w:color w:val="000000"/>
          <w:sz w:val="28"/>
          <w:szCs w:val="28"/>
        </w:rPr>
        <w:t xml:space="preserve">2.3　前端与三维场景</w:t>
      </w:r>
    </w:p>
    <w:p>
      <w:pPr>
        <w:spacing w:line="440" w:lineRule="exact" w:before="0" w:after="0"/>
        <w:ind w:firstLine="480"/>
        <w:jc w:val="both"/>
      </w:pPr>
      <w:r>
        <w:rPr>
          <w:rFonts w:eastAsia="宋体" w:ascii="Times New Roman" w:hAnsi="Times New Roman"/>
          <w:b w:val="false"/>
          <w:bCs w:val="false"/>
          <w:color w:val="000000"/>
          <w:sz w:val="24"/>
          <w:szCs w:val="24"/>
        </w:rPr>
        <w:t xml:space="preserve">前端没有把身份令牌写入 localStorage。当前用户信息来自登录后的 /api/me，刷新时恢复会话；恢复失败进入服务不可用页，未登录访问门户时带回跳地址进入登录页。路由元信息写入所需权限。进入页面前，路由守卫比较当前权限列表。内容管理接受编辑或审核两种权限之一，报修职责页接受派单或维修两种权限之一。没有权限时进入无权限页，而不是只把按钮隐藏。</w:t>
      </w:r>
    </w:p>
    <w:p>
      <w:pPr>
        <w:spacing w:line="440" w:lineRule="exact" w:before="0" w:after="0"/>
        <w:ind w:firstLine="480"/>
        <w:jc w:val="both"/>
      </w:pPr>
      <w:r>
        <w:rPr>
          <w:rFonts w:eastAsia="宋体" w:ascii="Times New Roman" w:hAnsi="Times New Roman"/>
          <w:b w:val="false"/>
          <w:bCs w:val="false"/>
          <w:color w:val="000000"/>
          <w:sz w:val="24"/>
          <w:szCs w:val="24"/>
        </w:rPr>
        <w:t xml:space="preserve">页面按业务拆分。学生学习、教师授课和部分课表共用学习页面，由路由决定读学生接口还是教师接口。请假页和证明页同样按“我的申请”与“岗位处理”两种路由切换。报修页按本人、派单和维修三种视图复用流程组件。这种复用要求服务端仍然区分 URL 权限，前端隐藏按钮只改善界面，不构成安全边界。</w:t>
      </w:r>
    </w:p>
    <w:p>
      <w:pPr>
        <w:spacing w:line="440" w:lineRule="exact" w:before="0" w:after="0"/>
        <w:ind w:firstLine="480"/>
        <w:jc w:val="both"/>
      </w:pPr>
      <w:r>
        <w:rPr>
          <w:rFonts w:eastAsia="宋体" w:ascii="Times New Roman" w:hAnsi="Times New Roman"/>
          <w:b w:val="false"/>
          <w:bCs w:val="false"/>
          <w:color w:val="000000"/>
          <w:sz w:val="24"/>
          <w:szCs w:val="24"/>
        </w:rPr>
        <w:t xml:space="preserve">三维场景使用 Three.js，仅在校园探索路由创建[9]。场景提供旋转、缩放、建筑选择、高亮、搜索和相机定位。官网首页不加载这块脚本，避免公开页为首屏支付三维库的体积。场景中的建筑布局标记为演示，楼栋的核验状态仍留在数据里。报修地点来自管理员显式配置的地点目录，不从三维模型的名称猜测房间。</w:t>
      </w:r>
    </w:p>
    <w:p>
      <w:pPr>
        <w:pStyle w:val="Heading2"/>
        <w:spacing w:before="200" w:after="80" w:line="440" w:lineRule="auto"/>
      </w:pPr>
      <w:r>
        <w:rPr>
          <w:rFonts w:eastAsia="黑体" w:ascii="Times New Roman" w:hAnsi="Times New Roman"/>
          <w:b/>
          <w:bCs/>
          <w:color w:val="000000"/>
          <w:sz w:val="28"/>
          <w:szCs w:val="28"/>
        </w:rPr>
        <w:t xml:space="preserve">2.4　数据版本与数据库</w:t>
      </w:r>
    </w:p>
    <w:p>
      <w:pPr>
        <w:spacing w:line="440" w:lineRule="exact" w:before="0" w:after="0"/>
        <w:ind w:firstLine="480"/>
        <w:jc w:val="both"/>
      </w:pPr>
      <w:r>
        <w:rPr>
          <w:rFonts w:eastAsia="宋体" w:ascii="Times New Roman" w:hAnsi="Times New Roman"/>
          <w:b w:val="false"/>
          <w:bCs w:val="false"/>
          <w:color w:val="000000"/>
          <w:sz w:val="24"/>
          <w:szCs w:val="24"/>
        </w:rPr>
        <w:t>表结构由 Flyway 迁移管理[10]。V1 建立校区、组织、账号、角色、权限、早期课表、消息和官网内容。其后的版本依次补上公开栏目、教学关系、内容生命周期、教室资源、请假、证明与办事、助手指南和会话、报修地点、报修工单，以及取消和提醒。迁移一经在库中执行就不再改写，后续规则使用新版本。V15 用 Java 迁移查找 V14 中由数据库生成的检查约束名，再替换状态约束并新增取消和提醒表，避免手写一个在不同库中不稳定的约束名。H2 保存普通引号字面量，MySQL 8.4 会带上字符集标记；识别时去掉这些差异后再匹配，迁移校验和保持不变。这一差异已在空的 MySQL 8.4 库上复核。</w:t>
      </w:r>
    </w:p>
    <w:p>
      <w:pPr>
        <w:spacing w:line="440" w:lineRule="exact" w:before="0" w:after="0"/>
        <w:ind w:firstLine="480"/>
        <w:jc w:val="both"/>
      </w:pPr>
      <w:r>
        <w:rPr>
          <w:rFonts w:eastAsia="宋体" w:ascii="Times New Roman" w:hAnsi="Times New Roman"/>
          <w:b w:val="false"/>
          <w:bCs w:val="false"/>
          <w:color w:val="000000"/>
          <w:sz w:val="24"/>
          <w:szCs w:val="24"/>
        </w:rPr>
        <w:t>默认 profile 使用 H2 文件库，模式设置为兼容 MySQL 的写法，数据文件位于后端数据目录，重启后保留[11]。H2 的兼容模式能暴露大部分 SQL 问题，但不能代替 MySQL 对检查约束、索引名和外键的实机行为。项目准备了 MySQL 8.4 的容器配置和应用 profile，应用用户与数据库口令由环境变量注入，mysql profile 默认关闭演示数据初始化。2026年10月12日，这套配置已在本机 3307 端口的 MySQL 8.4 空库上完成 V1–V15，演示初始化关闭；Flyway 仍提示 8.4 新于其已验证的 8.1。</w:t>
      </w:r>
    </w:p>
    <w:p>
      <w:pPr>
        <w:spacing w:line="440" w:lineRule="exact" w:before="0" w:after="0"/>
        <w:ind w:firstLine="480"/>
        <w:jc w:val="both"/>
      </w:pPr>
      <w:r>
        <w:rPr>
          <w:rFonts w:eastAsia="宋体" w:ascii="Times New Roman" w:hAnsi="Times New Roman"/>
          <w:b w:val="false"/>
          <w:bCs w:val="false"/>
          <w:color w:val="000000"/>
          <w:sz w:val="24"/>
          <w:szCs w:val="24"/>
        </w:rPr>
        <w:t xml:space="preserve">个人文件不进入公开目录。请假材料、证明 PDF 和报修图片通过带身份的下载接口读取，服务端再次核对申请归属、岗位范围和当前状态。上传大小受服务器限制，报修图片还检查实际图像内容，不只相信浏览器声明的类型。证明 PDF 使用服务端生成，并带有演示标记，关闭记录后仍保留生成时的快照。</w:t>
      </w:r>
    </w:p>
    <w:p>
      <w:pPr>
        <w:pStyle w:val="Heading2"/>
        <w:spacing w:before="200" w:after="80" w:line="440" w:lineRule="auto"/>
      </w:pPr>
      <w:r>
        <w:rPr>
          <w:rFonts w:eastAsia="黑体" w:ascii="Times New Roman" w:hAnsi="Times New Roman"/>
          <w:b/>
          <w:bCs/>
          <w:color w:val="000000"/>
          <w:sz w:val="28"/>
          <w:szCs w:val="28"/>
        </w:rPr>
        <w:t xml:space="preserve">2.5　受控助手的技术边界</w:t>
      </w:r>
    </w:p>
    <w:p>
      <w:pPr>
        <w:spacing w:line="440" w:lineRule="exact" w:before="0" w:after="0"/>
        <w:ind w:firstLine="480"/>
        <w:jc w:val="both"/>
      </w:pPr>
      <w:r>
        <w:rPr>
          <w:rFonts w:eastAsia="宋体" w:ascii="Times New Roman" w:hAnsi="Times New Roman"/>
          <w:b w:val="false"/>
          <w:bCs w:val="false"/>
          <w:color w:val="000000"/>
          <w:sz w:val="24"/>
          <w:szCs w:val="24"/>
        </w:rPr>
        <w:t xml:space="preserve">助手的外部模型使用 DeepSeek 的对话接口，模型名称和密钥由配置提供，默认模型名记录为 deepseek-flash[12]。密钥不进入源码仓库，启动脚本从当前 Windows 用户的加密存储读取。未配置密钥时，系统明确进入本地关键词查询，不把失败说成已得到模型回答。每个问题在发送前由用户单独确认；确认状态不写入持久会话，恢复任务后必须重新勾选。</w:t>
      </w:r>
    </w:p>
    <w:p>
      <w:pPr>
        <w:spacing w:line="440" w:lineRule="exact" w:before="0" w:after="0"/>
        <w:ind w:firstLine="480"/>
        <w:jc w:val="both"/>
      </w:pPr>
      <w:r>
        <w:rPr>
          <w:rFonts w:eastAsia="宋体" w:ascii="Times New Roman" w:hAnsi="Times New Roman"/>
          <w:b w:val="false"/>
          <w:bCs w:val="false"/>
          <w:color w:val="000000"/>
          <w:sz w:val="24"/>
          <w:szCs w:val="24"/>
        </w:rPr>
        <w:t xml:space="preserve">模型输出被限制为工具计划或草稿字段。一次计划最多四个工具，工具名必须属于当前用户可见的工具清单，重复和未知工具会拒绝执行。工具参数由服务端按白名单接收，不允许模型指定任意学生、任意 URL 或修改语句。工具执行结果、个人事实卡和来源链接在本地组装成回答，不把这些结果再次提交给模型。连接超时和读取超时有限，失败、超时和无数据分别返回，不自动重试成另一套事实。</w:t>
      </w:r>
    </w:p>
    <w:p>
      <w:pPr>
        <w:spacing w:line="440" w:lineRule="exact" w:before="0" w:after="0"/>
        <w:ind w:firstLine="480"/>
        <w:jc w:val="both"/>
      </w:pPr>
      <w:r>
        <w:rPr>
          <w:rFonts w:eastAsia="宋体" w:ascii="Times New Roman" w:hAnsi="Times New Roman"/>
          <w:b w:val="false"/>
          <w:bCs w:val="false"/>
          <w:color w:val="000000"/>
          <w:sz w:val="24"/>
          <w:szCs w:val="24"/>
        </w:rPr>
        <w:t xml:space="preserve">本地模式用关键词选择同一批工具，便于没有外网密钥时演示。两种模式之后都走相同的权限、指南版本和业务查询。请假和证明的模型调用只提取本次补充文字中的字段，联系方式和登记资料留在本地表单。保存草稿调用原来的业务保存接口，因此助手不能创造页面保存所拒绝的日期、用途或身份。</w:t>
      </w:r>
    </w:p>
    <w:p>
      <w:pPr>
        <w:pStyle w:val="Heading1"/>
        <w:spacing w:before="280" w:after="160" w:line="480" w:lineRule="auto"/>
        <w:jc w:val="center"/>
      </w:pPr>
      <w:r>
        <w:rPr>
          <w:rFonts w:eastAsia="黑体" w:ascii="Times New Roman" w:hAnsi="Times New Roman"/>
          <w:b/>
          <w:bCs/>
          <w:color w:val="000000"/>
          <w:sz w:val="32"/>
          <w:szCs w:val="32"/>
        </w:rPr>
        <w:t xml:space="preserve">3　需求分析</w:t>
      </w:r>
    </w:p>
    <w:p>
      <w:pPr>
        <w:pStyle w:val="Heading2"/>
        <w:spacing w:before="200" w:after="80" w:line="440" w:lineRule="auto"/>
      </w:pPr>
      <w:r>
        <w:rPr>
          <w:rFonts w:eastAsia="黑体" w:ascii="Times New Roman" w:hAnsi="Times New Roman"/>
          <w:b/>
          <w:bCs/>
          <w:color w:val="000000"/>
          <w:sz w:val="28"/>
          <w:szCs w:val="28"/>
        </w:rPr>
        <w:t xml:space="preserve">3.1　角色与数据范围</w:t>
      </w:r>
    </w:p>
    <w:p>
      <w:pPr>
        <w:spacing w:line="440" w:lineRule="exact" w:before="0" w:after="0"/>
        <w:ind w:firstLine="480"/>
        <w:jc w:val="both"/>
      </w:pPr>
      <w:r>
        <w:rPr>
          <w:rFonts w:eastAsia="宋体" w:ascii="Times New Roman" w:hAnsi="Times New Roman"/>
          <w:b w:val="false"/>
          <w:bCs w:val="false"/>
          <w:color w:val="000000"/>
          <w:sz w:val="24"/>
          <w:szCs w:val="24"/>
        </w:rPr>
        <w:t xml:space="preserve">系统中的人首先是一个账号，账号通过角色获得权限码。一个账号可以同时是教师和某一岗位，但每一次操作只按当前有效角色和当前数据关系判断。学生身份才能进入学生门户；教师身份不能因为同处一个学院就读取学生请假材料。管理员拥有账号、组织和报修配置权限，不因此获得代替辅导员审批或代替维修人员结案的权力。</w:t>
      </w:r>
    </w:p>
    <w:p>
      <w:pPr>
        <w:spacing w:line="440" w:lineRule="exact" w:before="0" w:after="0"/>
        <w:ind w:firstLine="480"/>
        <w:jc w:val="both"/>
      </w:pPr>
      <w:r>
        <w:rPr>
          <w:rFonts w:eastAsia="宋体" w:ascii="Times New Roman" w:hAnsi="Times New Roman"/>
          <w:b w:val="false"/>
          <w:bCs w:val="false"/>
          <w:color w:val="000000"/>
          <w:sz w:val="24"/>
          <w:szCs w:val="24"/>
        </w:rPr>
        <w:t xml:space="preserve">表3·1列出毕业设计演示所使用的岗位。表中的范围是服务端规则，菜单只按权限码决定是否出现。负责关系可以移交：辅导员与行政班的对应由管理员维护，移交后待办、历史和材料随新的当前关系可见；后勤人员的校区、类别和可选地点同样可以启停，停用后不能再对范围内的新动作负责。</w:t>
      </w:r>
    </w:p>
    <w:p>
      <w:pPr>
        <w:spacing w:before="160" w:after="80" w:line="440" w:lineRule="exact"/>
        <w:jc w:val="center"/>
      </w:pPr>
      <w:r>
        <w:rPr>
          <w:rFonts w:eastAsia="宋体" w:ascii="Times New Roman" w:hAnsi="Times New Roman"/>
          <w:b/>
          <w:bCs/>
          <w:color w:val="000000"/>
          <w:sz w:val="24"/>
          <w:szCs w:val="24"/>
        </w:rPr>
        <w:t xml:space="preserve">表3·1　演示岗位与数据范围</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56"/>
      </w:tblGrid>
      <w:tr>
        <w:trPr>
          <w:tblHeader/>
        </w:trPr>
        <w:tc>
          <w:tcPr>
            <w:tcW w:type="dxa" w:w="15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岗位</w:t>
            </w:r>
          </w:p>
        </w:tc>
        <w:tc>
          <w:tcPr>
            <w:tcW w:type="dxa" w:w="39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主要权限</w:t>
            </w:r>
          </w:p>
        </w:tc>
        <w:tc>
          <w:tcPr>
            <w:tcW w:type="dxa" w:w="39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数据范围</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访客</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公开学校与已发布内容</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不含工作稿和个人记录</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门户、学习、请假、证明、报修、助手</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本人教学、申请、工单和消息</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教师</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授课资料、本人报修、助手</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本人教学班；不审学生请假</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辅导员</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班级请假处理、助手</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当前负责的行政班</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学生事务</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学院证明处理、助手</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当前学院的证明申请</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教务</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学期、教学班、成绩、考试</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授权学院内的教学关系</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后勤派单</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分诊、派单、取消审核、统计</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当前启用的校区与类别</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维修人员</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接单、进展、结果</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当前分配给本人的工单</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编辑 / 审核</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草稿送审 / 审核发布</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编辑不能审核自己的稿件</w:t>
            </w:r>
          </w:p>
        </w:tc>
      </w:tr>
      <w:tr>
        <w:trPr>
          <w:tblHeader w:val="false"/>
        </w:trPr>
        <w:tc>
          <w:tcPr>
            <w:tcW w:type="dxa" w:w="15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管理员</w:t>
            </w:r>
          </w:p>
        </w:tc>
        <w:tc>
          <w:tcPr>
            <w:tcW w:type="dxa" w:w="39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账号、组织、教室、报修配置</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不自动阅读私有申请材料</w:t>
            </w:r>
          </w:p>
        </w:tc>
      </w:tr>
    </w:tbl>
    <w:p>
      <w:pPr>
        <w:pStyle w:val="Heading2"/>
        <w:spacing w:before="200" w:after="80" w:line="440" w:lineRule="auto"/>
      </w:pPr>
      <w:r>
        <w:rPr>
          <w:rFonts w:eastAsia="黑体" w:ascii="Times New Roman" w:hAnsi="Times New Roman"/>
          <w:b/>
          <w:bCs/>
          <w:color w:val="000000"/>
          <w:sz w:val="28"/>
          <w:szCs w:val="28"/>
        </w:rPr>
        <w:t xml:space="preserve">3.2　功能需求</w:t>
      </w:r>
    </w:p>
    <w:p>
      <w:pPr>
        <w:pStyle w:val="Heading3"/>
        <w:spacing w:before="140" w:after="60" w:line="440" w:lineRule="auto"/>
      </w:pPr>
      <w:r>
        <w:rPr>
          <w:rFonts w:eastAsia="黑体" w:ascii="Times New Roman" w:hAnsi="Times New Roman"/>
          <w:b/>
          <w:bCs/>
          <w:color w:val="000000"/>
          <w:sz w:val="24"/>
          <w:szCs w:val="24"/>
        </w:rPr>
        <w:t xml:space="preserve">3.2.1　官网与账号</w:t>
      </w:r>
    </w:p>
    <w:p>
      <w:pPr>
        <w:spacing w:line="440" w:lineRule="exact" w:before="0" w:after="0"/>
        <w:ind w:firstLine="480"/>
        <w:jc w:val="both"/>
      </w:pPr>
      <w:r>
        <w:rPr>
          <w:rFonts w:eastAsia="宋体" w:ascii="Times New Roman" w:hAnsi="Times New Roman"/>
          <w:b w:val="false"/>
          <w:bCs w:val="false"/>
          <w:color w:val="000000"/>
          <w:sz w:val="24"/>
          <w:szCs w:val="24"/>
        </w:rPr>
        <w:t xml:space="preserve">访客可以浏览学校介绍、已发布新闻和公告、校园探索场景，并从固定入口进入登录。官网首页不放置请假、报修、个人待办和助手对话。登录用户回到官网时，页面仍保持学校展示形态。内容编辑创建本人草稿并送审，审核人填写意见后发布、驳回或撤下。发布后的公开页读取独立快照；编辑若要更正，另建工作稿，审核完成前公开页继续显示原版。每次状态变化记录操作者、原因和当时全文。</w:t>
      </w:r>
    </w:p>
    <w:p>
      <w:pPr>
        <w:spacing w:line="440" w:lineRule="exact" w:before="0" w:after="0"/>
        <w:ind w:firstLine="480"/>
        <w:jc w:val="both"/>
      </w:pPr>
      <w:r>
        <w:rPr>
          <w:rFonts w:eastAsia="宋体" w:ascii="Times New Roman" w:hAnsi="Times New Roman"/>
          <w:b w:val="false"/>
          <w:bCs w:val="false"/>
          <w:color w:val="000000"/>
          <w:sz w:val="24"/>
          <w:szCs w:val="24"/>
        </w:rPr>
        <w:t xml:space="preserve">账号由管理员建档，维护姓名、启用状态和已有岗位。组织目录包括学院或部门、专业和行政班。创建时设置初始口令，此后页面不回显口令。组织被教学关系或人员引用时，归属调整受到约束。修改写入审计，版本冲突时要求刷新后重做，避免两名管理员互相覆盖。</w:t>
      </w:r>
    </w:p>
    <w:p>
      <w:pPr>
        <w:pStyle w:val="Heading3"/>
        <w:spacing w:before="140" w:after="60" w:line="440" w:lineRule="auto"/>
      </w:pPr>
      <w:r>
        <w:rPr>
          <w:rFonts w:eastAsia="黑体" w:ascii="Times New Roman" w:hAnsi="Times New Roman"/>
          <w:b/>
          <w:bCs/>
          <w:color w:val="000000"/>
          <w:sz w:val="24"/>
          <w:szCs w:val="24"/>
        </w:rPr>
        <w:t xml:space="preserve">3.2.2　教学与资源</w:t>
      </w:r>
    </w:p>
    <w:p>
      <w:pPr>
        <w:spacing w:line="440" w:lineRule="exact" w:before="0" w:after="0"/>
        <w:ind w:firstLine="480"/>
        <w:jc w:val="both"/>
      </w:pPr>
      <w:r>
        <w:rPr>
          <w:rFonts w:eastAsia="宋体" w:ascii="Times New Roman" w:hAnsi="Times New Roman"/>
          <w:b w:val="false"/>
          <w:bCs w:val="false"/>
          <w:color w:val="000000"/>
          <w:sz w:val="24"/>
          <w:szCs w:val="24"/>
        </w:rPr>
        <w:t xml:space="preserve">学生按学期查看自己所属教学班的资料、通知、周课表、已发布成绩和已发布考试。未发布成绩和考试不出现在学生查询中。教师查看本人授课班级、学生名单和授课课表，保存资料与班通知；资料可以草稿、发布和撤下，附件下载再次核对教学关系。教务建立学期、课程和教学班，维护学院范围内的学生与教师关系，录入单次课程安排，导入成绩并经过预览后发布，维护考试草稿、发布和撤下。</w:t>
      </w:r>
    </w:p>
    <w:p>
      <w:pPr>
        <w:spacing w:line="440" w:lineRule="exact" w:before="0" w:after="0"/>
        <w:ind w:firstLine="480"/>
        <w:jc w:val="both"/>
      </w:pPr>
      <w:r>
        <w:rPr>
          <w:rFonts w:eastAsia="宋体" w:ascii="Times New Roman" w:hAnsi="Times New Roman"/>
          <w:b w:val="false"/>
          <w:bCs w:val="false"/>
          <w:color w:val="000000"/>
          <w:sz w:val="24"/>
          <w:szCs w:val="24"/>
        </w:rPr>
        <w:t xml:space="preserve">教室是独立资源，包含校区、楼栋房间、类型、教学容量、考试容量和启停状态。排课和考试发布时选择资源标识，并检查时间占用与容量。资源停用后不能用于新的安排；尚未结束的占用阻止把容量改到不合法状态或随意停用。早期只保存地点文字的记录迁移为待补录，不推测真实建筑和座位数。</w:t>
      </w:r>
    </w:p>
    <w:p>
      <w:pPr>
        <w:pStyle w:val="Heading3"/>
        <w:spacing w:before="140" w:after="60" w:line="440" w:lineRule="auto"/>
      </w:pPr>
      <w:r>
        <w:rPr>
          <w:rFonts w:eastAsia="黑体" w:ascii="Times New Roman" w:hAnsi="Times New Roman"/>
          <w:b/>
          <w:bCs/>
          <w:color w:val="000000"/>
          <w:sz w:val="24"/>
          <w:szCs w:val="24"/>
        </w:rPr>
        <w:t xml:space="preserve">3.2.3　请假、证明与消息</w:t>
      </w:r>
    </w:p>
    <w:p>
      <w:pPr>
        <w:spacing w:line="440" w:lineRule="exact" w:before="0" w:after="0"/>
        <w:ind w:firstLine="480"/>
        <w:jc w:val="both"/>
      </w:pPr>
      <w:r>
        <w:rPr>
          <w:rFonts w:eastAsia="宋体" w:ascii="Times New Roman" w:hAnsi="Times New Roman"/>
          <w:b w:val="false"/>
          <w:bCs w:val="false"/>
          <w:color w:val="000000"/>
          <w:sz w:val="24"/>
          <w:szCs w:val="24"/>
        </w:rPr>
        <w:t xml:space="preserve">学生可以保存请假草稿、提交、在退回后补交、在允许的状态下撤回，并查看本人历史。演示规则限制请假时长，材料类型限制为 PDF 或文本。辅导员对当前负责班级作出通过、拒绝或退回，意见进入个人消息。通过后为该学生生成本人可见的请假日程。负责关系变化后，原辅导员失去待办和材料访问，新辅导员按当前关系处理。</w:t>
      </w:r>
    </w:p>
    <w:p>
      <w:pPr>
        <w:spacing w:line="440" w:lineRule="exact" w:before="0" w:after="0"/>
        <w:ind w:firstLine="480"/>
        <w:jc w:val="both"/>
      </w:pPr>
      <w:r>
        <w:rPr>
          <w:rFonts w:eastAsia="宋体" w:ascii="Times New Roman" w:hAnsi="Times New Roman"/>
          <w:b w:val="false"/>
          <w:bCs w:val="false"/>
          <w:color w:val="000000"/>
          <w:sz w:val="24"/>
          <w:szCs w:val="24"/>
        </w:rPr>
        <w:t xml:space="preserve">在校证明由学生确认系统中的姓名、学号、学院、专业、班级和校区，并填写用途。学生事务人员核对后退回、拒绝或生成一次演示 PDF。生成时冻结当时的登记快照，登记资料后来变化不会改写已经发出的文件。完成后学生从消息或办事列表回到原申请下载。教师、管理员和通用服务身份不能代替学院事务岗位审核。</w:t>
      </w:r>
    </w:p>
    <w:p>
      <w:pPr>
        <w:spacing w:line="440" w:lineRule="exact" w:before="0" w:after="0"/>
        <w:ind w:firstLine="480"/>
        <w:jc w:val="both"/>
      </w:pPr>
      <w:r>
        <w:rPr>
          <w:rFonts w:eastAsia="宋体" w:ascii="Times New Roman" w:hAnsi="Times New Roman"/>
          <w:b w:val="false"/>
          <w:bCs w:val="false"/>
          <w:color w:val="000000"/>
          <w:sz w:val="24"/>
          <w:szCs w:val="24"/>
        </w:rPr>
        <w:t xml:space="preserve">个人消息按接收人分页，支持已读筛选和全局未读数。请假、证明和报修消息在打开时按当前权限生成目标地址。权限已经失去时，不提供能够读到材料的深链。学生“我的办事”统一列出本人的请假、证明和报修，教师的报修使用单独入口，不把教师放进学生门户。</w:t>
      </w:r>
    </w:p>
    <w:p>
      <w:pPr>
        <w:pStyle w:val="Heading3"/>
        <w:spacing w:before="140" w:after="60" w:line="440" w:lineRule="auto"/>
      </w:pPr>
      <w:r>
        <w:rPr>
          <w:rFonts w:eastAsia="黑体" w:ascii="Times New Roman" w:hAnsi="Times New Roman"/>
          <w:b/>
          <w:bCs/>
          <w:color w:val="000000"/>
          <w:sz w:val="24"/>
          <w:szCs w:val="24"/>
        </w:rPr>
        <w:t xml:space="preserve">3.2.4　报修与助手</w:t>
      </w:r>
    </w:p>
    <w:p>
      <w:pPr>
        <w:spacing w:line="440" w:lineRule="exact" w:before="0" w:after="0"/>
        <w:ind w:firstLine="480"/>
        <w:jc w:val="both"/>
      </w:pPr>
      <w:r>
        <w:rPr>
          <w:rFonts w:eastAsia="宋体" w:ascii="Times New Roman" w:hAnsi="Times New Roman"/>
          <w:b w:val="false"/>
          <w:bCs w:val="false"/>
          <w:color w:val="000000"/>
          <w:sz w:val="24"/>
          <w:szCs w:val="24"/>
        </w:rPr>
        <w:t xml:space="preserve">报修人从开放地点中选择位置，填写类别、标题、现象、联系方式和可选图片。草稿允许字段不完整，提交时字段必须完整且地点仍然开放。后勤在自己的范围内补充说明、拒绝、派单、改派和调整优先级。维修人员对接给自己的工单接单、登记进展、无法完成时交回，或提交完成说明和结果图片。报修人按结果轮次验收、退回或给予一次评价。派单后的取消由报修人发起，后勤同意、拒绝或由报修人撤回；取消未决时，维修和验收暂停。</w:t>
      </w:r>
    </w:p>
    <w:p>
      <w:pPr>
        <w:spacing w:line="440" w:lineRule="exact" w:before="0" w:after="0"/>
        <w:ind w:firstLine="480"/>
        <w:jc w:val="both"/>
      </w:pPr>
      <w:r>
        <w:rPr>
          <w:rFonts w:eastAsia="宋体" w:ascii="Times New Roman" w:hAnsi="Times New Roman"/>
          <w:b w:val="false"/>
          <w:bCs w:val="false"/>
          <w:color w:val="000000"/>
          <w:sz w:val="24"/>
          <w:szCs w:val="24"/>
        </w:rPr>
        <w:t xml:space="preserve">助手面向已经登录并且拥有查询权限的用户。学生可以查询指南、本人课表、已发布成绩和考试、办事进度和未读数。教师查询本人授课安排。辅导员和事务人员可以查询岗位待办。选中一条请假或证明后，可以查询该申请的当前进度。准备请假或证明时，助手多轮补齐字段并给出可编辑预览；用户确认后只保存本人草稿。报修的对话式填单不在本期助手工具中。</w:t>
      </w:r>
    </w:p>
    <w:p>
      <w:pPr>
        <w:pStyle w:val="Heading2"/>
        <w:spacing w:before="200" w:after="80" w:line="440" w:lineRule="auto"/>
      </w:pPr>
      <w:r>
        <w:rPr>
          <w:rFonts w:eastAsia="黑体" w:ascii="Times New Roman" w:hAnsi="Times New Roman"/>
          <w:b/>
          <w:bCs/>
          <w:color w:val="000000"/>
          <w:sz w:val="28"/>
          <w:szCs w:val="28"/>
        </w:rPr>
        <w:t xml:space="preserve">3.3　跨角色流程</w:t>
      </w:r>
    </w:p>
    <w:p>
      <w:pPr>
        <w:spacing w:line="440" w:lineRule="exact" w:before="0" w:after="0"/>
        <w:ind w:firstLine="480"/>
        <w:jc w:val="both"/>
      </w:pPr>
      <w:r>
        <w:rPr>
          <w:rFonts w:eastAsia="宋体" w:ascii="Times New Roman" w:hAnsi="Times New Roman"/>
          <w:b w:val="false"/>
          <w:bCs w:val="false"/>
          <w:color w:val="000000"/>
          <w:sz w:val="24"/>
          <w:szCs w:val="24"/>
        </w:rPr>
        <w:t xml:space="preserve">请假的主路径是：学生保存并提交，辅导员退回并写明原因，学生修改后重新提交，辅导员通过，系统写入日程并通知学生。拒绝和撤回是终态分支。任何一步都按申请版本执行，过期版本返回冲突。辅导员只能看见当前负责班级中处于待处理状态的申请。</w:t>
      </w:r>
    </w:p>
    <w:p>
      <w:pPr>
        <w:spacing w:line="440" w:lineRule="exact" w:before="0" w:after="0"/>
        <w:ind w:firstLine="480"/>
        <w:jc w:val="both"/>
      </w:pPr>
      <w:r>
        <w:rPr>
          <w:rFonts w:eastAsia="宋体" w:ascii="Times New Roman" w:hAnsi="Times New Roman"/>
          <w:b w:val="false"/>
          <w:bCs w:val="false"/>
          <w:color w:val="000000"/>
          <w:sz w:val="24"/>
          <w:szCs w:val="24"/>
        </w:rPr>
        <w:t xml:space="preserve">证明的主路径把“登记资料确认”放在提交条件里。用途可以由学生直接书写，也可以由助手从本次说明中提取后交给学生修改。审核人不能改写学生身份字段。生成 PDF 失败时，申请状态、结果记录和消息一起回滚。下载接口对本人和有权审核的岗位分别鉴权。</w:t>
      </w:r>
    </w:p>
    <w:p>
      <w:pPr>
        <w:spacing w:line="440" w:lineRule="exact" w:before="0" w:after="0"/>
        <w:ind w:firstLine="480"/>
        <w:jc w:val="both"/>
      </w:pPr>
      <w:r>
        <w:rPr>
          <w:rFonts w:eastAsia="宋体" w:ascii="Times New Roman" w:hAnsi="Times New Roman"/>
          <w:b w:val="false"/>
          <w:bCs w:val="false"/>
          <w:color w:val="000000"/>
          <w:sz w:val="24"/>
          <w:szCs w:val="24"/>
        </w:rPr>
        <w:t xml:space="preserve">报修的主路径是：提交、派单、接单、完成反馈、本人验收和一次评价。补充资料、拒绝、撤回、改派、无法维修和验收退回都回到明确状态。待处理的取消不改变原维修状态的记录值，但暂停两侧继续操作；同意取消后工单关闭，分配不再有效。统计按首次提交日期和当前负责范围汇总，补充后的再次提交不重复计数。</w:t>
      </w:r>
    </w:p>
    <w:p>
      <w:pPr>
        <w:pStyle w:val="Heading2"/>
        <w:spacing w:before="200" w:after="80" w:line="440" w:lineRule="auto"/>
      </w:pPr>
      <w:r>
        <w:rPr>
          <w:rFonts w:eastAsia="黑体" w:ascii="Times New Roman" w:hAnsi="Times New Roman"/>
          <w:b/>
          <w:bCs/>
          <w:color w:val="000000"/>
          <w:sz w:val="28"/>
          <w:szCs w:val="28"/>
        </w:rPr>
        <w:t xml:space="preserve">3.4　非功能需求</w:t>
      </w:r>
    </w:p>
    <w:p>
      <w:pPr>
        <w:spacing w:line="440" w:lineRule="exact" w:before="0" w:after="0"/>
        <w:ind w:firstLine="480"/>
        <w:jc w:val="both"/>
      </w:pPr>
      <w:r>
        <w:rPr>
          <w:rFonts w:eastAsia="宋体" w:ascii="Times New Roman" w:hAnsi="Times New Roman"/>
          <w:b w:val="false"/>
          <w:bCs w:val="false"/>
          <w:color w:val="000000"/>
          <w:sz w:val="24"/>
          <w:szCs w:val="24"/>
        </w:rPr>
        <w:t xml:space="preserve">安全上，个人材料、联系方式、成绩和未发布内容默认不可匿名读取。公开 DTO 不携带作者的用户主键。错误响应不包含 SQL 或堆栈。助手提示词不把整页个人资料自动附上，页面上下文只接受已经允许的业务类型和编号。</w:t>
      </w:r>
    </w:p>
    <w:p>
      <w:pPr>
        <w:spacing w:line="440" w:lineRule="exact" w:before="0" w:after="0"/>
        <w:ind w:firstLine="480"/>
        <w:jc w:val="both"/>
      </w:pPr>
      <w:r>
        <w:rPr>
          <w:rFonts w:eastAsia="宋体" w:ascii="Times New Roman" w:hAnsi="Times New Roman"/>
          <w:b w:val="false"/>
          <w:bCs w:val="false"/>
          <w:color w:val="000000"/>
          <w:sz w:val="24"/>
          <w:szCs w:val="24"/>
        </w:rPr>
        <w:t xml:space="preserve">一致性上，状态、历史、文件引用和消息在同一事务提交。重复的请求键不创建第二张申请或第二张工单。并发的两次审核最多一次成功。模型或通知写入失败时，不留下只写了一半的指针。</w:t>
      </w:r>
    </w:p>
    <w:p>
      <w:pPr>
        <w:spacing w:line="440" w:lineRule="exact" w:before="0" w:after="0"/>
        <w:ind w:firstLine="480"/>
        <w:jc w:val="both"/>
      </w:pPr>
      <w:r>
        <w:rPr>
          <w:rFonts w:eastAsia="宋体" w:ascii="Times New Roman" w:hAnsi="Times New Roman"/>
          <w:b w:val="false"/>
          <w:bCs w:val="false"/>
          <w:color w:val="000000"/>
          <w:sz w:val="24"/>
          <w:szCs w:val="24"/>
        </w:rPr>
        <w:t xml:space="preserve">可维护性上，新业务追加迁移和权限码，不改写已发布迁移。演示初始化与正式库开关分离。论文不把单机演示的响应时间写成全校并发指标。真实性能应在固定数据量和部署环境后另行测量。</w:t>
      </w:r>
    </w:p>
    <w:p>
      <w:pPr>
        <w:pStyle w:val="Heading1"/>
        <w:spacing w:before="280" w:after="160" w:line="480" w:lineRule="auto"/>
        <w:jc w:val="center"/>
      </w:pPr>
      <w:r>
        <w:rPr>
          <w:rFonts w:eastAsia="黑体" w:ascii="Times New Roman" w:hAnsi="Times New Roman"/>
          <w:b/>
          <w:bCs/>
          <w:color w:val="000000"/>
          <w:sz w:val="32"/>
          <w:szCs w:val="32"/>
        </w:rPr>
        <w:t xml:space="preserve">4　总体设计</w:t>
      </w:r>
    </w:p>
    <w:p>
      <w:pPr>
        <w:pStyle w:val="Heading2"/>
        <w:spacing w:before="200" w:after="80" w:line="440" w:lineRule="auto"/>
      </w:pPr>
      <w:r>
        <w:rPr>
          <w:rFonts w:eastAsia="黑体" w:ascii="Times New Roman" w:hAnsi="Times New Roman"/>
          <w:b/>
          <w:bCs/>
          <w:color w:val="000000"/>
          <w:sz w:val="28"/>
          <w:szCs w:val="28"/>
        </w:rPr>
        <w:t xml:space="preserve">4.1　逻辑结构</w:t>
      </w:r>
    </w:p>
    <w:p>
      <w:pPr>
        <w:spacing w:line="440" w:lineRule="exact" w:before="0" w:after="0"/>
        <w:ind w:firstLine="480"/>
        <w:jc w:val="both"/>
      </w:pPr>
      <w:r>
        <w:rPr>
          <w:rFonts w:eastAsia="宋体" w:ascii="Times New Roman" w:hAnsi="Times New Roman"/>
          <w:b w:val="false"/>
          <w:bCs w:val="false"/>
          <w:color w:val="000000"/>
          <w:sz w:val="24"/>
          <w:szCs w:val="24"/>
        </w:rPr>
        <w:t xml:space="preserve">系统自外向内分为浏览器、接口、领域服务和数据库。浏览器只保存界面状态和 CSRF 令牌的当次使用，不保存口令。接口层完成认证、权限前缀和参数形状检查。领域服务完成范围、版本和状态机。数据库保存约束、外键和迁移历史。图4·1给出这一方向，正式答辩稿可替换成绘图工具导出的同构图片。</w:t>
      </w:r>
    </w:p>
    <w:p>
      <w:pPr>
        <w:spacing w:before="80" w:after="0" w:line="400" w:lineRule="auto"/>
        <w:jc w:val="center"/>
      </w:pPr>
      <w:r>
        <w:rPr>
          <w:rFonts w:eastAsia="宋体" w:ascii="Times New Roman" w:hAnsi="Times New Roman"/>
          <w:b w:val="false"/>
          <w:bCs w:val="false"/>
          <w:color w:val="000000"/>
          <w:sz w:val="24"/>
          <w:szCs w:val="24"/>
        </w:rPr>
        <w:t xml:space="preserve">Vue 3 官网布局 / 门户布局 / 按路由加载的 Three.js</w:t>
      </w:r>
    </w:p>
    <w:p>
      <w:pPr>
        <w:spacing w:before="0" w:after="0" w:line="400" w:lineRule="auto"/>
        <w:jc w:val="center"/>
      </w:pPr>
      <w:r>
        <w:rPr>
          <w:rFonts w:eastAsia="宋体" w:ascii="Times New Roman" w:hAnsi="Times New Roman"/>
          <w:b w:val="false"/>
          <w:bCs w:val="false"/>
          <w:color w:val="000000"/>
          <w:sz w:val="24"/>
          <w:szCs w:val="24"/>
        </w:rPr>
        <w:t xml:space="preserve">Vite 代理 /api　　会话 Cookie　　CSRF 令牌</w:t>
      </w:r>
    </w:p>
    <w:p>
      <w:pPr>
        <w:spacing w:before="0" w:after="0" w:line="400" w:lineRule="auto"/>
        <w:jc w:val="center"/>
      </w:pPr>
      <w:r>
        <w:rPr>
          <w:rFonts w:eastAsia="宋体" w:ascii="Times New Roman" w:hAnsi="Times New Roman"/>
          <w:b w:val="false"/>
          <w:bCs w:val="false"/>
          <w:color w:val="000000"/>
          <w:sz w:val="24"/>
          <w:szCs w:val="24"/>
        </w:rPr>
        <w:t xml:space="preserve">身份过滤 → 控制器 → 教学、内容、请假、证明、报修、助手</w:t>
      </w:r>
    </w:p>
    <w:p>
      <w:pPr>
        <w:spacing w:before="0" w:after="60" w:line="400" w:lineRule="auto"/>
        <w:jc w:val="center"/>
      </w:pPr>
      <w:r>
        <w:rPr>
          <w:rFonts w:eastAsia="宋体" w:ascii="Times New Roman" w:hAnsi="Times New Roman"/>
          <w:b w:val="false"/>
          <w:bCs w:val="false"/>
          <w:color w:val="000000"/>
          <w:sz w:val="24"/>
          <w:szCs w:val="24"/>
        </w:rPr>
        <w:t>Flyway 迁移　　H2 文件库；MySQL 8.4 已至 V15</w:t>
      </w:r>
    </w:p>
    <w:p>
      <w:pPr>
        <w:spacing w:before="40" w:after="80" w:line="440" w:lineRule="exact"/>
        <w:jc w:val="center"/>
      </w:pPr>
      <w:r>
        <w:rPr>
          <w:rFonts w:eastAsia="宋体" w:ascii="Times New Roman" w:hAnsi="Times New Roman"/>
          <w:b/>
          <w:bCs/>
          <w:color w:val="000000"/>
          <w:sz w:val="24"/>
          <w:szCs w:val="24"/>
        </w:rPr>
        <w:t xml:space="preserve">图4·1　系统分层</w:t>
      </w:r>
    </w:p>
    <w:p>
      <w:pPr>
        <w:spacing w:line="440" w:lineRule="exact" w:before="0" w:after="0"/>
        <w:ind w:firstLine="480"/>
        <w:jc w:val="both"/>
      </w:pPr>
      <w:r>
        <w:rPr>
          <w:rFonts w:eastAsia="宋体" w:ascii="Times New Roman" w:hAnsi="Times New Roman"/>
          <w:b w:val="false"/>
          <w:bCs w:val="false"/>
          <w:color w:val="000000"/>
          <w:sz w:val="24"/>
          <w:szCs w:val="24"/>
        </w:rPr>
        <w:t xml:space="preserve">领域包与需求对应。identity 负责登录、主体和实时过滤；content 负责公开快照与工作流；foundation 负责账号和组织；teaching 与 resource 负责教学关系和教室；leave、certificate、notice 和 affairs 负责办事与消息；repair 负责地点、工单、取消、统计和提醒；agent 负责工具、模型和会话。bootstrap 只在演示开关打开时补齐账号和示例业务，不在每次启动覆盖用户已经修改的数据。</w:t>
      </w:r>
    </w:p>
    <w:p>
      <w:pPr>
        <w:spacing w:line="440" w:lineRule="exact" w:before="0" w:after="0"/>
        <w:ind w:firstLine="480"/>
        <w:jc w:val="both"/>
      </w:pPr>
      <w:r>
        <w:rPr>
          <w:rFonts w:eastAsia="宋体" w:ascii="Times New Roman" w:hAnsi="Times New Roman"/>
          <w:b w:val="false"/>
          <w:bCs w:val="false"/>
          <w:color w:val="000000"/>
          <w:sz w:val="24"/>
          <w:szCs w:val="24"/>
        </w:rPr>
        <w:t xml:space="preserve">前端 lib 目录集中封装请求、助手草稿、会话和登录回跳。页面组件不拼接其他用户的标识。回跳地址只接受已知的站内路径，避免登录后被带到外部地址。助手预览组件与原请假页、原证明页分开，保存成功后进入原详情，由原页面继续上传材料和提交。</w:t>
      </w:r>
    </w:p>
    <w:p>
      <w:pPr>
        <w:pStyle w:val="Heading2"/>
        <w:spacing w:before="200" w:after="80" w:line="440" w:lineRule="auto"/>
      </w:pPr>
      <w:r>
        <w:rPr>
          <w:rFonts w:eastAsia="黑体" w:ascii="Times New Roman" w:hAnsi="Times New Roman"/>
          <w:b/>
          <w:bCs/>
          <w:color w:val="000000"/>
          <w:sz w:val="28"/>
          <w:szCs w:val="28"/>
        </w:rPr>
        <w:t xml:space="preserve">4.2　权限判定</w:t>
      </w:r>
    </w:p>
    <w:p>
      <w:pPr>
        <w:spacing w:line="440" w:lineRule="exact" w:before="0" w:after="0"/>
        <w:ind w:firstLine="480"/>
        <w:jc w:val="both"/>
      </w:pPr>
      <w:r>
        <w:rPr>
          <w:rFonts w:eastAsia="宋体" w:ascii="Times New Roman" w:hAnsi="Times New Roman"/>
          <w:b w:val="false"/>
          <w:bCs w:val="false"/>
          <w:color w:val="000000"/>
          <w:sz w:val="24"/>
          <w:szCs w:val="24"/>
        </w:rPr>
        <w:t xml:space="preserve">一次访问要同时满足操作权限和数据归属。式（4·1）是这一规则的文字形式，实现时拆成权限码检查和带用户条件的查询，而不是把完整授权交给前端。</w:t>
      </w:r>
    </w:p>
    <w:p>
      <w:pPr>
        <w:tabs>
          <w:tab w:val="center" w:pos="4200"/>
          <w:tab w:val="right" w:pos="9000"/>
        </w:tabs>
        <w:spacing w:before="140" w:after="140" w:line="440" w:lineRule="auto"/>
      </w:pPr>
      <w:r>
        <w:rPr>
          <w:rFonts w:eastAsia="宋体" w:ascii="Times New Roman" w:hAnsi="Times New Roman"/>
          <w:b w:val="false"/>
          <w:bCs w:val="false"/>
          <w:color w:val="000000"/>
          <w:sz w:val="24"/>
          <w:szCs w:val="24"/>
        </w:rPr>
        <w:t xml:space="preserve">	允许访问 = 权限允许该操作 且 记录属于当前范围	（4·1）</w:t>
      </w:r>
    </w:p>
    <w:p>
      <w:pPr>
        <w:spacing w:line="440" w:lineRule="exact" w:before="0" w:after="0"/>
        <w:ind w:firstLine="480"/>
        <w:jc w:val="both"/>
      </w:pPr>
      <w:r>
        <w:rPr>
          <w:rFonts w:eastAsia="宋体" w:ascii="Times New Roman" w:hAnsi="Times New Roman"/>
          <w:b w:val="false"/>
          <w:bCs w:val="false"/>
          <w:color w:val="000000"/>
          <w:sz w:val="24"/>
          <w:szCs w:val="24"/>
        </w:rPr>
        <w:t xml:space="preserve">权限允许该操作，指当前数据库中的角色权限包含接口要求的权限码，且账号处于启用状态。记录属于当前范围，指 SQL 或服务判断把记录限制为本人、当前负责班级、当前学院、当前授课关系或当前后勤范围。两条都成立才返回数据。缺少记录时，对个人详情返回不存在，避免用“无权限”确认他人申请编号是否存在。列表接口则返回空页。</w:t>
      </w:r>
    </w:p>
    <w:p>
      <w:pPr>
        <w:spacing w:line="440" w:lineRule="exact" w:before="0" w:after="0"/>
        <w:ind w:firstLine="480"/>
        <w:jc w:val="both"/>
      </w:pPr>
      <w:r>
        <w:rPr>
          <w:rFonts w:eastAsia="宋体" w:ascii="Times New Roman" w:hAnsi="Times New Roman"/>
          <w:b w:val="false"/>
          <w:bCs w:val="false"/>
          <w:color w:val="000000"/>
          <w:sz w:val="24"/>
          <w:szCs w:val="24"/>
        </w:rPr>
        <w:t xml:space="preserve">实时过滤放在授权过滤器之前。它根据会话中的用户主键读取账号；账号不存在或已停用时清除安全上下文。角色集合变化后，本次请求使用新的权限集合。这样，管理员在另一台机器上调整岗位，被调整者的下一个请求就会失败并要求重新登录，而不是等到会话自然超时。</w:t>
      </w:r>
    </w:p>
    <w:p>
      <w:pPr>
        <w:pStyle w:val="Heading2"/>
        <w:spacing w:before="200" w:after="80" w:line="440" w:lineRule="auto"/>
      </w:pPr>
      <w:r>
        <w:rPr>
          <w:rFonts w:eastAsia="黑体" w:ascii="Times New Roman" w:hAnsi="Times New Roman"/>
          <w:b/>
          <w:bCs/>
          <w:color w:val="000000"/>
          <w:sz w:val="28"/>
          <w:szCs w:val="28"/>
        </w:rPr>
        <w:t xml:space="preserve">4.3　数据组织</w:t>
      </w:r>
    </w:p>
    <w:p>
      <w:pPr>
        <w:spacing w:line="440" w:lineRule="exact" w:before="0" w:after="0"/>
        <w:ind w:firstLine="480"/>
        <w:jc w:val="both"/>
      </w:pPr>
      <w:r>
        <w:rPr>
          <w:rFonts w:eastAsia="宋体" w:ascii="Times New Roman" w:hAnsi="Times New Roman"/>
          <w:b w:val="false"/>
          <w:bCs w:val="false"/>
          <w:color w:val="000000"/>
          <w:sz w:val="24"/>
          <w:szCs w:val="24"/>
        </w:rPr>
        <w:t xml:space="preserve">核心主数据是校区、部门、专业、行政班、账号、角色和权限。教学在此之上增加学期、课程、教学班、选课成员、授课教师、课次、资料、资料版本、班通知、成绩、考试和教学审计。教室资源与课次、考试通过资源标识关联，占用检查读取尚未结束的安排。</w:t>
      </w:r>
    </w:p>
    <w:p>
      <w:pPr>
        <w:spacing w:line="440" w:lineRule="exact" w:before="0" w:after="0"/>
        <w:ind w:firstLine="480"/>
        <w:jc w:val="both"/>
      </w:pPr>
      <w:r>
        <w:rPr>
          <w:rFonts w:eastAsia="宋体" w:ascii="Times New Roman" w:hAnsi="Times New Roman"/>
          <w:b w:val="false"/>
          <w:bCs w:val="false"/>
          <w:color w:val="000000"/>
          <w:sz w:val="24"/>
          <w:szCs w:val="24"/>
        </w:rPr>
        <w:t xml:space="preserve">办事数据各自成表。请假保存申请、材料、版本历史、辅导员负责关系和通过后的日程。证明保存申请、版本、登记快照和唯一结果文件。报修保存地点、人员范围、工单、分配、图片、完成结果、评价、动作历史、取消单和提醒去重记录。消息表用来源类型区分请假、证明和报修，用接收人保证只查询自己的通知。</w:t>
      </w:r>
    </w:p>
    <w:p>
      <w:pPr>
        <w:spacing w:line="440" w:lineRule="exact" w:before="0" w:after="0"/>
        <w:ind w:firstLine="480"/>
        <w:jc w:val="both"/>
      </w:pPr>
      <w:r>
        <w:rPr>
          <w:rFonts w:eastAsia="宋体" w:ascii="Times New Roman" w:hAnsi="Times New Roman"/>
          <w:b w:val="false"/>
          <w:bCs w:val="false"/>
          <w:color w:val="000000"/>
          <w:sz w:val="24"/>
          <w:szCs w:val="24"/>
        </w:rPr>
        <w:t xml:space="preserve">助手保存指南、单次运行摘要、会话、对话轮次和任务。运行摘要记录模式、结果、工具名、令牌数和耗时，不记录可复原个人材料的全文回答。任务保存规范化后的请假或证明字段，以及与正式申请的关联。确认勾选和模型发送勾选不在任务中持久化。表4·1概括迁移阶段，详细字段以迁移脚本为准。</w:t>
      </w:r>
    </w:p>
    <w:p>
      <w:pPr>
        <w:spacing w:before="160" w:after="80" w:line="440" w:lineRule="exact"/>
        <w:jc w:val="center"/>
      </w:pPr>
      <w:r>
        <w:rPr>
          <w:rFonts w:eastAsia="宋体" w:ascii="Times New Roman" w:hAnsi="Times New Roman"/>
          <w:b/>
          <w:bCs/>
          <w:color w:val="000000"/>
          <w:sz w:val="24"/>
          <w:szCs w:val="24"/>
        </w:rPr>
        <w:t xml:space="preserve">表4·1　数据库迁移阶段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00"/>
        <w:gridCol w:w="7556"/>
      </w:tblGrid>
      <w:tr>
        <w:trPr>
          <w:tblHeader/>
        </w:trPr>
        <w:tc>
          <w:tcPr>
            <w:tcW w:type="dxa" w:w="18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版本</w:t>
            </w:r>
          </w:p>
        </w:tc>
        <w:tc>
          <w:tcPr>
            <w:tcW w:type="dxa" w:w="75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新增的主要内容</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V1—V2</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身份、组织、权限、官网内容与公开栏目</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V3—V5</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教学关系、资料版本与写操作锁</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V6—V8</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账号组织审计、内容快照、教室资源</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V9—V10</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请假、证明、统一办事与消息来源</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V11—V12</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助手指南、运行记录、会话和任务</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V13—V14</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报修地点范围、工单、图片、分配和评价</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V15</w:t>
            </w:r>
          </w:p>
        </w:tc>
        <w:tc>
          <w:tcPr>
            <w:tcW w:type="dxa" w:w="75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取消单、取消状态、结果提醒去重</w:t>
            </w:r>
          </w:p>
        </w:tc>
      </w:tr>
    </w:tbl>
    <w:p>
      <w:pPr>
        <w:pStyle w:val="Heading2"/>
        <w:spacing w:before="200" w:after="80" w:line="440" w:lineRule="auto"/>
      </w:pPr>
      <w:r>
        <w:rPr>
          <w:rFonts w:eastAsia="黑体" w:ascii="Times New Roman" w:hAnsi="Times New Roman"/>
          <w:b/>
          <w:bCs/>
          <w:color w:val="000000"/>
          <w:sz w:val="28"/>
          <w:szCs w:val="28"/>
        </w:rPr>
        <w:t xml:space="preserve">4.4　状态设计</w:t>
      </w:r>
    </w:p>
    <w:p>
      <w:pPr>
        <w:spacing w:line="440" w:lineRule="exact" w:before="0" w:after="0"/>
        <w:ind w:firstLine="480"/>
        <w:jc w:val="both"/>
      </w:pPr>
      <w:r>
        <w:rPr>
          <w:rFonts w:eastAsia="宋体" w:ascii="Times New Roman" w:hAnsi="Times New Roman"/>
          <w:b w:val="false"/>
          <w:bCs w:val="false"/>
          <w:color w:val="000000"/>
          <w:sz w:val="24"/>
          <w:szCs w:val="24"/>
        </w:rPr>
        <w:t xml:space="preserve">官网工作流状态包括草稿、送审中、已发布、驳回和撤回。公开阅读不直接使用工作稿表，而使用发布快照及其可见标记。更正产生新的工作版本，撤下改变公开可见性并保留原因。历史表按内容标识和版本保存全文，供审计查看，不供匿名接口枚举。</w:t>
      </w:r>
    </w:p>
    <w:p>
      <w:pPr>
        <w:spacing w:line="440" w:lineRule="exact" w:before="0" w:after="0"/>
        <w:ind w:firstLine="480"/>
        <w:jc w:val="both"/>
      </w:pPr>
      <w:r>
        <w:rPr>
          <w:rFonts w:eastAsia="宋体" w:ascii="Times New Roman" w:hAnsi="Times New Roman"/>
          <w:b w:val="false"/>
          <w:bCs w:val="false"/>
          <w:color w:val="000000"/>
          <w:sz w:val="24"/>
          <w:szCs w:val="24"/>
        </w:rPr>
        <w:t xml:space="preserve">请假状态包括草稿、已提交、待补交、已通过、已拒绝和已撤回。证明状态包括草稿、已提交、待补交、已完成、已拒绝和已撤回。两者都不允许审核人把终态改回草稿。通过请假才写日程；生成证明才写结果文件。退回后学生修改并再次提交，版本递增。</w:t>
      </w:r>
    </w:p>
    <w:p>
      <w:pPr>
        <w:spacing w:line="440" w:lineRule="exact" w:before="0" w:after="0"/>
        <w:ind w:firstLine="480"/>
        <w:jc w:val="both"/>
      </w:pPr>
      <w:r>
        <w:rPr>
          <w:rFonts w:eastAsia="宋体" w:ascii="Times New Roman" w:hAnsi="Times New Roman"/>
          <w:b w:val="false"/>
          <w:bCs w:val="false"/>
          <w:color w:val="000000"/>
          <w:sz w:val="24"/>
          <w:szCs w:val="24"/>
        </w:rPr>
        <w:t xml:space="preserve">报修主状态包括草稿、待分诊、待补充、已派单、处理中、待验收、已完成、已拒绝、已撤回和已取消。完成反馈把工单置于待验收，不直接变成已完成。验收退回增加结果轮次，提醒按轮次和日期去重。取消单另有待处理、同意、拒绝和撤回。待处理取消期间，原状态值保留，维修人员不能继续结案，报修人不能同时确认结果。表4·2说明各状态的责任人。</w:t>
      </w:r>
    </w:p>
    <w:p>
      <w:pPr>
        <w:spacing w:before="160" w:after="80" w:line="440" w:lineRule="exact"/>
        <w:jc w:val="center"/>
      </w:pPr>
      <w:r>
        <w:rPr>
          <w:rFonts w:eastAsia="宋体" w:ascii="Times New Roman" w:hAnsi="Times New Roman"/>
          <w:b/>
          <w:bCs/>
          <w:color w:val="000000"/>
          <w:sz w:val="24"/>
          <w:szCs w:val="24"/>
        </w:rPr>
        <w:t xml:space="preserve">表4·2　报修主状态与责任</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00"/>
        <w:gridCol w:w="3778"/>
        <w:gridCol w:w="3778"/>
      </w:tblGrid>
      <w:tr>
        <w:trPr>
          <w:tblHeader/>
        </w:trPr>
        <w:tc>
          <w:tcPr>
            <w:tcW w:type="dxa" w:w="18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状态</w:t>
            </w:r>
          </w:p>
        </w:tc>
        <w:tc>
          <w:tcPr>
            <w:tcW w:type="dxa" w:w="37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含义</w:t>
            </w:r>
          </w:p>
        </w:tc>
        <w:tc>
          <w:tcPr>
            <w:tcW w:type="dxa" w:w="37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下一步的责任</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草稿</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尚未提交</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报修人补齐并提交</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待分诊</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已提交</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当前范围的后勤</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待补充</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后勤退回</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报修人修改后提交</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已派单</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已指定维修人员</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该维修人员接单</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处理中</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已经接单</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维修人员反馈</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待验收</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结果已提交</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报修人确认或退回</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已完成</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报修人确认</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可评价一次</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已取消</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后勤同意取消</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工单关闭</w:t>
            </w:r>
          </w:p>
        </w:tc>
      </w:tr>
    </w:tbl>
    <w:p>
      <w:pPr>
        <w:pStyle w:val="Heading1"/>
        <w:spacing w:before="280" w:after="160" w:line="480" w:lineRule="auto"/>
        <w:jc w:val="center"/>
      </w:pPr>
      <w:r>
        <w:rPr>
          <w:rFonts w:eastAsia="黑体" w:ascii="Times New Roman" w:hAnsi="Times New Roman"/>
          <w:b/>
          <w:bCs/>
          <w:color w:val="000000"/>
          <w:sz w:val="32"/>
          <w:szCs w:val="32"/>
        </w:rPr>
        <w:t xml:space="preserve">5　详细设计与实现</w:t>
      </w:r>
    </w:p>
    <w:p>
      <w:pPr>
        <w:pStyle w:val="Heading2"/>
        <w:spacing w:before="200" w:after="80" w:line="440" w:lineRule="auto"/>
      </w:pPr>
      <w:r>
        <w:rPr>
          <w:rFonts w:eastAsia="黑体" w:ascii="Times New Roman" w:hAnsi="Times New Roman"/>
          <w:b/>
          <w:bCs/>
          <w:color w:val="000000"/>
          <w:sz w:val="28"/>
          <w:szCs w:val="28"/>
        </w:rPr>
        <w:t xml:space="preserve">5.1　身份、会话与官网内容</w:t>
      </w:r>
    </w:p>
    <w:p>
      <w:pPr>
        <w:spacing w:line="440" w:lineRule="exact" w:before="0" w:after="0"/>
        <w:ind w:firstLine="480"/>
        <w:jc w:val="both"/>
      </w:pPr>
      <w:r>
        <w:rPr>
          <w:rFonts w:eastAsia="宋体" w:ascii="Times New Roman" w:hAnsi="Times New Roman"/>
          <w:b w:val="false"/>
          <w:bCs w:val="false"/>
          <w:color w:val="000000"/>
          <w:sz w:val="24"/>
          <w:szCs w:val="24"/>
        </w:rPr>
        <w:t xml:space="preserve">登录接口接收账号和口令，认证管理器使用数据库用户详情和 BCrypt 比对。成功后把校园主体写入安全上下文，并更换会话标识，使登录前可能被固定的会话标识失效。CSRF 令牌接口向前端提供头名称和令牌值。退出接口使会话无效并返回空响应。获取当前用户时，返回姓名、权限和可用入口，不返回口令哈希。</w:t>
      </w:r>
    </w:p>
    <w:p>
      <w:pPr>
        <w:spacing w:line="440" w:lineRule="exact" w:before="0" w:after="0"/>
        <w:ind w:firstLine="480"/>
        <w:jc w:val="both"/>
      </w:pPr>
      <w:r>
        <w:rPr>
          <w:rFonts w:eastAsia="宋体" w:ascii="Times New Roman" w:hAnsi="Times New Roman"/>
          <w:b w:val="false"/>
          <w:bCs w:val="false"/>
          <w:color w:val="000000"/>
          <w:sz w:val="24"/>
          <w:szCs w:val="24"/>
        </w:rPr>
        <w:t xml:space="preserve">内容控制器把匿名读取和后台维护分成两组路径。匿名组只查询可见的发布快照，可按栏目过滤。后台组要求编辑或审核权限。创建和更新只作用于本人草稿，并携带版本号。送审、驳回、撤回、发布、更正和撤下都是独立动作。审核发布检查操作者不是作者。版本不一致时返回冲突，事务不写审计。公开详情的字段包含标题、摘要、正文、来源和发布时间，不包含内部用户标识。</w:t>
      </w:r>
    </w:p>
    <w:p>
      <w:pPr>
        <w:spacing w:line="440" w:lineRule="exact" w:before="0" w:after="0"/>
        <w:ind w:firstLine="480"/>
        <w:jc w:val="both"/>
      </w:pPr>
      <w:r>
        <w:rPr>
          <w:rFonts w:eastAsia="宋体" w:ascii="Times New Roman" w:hAnsi="Times New Roman"/>
          <w:b w:val="false"/>
          <w:bCs w:val="false"/>
          <w:color w:val="000000"/>
          <w:sz w:val="24"/>
          <w:szCs w:val="24"/>
        </w:rPr>
        <w:t xml:space="preserve">账号维护提供筛选、建档、资料与岗位更新、启停和审计分页。部门和专业、行政班的新增与修改检查上下级是否存在、名称是否冲突、停用对象是否仍被有效关系引用。所有写操作经过同一把管理锁的版本，保证目录修改与用户修改的顺序可解释。前端把未保存的内容编辑放进离开保护：切换页面时提示，成功提交后清除对应草稿，退出登录时清除本地未提交文本。</w:t>
      </w:r>
    </w:p>
    <w:p>
      <w:pPr>
        <w:pStyle w:val="Heading2"/>
        <w:spacing w:before="200" w:after="80" w:line="440" w:lineRule="auto"/>
      </w:pPr>
      <w:r>
        <w:rPr>
          <w:rFonts w:eastAsia="黑体" w:ascii="Times New Roman" w:hAnsi="Times New Roman"/>
          <w:b/>
          <w:bCs/>
          <w:color w:val="000000"/>
          <w:sz w:val="28"/>
          <w:szCs w:val="28"/>
        </w:rPr>
        <w:t xml:space="preserve">5.2　教学查询与教室占用</w:t>
      </w:r>
    </w:p>
    <w:p>
      <w:pPr>
        <w:spacing w:line="440" w:lineRule="exact" w:before="0" w:after="0"/>
        <w:ind w:firstLine="480"/>
        <w:jc w:val="both"/>
      </w:pPr>
      <w:r>
        <w:rPr>
          <w:rFonts w:eastAsia="宋体" w:ascii="Times New Roman" w:hAnsi="Times New Roman"/>
          <w:b w:val="false"/>
          <w:bCs w:val="false"/>
          <w:color w:val="000000"/>
          <w:sz w:val="24"/>
          <w:szCs w:val="24"/>
        </w:rPr>
        <w:t xml:space="preserve">教学服务按当前用户和学期列出班级。学生分支连接成员表，教师分支连接授课表，教务分支限制在授权学院。班级详情在三种视图下返回不同字段：学生看不到未发布成绩和其他学生的隐私项，教师看到名单和自己的资料，教务看到维护所需的关系和安排。资料保存支持新建和修改，状态动作完成发布或撤下，附件上传绑定资料版本。下载时再次确认当前用户仍与该教学班有关。</w:t>
      </w:r>
    </w:p>
    <w:p>
      <w:pPr>
        <w:spacing w:line="440" w:lineRule="exact" w:before="0" w:after="0"/>
        <w:ind w:firstLine="480"/>
        <w:jc w:val="both"/>
      </w:pPr>
      <w:r>
        <w:rPr>
          <w:rFonts w:eastAsia="宋体" w:ascii="Times New Roman" w:hAnsi="Times New Roman"/>
          <w:b w:val="false"/>
          <w:bCs w:val="false"/>
          <w:color w:val="000000"/>
          <w:sz w:val="24"/>
          <w:szCs w:val="24"/>
        </w:rPr>
        <w:t xml:space="preserve">成绩导入先预览。预览检查学号是否属于该教学班、分数是否在允许区间、是否重复。保存后的成绩仍是草稿，发布动作才使学生查询可见。发布使用版本号，两个教务并发发布同一成绩时只有一个审计记录成功。考试保存草稿时不占用教室的最终名额；发布时检查教室启用状态、考试容量和与课程、其他考试的时间重叠。撤下发布后，学生查询不再返回该场考试。</w:t>
      </w:r>
    </w:p>
    <w:p>
      <w:pPr>
        <w:spacing w:line="440" w:lineRule="exact" w:before="0" w:after="0"/>
        <w:ind w:firstLine="480"/>
        <w:jc w:val="both"/>
      </w:pPr>
      <w:r>
        <w:rPr>
          <w:rFonts w:eastAsia="宋体" w:ascii="Times New Roman" w:hAnsi="Times New Roman"/>
          <w:b w:val="false"/>
          <w:bCs w:val="false"/>
          <w:color w:val="000000"/>
          <w:sz w:val="24"/>
          <w:szCs w:val="24"/>
        </w:rPr>
        <w:t xml:space="preserve">教室目录的维护权限与账号组织相同，只有管理员进入。列表支持关键字、校区和分页，详情返回未来占用。占用查询服务教学安排，也提醒管理员哪些房间还不能停用。旧数据中只有文字地点的考试被标成待补录，原文字保留，不自动匹配同名房间。教师编辑资料和通知时，浏览器按账号与教学班暂存未提交文字；附件在刷新后必须重新选择，避免把文件内容长期留在浏览器存储中。</w:t>
      </w:r>
    </w:p>
    <w:p>
      <w:pPr>
        <w:pStyle w:val="Heading2"/>
        <w:spacing w:before="200" w:after="80" w:line="440" w:lineRule="auto"/>
      </w:pPr>
      <w:r>
        <w:rPr>
          <w:rFonts w:eastAsia="黑体" w:ascii="Times New Roman" w:hAnsi="Times New Roman"/>
          <w:b/>
          <w:bCs/>
          <w:color w:val="000000"/>
          <w:sz w:val="28"/>
          <w:szCs w:val="28"/>
        </w:rPr>
        <w:t xml:space="preserve">5.3　请假与在校证明</w:t>
      </w:r>
    </w:p>
    <w:p>
      <w:pPr>
        <w:spacing w:line="440" w:lineRule="exact" w:before="0" w:after="0"/>
        <w:ind w:firstLine="480"/>
        <w:jc w:val="both"/>
      </w:pPr>
      <w:r>
        <w:rPr>
          <w:rFonts w:eastAsia="宋体" w:ascii="Times New Roman" w:hAnsi="Times New Roman"/>
          <w:b w:val="false"/>
          <w:bCs w:val="false"/>
          <w:color w:val="000000"/>
          <w:sz w:val="24"/>
          <w:szCs w:val="24"/>
        </w:rPr>
        <w:t xml:space="preserve">请假服务把资格、列表、详情、历史、保存、状态动作、审核、附件和日程分成明确操作。保存草稿校验日期形状和长度，提交时再校验开始时间、结束时间、类型、事由和演示时长上限。附件上传检查版本和文件类型。审核动作只接受负责该行政班的辅导员，意见不能为空。通过动作在同一事务写入申请状态、历史、消息和学生日程。关系表决定辅导员可见范围，管理员调整关系后立即影响下一次查询。</w:t>
      </w:r>
    </w:p>
    <w:p>
      <w:pPr>
        <w:spacing w:line="440" w:lineRule="exact" w:before="0" w:after="0"/>
        <w:ind w:firstLine="480"/>
        <w:jc w:val="both"/>
      </w:pPr>
      <w:r>
        <w:rPr>
          <w:rFonts w:eastAsia="宋体" w:ascii="Times New Roman" w:hAnsi="Times New Roman"/>
          <w:b w:val="false"/>
          <w:bCs w:val="false"/>
          <w:color w:val="000000"/>
          <w:sz w:val="24"/>
          <w:szCs w:val="24"/>
        </w:rPr>
        <w:t xml:space="preserve">证明服务在草稿阶段读取当前学籍登记，生成学生必须确认的快照。用途必填。提交后再比对登记是否变化；学院、班级或姓名发生变化时，旧确认失效，学生需重新确认。审核决定包括退回、拒绝和完成。完成时生成唯一 PDF，写入结果表和消息。若生成或写库失败，整个决定回滚，不出现“状态已完成但文件不存在”。下载按视图区分本人与审核人，并把演示字样保留在文件中。</w:t>
      </w:r>
    </w:p>
    <w:p>
      <w:pPr>
        <w:spacing w:line="440" w:lineRule="exact" w:before="0" w:after="0"/>
        <w:ind w:firstLine="480"/>
        <w:jc w:val="both"/>
      </w:pPr>
      <w:r>
        <w:rPr>
          <w:rFonts w:eastAsia="宋体" w:ascii="Times New Roman" w:hAnsi="Times New Roman"/>
          <w:b w:val="false"/>
          <w:bCs w:val="false"/>
          <w:color w:val="000000"/>
          <w:sz w:val="24"/>
          <w:szCs w:val="24"/>
        </w:rPr>
        <w:t xml:space="preserve">办事聚合接口只查询当前学生的请假、证明和报修摘要，支持种类、状态和分页。它不返回其他学生的记录，也不把审核意见和附件并进列表。消息服务标记已读时同时匹配消息标识和当前用户，重复标记保持第一次阅读时间。前端从消息进入申请前，使用已知路由白名单解析地址，统计页、未知路径和已经失效的视图不会被当成可跳转的详情。</w:t>
      </w:r>
    </w:p>
    <w:p>
      <w:pPr>
        <w:pStyle w:val="Heading2"/>
        <w:spacing w:before="200" w:after="80" w:line="440" w:lineRule="auto"/>
      </w:pPr>
      <w:r>
        <w:rPr>
          <w:rFonts w:eastAsia="黑体" w:ascii="Times New Roman" w:hAnsi="Times New Roman"/>
          <w:b/>
          <w:bCs/>
          <w:color w:val="000000"/>
          <w:sz w:val="28"/>
          <w:szCs w:val="28"/>
        </w:rPr>
        <w:t xml:space="preserve">5.4　校园报修</w:t>
      </w:r>
    </w:p>
    <w:p>
      <w:pPr>
        <w:spacing w:line="440" w:lineRule="exact" w:before="0" w:after="0"/>
        <w:ind w:firstLine="480"/>
        <w:jc w:val="both"/>
      </w:pPr>
      <w:r>
        <w:rPr>
          <w:rFonts w:eastAsia="宋体" w:ascii="Times New Roman" w:hAnsi="Times New Roman"/>
          <w:b w:val="false"/>
          <w:bCs w:val="false"/>
          <w:color w:val="000000"/>
          <w:sz w:val="24"/>
          <w:szCs w:val="24"/>
        </w:rPr>
        <w:t xml:space="preserve">报修配置与工单分开。管理员维护地点和人员范围，校验地点所属校区、教室资源是否启用、人员是否具有派单或维修资格。范围可以是校区加类别，也可以再限定地点。配置修改写审计。后勤和维修人员有只读的本人职责页，用于核对自己当前能处理什么，不能在该页扩大范围。</w:t>
      </w:r>
    </w:p>
    <w:p>
      <w:pPr>
        <w:spacing w:line="440" w:lineRule="exact" w:before="0" w:after="0"/>
        <w:ind w:firstLine="480"/>
        <w:jc w:val="both"/>
      </w:pPr>
      <w:r>
        <w:rPr>
          <w:rFonts w:eastAsia="宋体" w:ascii="Times New Roman" w:hAnsi="Times New Roman"/>
          <w:b w:val="false"/>
          <w:bCs w:val="false"/>
          <w:color w:val="000000"/>
          <w:sz w:val="24"/>
          <w:szCs w:val="24"/>
        </w:rPr>
        <w:t xml:space="preserve">工单接口按 mine、dispatch、work 三种视图分流。创建和修改草稿只属于报修人。提交、撤回、退回、拒绝、派单、改派、接单、进展、无法完成、完成反馈、验收、退回重修、评价和优先级调整都进入状态动作。动作名称与视图一起检查，维修人员不能调用派单，后勤不能替报修人验收。派单时重新查询符合当前类别和校区的启用维修人员。完成结果写入单独的轮次，验收退回后新结果使用新轮次，旧结果保留。</w:t>
      </w:r>
    </w:p>
    <w:p>
      <w:pPr>
        <w:spacing w:line="440" w:lineRule="exact" w:before="0" w:after="0"/>
        <w:ind w:firstLine="480"/>
        <w:jc w:val="both"/>
      </w:pPr>
      <w:r>
        <w:rPr>
          <w:rFonts w:eastAsia="宋体" w:ascii="Times New Roman" w:hAnsi="Times New Roman"/>
          <w:b w:val="false"/>
          <w:bCs w:val="false"/>
          <w:color w:val="000000"/>
          <w:sz w:val="24"/>
          <w:szCs w:val="24"/>
        </w:rPr>
        <w:t xml:space="preserve">图片上传绑定工单视图和版本，服务端解码图像并限制张数与大小。删除图片是状态动作而不是匿名删文件。下载同样按三种视图鉴权。改派之后，原维修人员不再通过工作视图读到联系方式和图片。报修人始终可以读取自己的历史。</w:t>
      </w:r>
    </w:p>
    <w:p>
      <w:pPr>
        <w:spacing w:line="440" w:lineRule="exact" w:before="0" w:after="0"/>
        <w:ind w:firstLine="480"/>
        <w:jc w:val="both"/>
      </w:pPr>
      <w:r>
        <w:rPr>
          <w:rFonts w:eastAsia="宋体" w:ascii="Times New Roman" w:hAnsi="Times New Roman"/>
          <w:b w:val="false"/>
          <w:bCs w:val="false"/>
          <w:color w:val="000000"/>
          <w:sz w:val="24"/>
          <w:szCs w:val="24"/>
        </w:rPr>
        <w:t>V15 在工单上增加当前取消单指针。报修人在允许的状态下创建取消申请，重复提交命中同一待处理记录。后勤同意后工单变为已取消，分配关闭，统一办事中的待办结束。拒绝或撤回后，原状态继续，暂停的维修和验收恢复。统计接口只向派单权限开放，按首次提交时间的左闭右开区间、当前启用范围汇总类别、状态和完成样本的平均时长；没有完成样本时平均值为空，不写成零。提醒由调度器调用，默认以 48 小时为界，对同一结果轮次、同一接收人和同一自然日只记一条。取消待处理、工单已关闭或账号停用时不发送。通知写入失败会回滚去重记录，以便下一次可以重试。这些行为有集成测试覆盖。2026年10月12日较早的主流程验收文本仍把取消、统计和提醒列为后续工作；同日后续验收用独立文件库走通了取消、统计和超过 48 小时的提醒，并把结果提交时间回拨后观察页面和消息，阈值本身仍是 48 小时。答辩材料应同时出示这两份记录。</w:t>
      </w:r>
    </w:p>
    <w:p>
      <w:pPr>
        <w:pStyle w:val="Heading2"/>
        <w:spacing w:before="200" w:after="80" w:line="440" w:lineRule="auto"/>
      </w:pPr>
      <w:r>
        <w:rPr>
          <w:rFonts w:eastAsia="黑体" w:ascii="Times New Roman" w:hAnsi="Times New Roman"/>
          <w:b/>
          <w:bCs/>
          <w:color w:val="000000"/>
          <w:sz w:val="28"/>
          <w:szCs w:val="28"/>
        </w:rPr>
        <w:t xml:space="preserve">5.5　智能助手</w:t>
      </w:r>
    </w:p>
    <w:p>
      <w:pPr>
        <w:pStyle w:val="Heading3"/>
        <w:spacing w:before="140" w:after="60" w:line="440" w:lineRule="auto"/>
      </w:pPr>
      <w:r>
        <w:rPr>
          <w:rFonts w:eastAsia="黑体" w:ascii="Times New Roman" w:hAnsi="Times New Roman"/>
          <w:b/>
          <w:bCs/>
          <w:color w:val="000000"/>
          <w:sz w:val="24"/>
          <w:szCs w:val="24"/>
        </w:rPr>
        <w:t xml:space="preserve">5.5.1　工具与执行</w:t>
      </w:r>
    </w:p>
    <w:p>
      <w:pPr>
        <w:spacing w:line="440" w:lineRule="exact" w:before="0" w:after="0"/>
        <w:ind w:firstLine="480"/>
        <w:jc w:val="both"/>
      </w:pPr>
      <w:r>
        <w:rPr>
          <w:rFonts w:eastAsia="宋体" w:ascii="Times New Roman" w:hAnsi="Times New Roman"/>
          <w:b w:val="false"/>
          <w:bCs w:val="false"/>
          <w:color w:val="000000"/>
          <w:sz w:val="24"/>
          <w:szCs w:val="24"/>
        </w:rPr>
        <w:t xml:space="preserve">助手控制器提供能力查询、一次性问答、请假准备、证明准备和指南详情。会话控制器另提供会话列表、创建、详情、带会话的问答、任务创建、任务读取、字段准备和确认保存。能力接口根据权限返回工具清单。表5·1是工具与权限的对应关系。模型看不到清单之外的函数，也不能通过参数换成另一个人的学号。</w:t>
      </w:r>
    </w:p>
    <w:p>
      <w:pPr>
        <w:spacing w:before="160" w:after="80" w:line="440" w:lineRule="exact"/>
        <w:jc w:val="center"/>
      </w:pPr>
      <w:r>
        <w:rPr>
          <w:rFonts w:eastAsia="宋体" w:ascii="Times New Roman" w:hAnsi="Times New Roman"/>
          <w:b/>
          <w:bCs/>
          <w:color w:val="000000"/>
          <w:sz w:val="24"/>
          <w:szCs w:val="24"/>
        </w:rPr>
        <w:t xml:space="preserve">表5·1　助手工具与可见条件</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6"/>
      </w:tblGrid>
      <w:tr>
        <w:trPr>
          <w:tblHeader/>
        </w:trPr>
        <w:tc>
          <w:tcPr>
            <w:tcW w:type="dxa" w:w="2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工具</w:t>
            </w:r>
          </w:p>
        </w:tc>
        <w:tc>
          <w:tcPr>
            <w:tcW w:type="dxa" w:w="38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作用</w:t>
            </w:r>
          </w:p>
        </w:tc>
        <w:tc>
          <w:tcPr>
            <w:tcW w:type="dxa" w:w="33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可见条件</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查找指南</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检索当前有效办理指南</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具备助手查询权限</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未读摘要</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统计本人未读消息</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具备助手查询权限</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本人课表</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查看本人一周安排</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学生或授课教师</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已发布成绩 / 考试</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只返回已发布记录</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办事进度</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分页摘要本人申请</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学生门户权限</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岗位待办</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当前岗位待处理数量</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请假或证明审核权限</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当前申请</w:t>
            </w:r>
          </w:p>
        </w:tc>
        <w:tc>
          <w:tcPr>
            <w:tcW w:type="dxa" w:w="3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查看选中的请假或证明</w:t>
            </w:r>
          </w:p>
        </w:tc>
        <w:tc>
          <w:tcPr>
            <w:tcW w:type="dxa" w:w="33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与该业务相关的权限</w:t>
            </w:r>
          </w:p>
        </w:tc>
      </w:tr>
    </w:tbl>
    <w:p>
      <w:pPr>
        <w:spacing w:line="440" w:lineRule="exact" w:before="0" w:after="0"/>
        <w:ind w:firstLine="480"/>
        <w:jc w:val="both"/>
      </w:pPr>
      <w:r>
        <w:rPr>
          <w:rFonts w:eastAsia="宋体" w:ascii="Times New Roman" w:hAnsi="Times New Roman"/>
          <w:b w:val="false"/>
          <w:bCs w:val="false"/>
          <w:color w:val="000000"/>
          <w:sz w:val="24"/>
          <w:szCs w:val="24"/>
        </w:rPr>
        <w:t xml:space="preserve">问答开始时检查查询权限和页面上下文。选择 DeepSeek 却没有勾选本次发送，接口直接拒绝。模型未配置时返回可理解的未连接，并提示仍可本地查询。同一账号已有进行中的问答时，新请求被拒绝；每个账号还有每分钟次数上限。这些限制在单进程内存中，防止演示时连续点击打满外部接口。</w:t>
      </w:r>
    </w:p>
    <w:p>
      <w:pPr>
        <w:spacing w:line="440" w:lineRule="exact" w:before="0" w:after="0"/>
        <w:ind w:firstLine="480"/>
        <w:jc w:val="both"/>
      </w:pPr>
      <w:r>
        <w:rPr>
          <w:rFonts w:eastAsia="宋体" w:ascii="Times New Roman" w:hAnsi="Times New Roman"/>
          <w:b w:val="false"/>
          <w:bCs w:val="false"/>
          <w:color w:val="000000"/>
          <w:sz w:val="24"/>
          <w:szCs w:val="24"/>
        </w:rPr>
        <w:t xml:space="preserve">执行前用正则拒绝明显的越权说法，例如要求查询其他同学的成绩，或要求直接审批、提交和开证明。这个过滤是快速失败，不是唯一防线；即使语句绕过过滤，工具层仍然没有相应的写函数和跨用户查询。计划返回后逐个执行工具。单个工具的业务异常变成该工具的失败结果，认证失效则中断整次问答。全部工具成功、部分成功和无匹配分别给出不同摘要。最后写入运行记录，并在 finally 中释放进行中标记。</w:t>
      </w:r>
    </w:p>
    <w:p>
      <w:pPr>
        <w:spacing w:line="440" w:lineRule="exact" w:before="0" w:after="0"/>
        <w:ind w:firstLine="480"/>
        <w:jc w:val="both"/>
      </w:pPr>
      <w:r>
        <w:rPr>
          <w:rFonts w:eastAsia="宋体" w:ascii="Times New Roman" w:hAnsi="Times New Roman"/>
          <w:b w:val="false"/>
          <w:bCs w:val="false"/>
          <w:color w:val="000000"/>
          <w:sz w:val="24"/>
          <w:szCs w:val="24"/>
        </w:rPr>
        <w:t xml:space="preserve">指南查询只读取已发布版本。指南被撤下后，同一问题不再把它当作规则来源。没有命中时，回答写明资料不足，不根据模型常识补充学校规定。课表、成绩和考试都先解析当前学期或用户明确给出的学期，再调用教学服务，因此学生端隐藏未发布成绩的规则在助手中同样生效。</w:t>
      </w:r>
    </w:p>
    <w:p>
      <w:pPr>
        <w:pStyle w:val="Heading3"/>
        <w:spacing w:before="140" w:after="60" w:line="440" w:lineRule="auto"/>
      </w:pPr>
      <w:r>
        <w:rPr>
          <w:rFonts w:eastAsia="黑体" w:ascii="Times New Roman" w:hAnsi="Times New Roman"/>
          <w:b/>
          <w:bCs/>
          <w:color w:val="000000"/>
          <w:sz w:val="24"/>
          <w:szCs w:val="24"/>
        </w:rPr>
        <w:t xml:space="preserve">5.5.2　草稿、会话与评测</w:t>
      </w:r>
    </w:p>
    <w:p>
      <w:pPr>
        <w:spacing w:line="440" w:lineRule="exact" w:before="0" w:after="0"/>
        <w:ind w:firstLine="480"/>
        <w:jc w:val="both"/>
      </w:pPr>
      <w:r>
        <w:rPr>
          <w:rFonts w:eastAsia="宋体" w:ascii="Times New Roman" w:hAnsi="Times New Roman"/>
          <w:b w:val="false"/>
          <w:bCs w:val="false"/>
          <w:color w:val="000000"/>
          <w:sz w:val="24"/>
          <w:szCs w:val="24"/>
        </w:rPr>
        <w:t xml:space="preserve">请假准备把日期、类型、具体时间和事由规范化。缺失项返回需要继续补充，而不是用空值保存。DeepSeek 只接收本次补充文字并返回字段建议，服务端把建议合并进已有字段。联系方式只在本地表单填写。预览可编辑；任一字段变化都使确认失效。确认保存调用请假服务的原保存方法，成功后得到本人草稿编号。再次保存同一任务不会再建一条申请。学生随后打开原请假页检查材料并手工提交。</w:t>
      </w:r>
    </w:p>
    <w:p>
      <w:pPr>
        <w:spacing w:line="440" w:lineRule="exact" w:before="0" w:after="0"/>
        <w:ind w:firstLine="480"/>
        <w:jc w:val="both"/>
      </w:pPr>
      <w:r>
        <w:rPr>
          <w:rFonts w:eastAsia="宋体" w:ascii="Times New Roman" w:hAnsi="Times New Roman"/>
          <w:b w:val="false"/>
          <w:bCs w:val="false"/>
          <w:color w:val="000000"/>
          <w:sz w:val="24"/>
          <w:szCs w:val="24"/>
        </w:rPr>
        <w:t xml:space="preserve">证明准备读取当前登记资料，模型只能整理用途，不能改写姓名、学号和班级，也不能把确认标记或审核状态写进预览。保存时事务再次核对登记快照。若管理员或学籍数据已经变化，保存失败，用户重新确认。完成办理后的 PDF 仍由原证明流程生成。</w:t>
      </w:r>
    </w:p>
    <w:p>
      <w:pPr>
        <w:spacing w:line="440" w:lineRule="exact" w:before="0" w:after="0"/>
        <w:ind w:firstLine="480"/>
        <w:jc w:val="both"/>
      </w:pPr>
      <w:r>
        <w:rPr>
          <w:rFonts w:eastAsia="宋体" w:ascii="Times New Roman" w:hAnsi="Times New Roman"/>
          <w:b w:val="false"/>
          <w:bCs w:val="false"/>
          <w:color w:val="000000"/>
          <w:sz w:val="24"/>
          <w:szCs w:val="24"/>
        </w:rPr>
        <w:t xml:space="preserve">会话把问答和任务放到服务端。用户可以新建、切换并查看本人的历史提问。历史提问不会自动再次调用模型，需要用户明确重新查询。任务在核对后保存规范化字段；刷新、重新登录后恢复这些字段，并重新读取权限、指南和登记资料。尚未核对的编辑只留在页面，离开时提示。已关联正式申请的任务返回该申请的最新状态。取消关联或放弃未保存修改不会删除已经通过原页面提交的业务。</w:t>
      </w:r>
    </w:p>
    <w:p>
      <w:pPr>
        <w:spacing w:line="440" w:lineRule="exact" w:before="0" w:after="0"/>
        <w:ind w:firstLine="480"/>
        <w:jc w:val="both"/>
      </w:pPr>
      <w:r>
        <w:rPr>
          <w:rFonts w:eastAsia="宋体" w:ascii="Times New Roman" w:hAnsi="Times New Roman"/>
          <w:b w:val="false"/>
          <w:bCs w:val="false"/>
          <w:color w:val="000000"/>
          <w:sz w:val="24"/>
          <w:szCs w:val="24"/>
        </w:rPr>
        <w:t xml:space="preserve">工程为助手建立了固定场景回归和真实模型评测。固定回归使用受控替身，不代表生产模型的准确率，适合每次修改后检查工具契约、拒绝和回滚。真实评测使用生产模型代码、独立内存数据和实际工具执行，案例是 40 条合成问法。项目记录显示，首轮为 39/40，收紧“本人业务查询”和“指南查询”的选择边界后为 40/40，两轮 12 条安全案例均被拒绝。该数据集参与过提示调整，没有独立的保留集，也不能换算成真实师生提问的准确率。评测不经过完整的浏览器会话，密钥不进入评测报告。</w:t>
      </w:r>
    </w:p>
    <w:p>
      <w:pPr>
        <w:pStyle w:val="Heading1"/>
        <w:spacing w:before="280" w:after="160" w:line="480" w:lineRule="auto"/>
        <w:jc w:val="center"/>
      </w:pPr>
      <w:r>
        <w:rPr>
          <w:rFonts w:eastAsia="黑体" w:ascii="Times New Roman" w:hAnsi="Times New Roman"/>
          <w:b/>
          <w:bCs/>
          <w:color w:val="000000"/>
          <w:sz w:val="32"/>
          <w:szCs w:val="32"/>
        </w:rPr>
        <w:t xml:space="preserve">6　测试与结果</w:t>
      </w:r>
    </w:p>
    <w:p>
      <w:pPr>
        <w:pStyle w:val="Heading2"/>
        <w:spacing w:before="200" w:after="80" w:line="440" w:lineRule="auto"/>
      </w:pPr>
      <w:r>
        <w:rPr>
          <w:rFonts w:eastAsia="黑体" w:ascii="Times New Roman" w:hAnsi="Times New Roman"/>
          <w:b/>
          <w:bCs/>
          <w:color w:val="000000"/>
          <w:sz w:val="28"/>
          <w:szCs w:val="28"/>
        </w:rPr>
        <w:t xml:space="preserve">6.1　测试设计</w:t>
      </w:r>
    </w:p>
    <w:p>
      <w:pPr>
        <w:spacing w:line="440" w:lineRule="exact" w:before="0" w:after="0"/>
        <w:ind w:firstLine="480"/>
        <w:jc w:val="both"/>
      </w:pPr>
      <w:r>
        <w:rPr>
          <w:rFonts w:eastAsia="宋体" w:ascii="Times New Roman" w:hAnsi="Times New Roman"/>
          <w:b w:val="false"/>
          <w:bCs w:val="false"/>
          <w:color w:val="000000"/>
          <w:sz w:val="24"/>
          <w:szCs w:val="24"/>
        </w:rPr>
        <w:t xml:space="preserve">后端测试以 Spring Boot 集成测试为主。每个测试类使用独立的内存数据库和演示初始化，通过本机随机端口发送 HTTP 请求，因此 CSRF、权限前缀、服务规则和数据库约束会一起执行。断言同时检查响应和数据库行数，用来发现“接口返回成功但消息或历史没有写入”的情况。前端测试运行在 Node 中，检查草稿保护、权限导航、助手请求体、报修取消参数和统计日期边界，不启动浏览器。场景脚本另行调用固定替身或真实模型，并写出报告目录。</w:t>
      </w:r>
    </w:p>
    <w:p>
      <w:pPr>
        <w:spacing w:line="440" w:lineRule="exact" w:before="0" w:after="0"/>
        <w:ind w:firstLine="480"/>
        <w:jc w:val="both"/>
      </w:pPr>
      <w:r>
        <w:rPr>
          <w:rFonts w:eastAsia="宋体" w:ascii="Times New Roman" w:hAnsi="Times New Roman"/>
          <w:b w:val="false"/>
          <w:bCs w:val="false"/>
          <w:color w:val="000000"/>
          <w:sz w:val="24"/>
          <w:szCs w:val="24"/>
        </w:rPr>
        <w:t xml:space="preserve">浏览器验收按迭代单独记录。记录包括学生、教师、辅导员、事务人员、后勤和维修等角色的操作，以及约 390 像素宽度下的表单。这些记录说明当时的人工路径已经走通，尚未接入持续集成中的自动浏览器流水线。主库在验收前备份，验收申请不写入长期演示库。</w:t>
      </w:r>
    </w:p>
    <w:p>
      <w:pPr>
        <w:pStyle w:val="Heading2"/>
        <w:spacing w:before="200" w:after="80" w:line="440" w:lineRule="auto"/>
      </w:pPr>
      <w:r>
        <w:rPr>
          <w:rFonts w:eastAsia="黑体" w:ascii="Times New Roman" w:hAnsi="Times New Roman"/>
          <w:b/>
          <w:bCs/>
          <w:color w:val="000000"/>
          <w:sz w:val="28"/>
          <w:szCs w:val="28"/>
        </w:rPr>
        <w:t xml:space="preserve">6.2　关键场景</w:t>
      </w:r>
    </w:p>
    <w:p>
      <w:pPr>
        <w:spacing w:before="160" w:after="80" w:line="440" w:lineRule="exact"/>
        <w:jc w:val="center"/>
      </w:pPr>
      <w:r>
        <w:rPr>
          <w:rFonts w:eastAsia="宋体" w:ascii="Times New Roman" w:hAnsi="Times New Roman"/>
          <w:b/>
          <w:bCs/>
          <w:color w:val="000000"/>
          <w:sz w:val="24"/>
          <w:szCs w:val="24"/>
        </w:rPr>
        <w:t xml:space="preserve">表6·1　关键验证场景</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56"/>
      </w:tblGrid>
      <w:tr>
        <w:trPr>
          <w:tblHeader/>
        </w:trPr>
        <w:tc>
          <w:tcPr>
            <w:tcW w:type="dxa" w:w="17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场景</w:t>
            </w:r>
          </w:p>
        </w:tc>
        <w:tc>
          <w:tcPr>
            <w:tcW w:type="dxa" w:w="4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预期</w:t>
            </w:r>
          </w:p>
        </w:tc>
        <w:tc>
          <w:tcPr>
            <w:tcW w:type="dxa" w:w="34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主要证据</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未登录与越权</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401 或 403，不返回他人材料</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各业务集成测试的身份用例</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停用或改岗</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旧会话随后失效</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账号组织与实时权限测试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内容发布</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公开页只见快照，作者不能自审</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内容生命周期测试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成绩与考试</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未发布不可查，冲突一次成功</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教学与教室占用测试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请假移交</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新辅导员可见，日程按通过生成</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请假集成测试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证明生成</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失败回滚，下载受视图限制</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证明集成测试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报修并发</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重复派单或取消只有一方成功</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报修主流程与后续测试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助手越权</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拒绝跨用户查询和自动审批</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助手集成测试与安全案例</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草稿确认</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未确认不能保存，编辑使确认失效</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请假和证明助手测试</w:t>
            </w:r>
          </w:p>
        </w:tc>
      </w:tr>
      <w:tr>
        <w:trPr>
          <w:tblHeader w:val="false"/>
        </w:trPr>
        <w:tc>
          <w:tcPr>
            <w:tcW w:type="dxa" w:w="17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会话恢复</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字段可恢复，确认不可恢复</w:t>
            </w:r>
          </w:p>
        </w:tc>
        <w:tc>
          <w:tcPr>
            <w:tcW w:type="dxa" w:w="34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会话集成测试</w:t>
            </w:r>
          </w:p>
        </w:tc>
      </w:tr>
    </w:tbl>
    <w:p>
      <w:pPr>
        <w:spacing w:line="440" w:lineRule="exact" w:before="0" w:after="0"/>
        <w:ind w:firstLine="480"/>
        <w:jc w:val="both"/>
      </w:pPr>
      <w:r>
        <w:rPr>
          <w:rFonts w:eastAsia="宋体" w:ascii="Times New Roman" w:hAnsi="Times New Roman"/>
          <w:b w:val="false"/>
          <w:bCs w:val="false"/>
          <w:color w:val="000000"/>
          <w:sz w:val="24"/>
          <w:szCs w:val="24"/>
        </w:rPr>
        <w:t xml:space="preserve">教学测试覆盖学生关系变更后的重新查询、课程与考试共用教室时的冲突，以及成绩发布的并发。内容测试覆盖驳回后修改、撤回送审、更正期间旧版继续公开。请假测试覆盖补交、撤回、附件和辅导员移交。证明测试覆盖登记变化、PDF 与消息回滚。报修测试覆盖草稿隔离、派单范围、改派后的访问撤销、图片和验收轮次。后续测试把时间固定在可控时钟上，检查取消与验收竞态、统计区间端点和提醒去重。</w:t>
      </w:r>
    </w:p>
    <w:p>
      <w:pPr>
        <w:spacing w:line="440" w:lineRule="exact" w:before="0" w:after="0"/>
        <w:ind w:firstLine="480"/>
        <w:jc w:val="both"/>
      </w:pPr>
      <w:r>
        <w:rPr>
          <w:rFonts w:eastAsia="宋体" w:ascii="Times New Roman" w:hAnsi="Times New Roman"/>
          <w:b w:val="false"/>
          <w:bCs w:val="false"/>
          <w:color w:val="000000"/>
          <w:sz w:val="24"/>
          <w:szCs w:val="24"/>
        </w:rPr>
        <w:t xml:space="preserve">助手测试不把模型的自然语言能力当成唯一对象。集成测试用假客户端检查：未同意不外发、工具结果不回传、错误计划不执行、指南撤下后不再引用、保存草稿使用业务接口。真实模型评测单独运行，产生令牌和耗时记录。工程总检查脚本执行后端打包、前端测试、语法检查和构建；真实模型入口不在每次总检查中调用，以免无意义地消耗接口额度。</w:t>
      </w:r>
    </w:p>
    <w:p>
      <w:pPr>
        <w:pStyle w:val="Heading2"/>
        <w:spacing w:before="200" w:after="80" w:line="440" w:lineRule="auto"/>
      </w:pPr>
      <w:r>
        <w:rPr>
          <w:rFonts w:eastAsia="黑体" w:ascii="Times New Roman" w:hAnsi="Times New Roman"/>
          <w:b/>
          <w:bCs/>
          <w:color w:val="000000"/>
          <w:sz w:val="28"/>
          <w:szCs w:val="28"/>
        </w:rPr>
        <w:t xml:space="preserve">6.3　记录到的结果与限制</w:t>
      </w:r>
    </w:p>
    <w:p>
      <w:pPr>
        <w:spacing w:line="440" w:lineRule="exact" w:before="0" w:after="0"/>
        <w:ind w:firstLine="480"/>
        <w:jc w:val="both"/>
      </w:pPr>
      <w:r>
        <w:rPr>
          <w:rFonts w:eastAsia="宋体" w:ascii="Times New Roman" w:hAnsi="Times New Roman"/>
          <w:b w:val="false"/>
          <w:bCs w:val="false"/>
          <w:color w:val="000000"/>
          <w:sz w:val="24"/>
          <w:szCs w:val="24"/>
        </w:rPr>
        <w:t>项目 README 与 2026年10月12日报修主流程验收记录写明，当时后端测试 207 项、前端测试 48 项，并完成后勤、维修和报修人的浏览器闭环。更早的迭代分别记录了教学修复、账号组织、内容生命周期、教室、请假、证明、助手接入、草稿确认、会话恢复和真实模型问法的测试数量。这些数字描述对应日期的工程状态。同日在纳入取消、统计和提醒之后，工程检查脚本通过后端 225 项、前端 53 项。为兼容 MySQL 8.4 的检查约束写法又打包了一次后端，仍是 225 项且构建成功；这次没有重跑前端。207 与 48 继续代表主流程验收当时的结果。</w:t>
      </w:r>
    </w:p>
    <w:p>
      <w:pPr>
        <w:spacing w:line="440" w:lineRule="exact" w:before="0" w:after="0"/>
        <w:ind w:firstLine="480"/>
        <w:jc w:val="both"/>
      </w:pPr>
      <w:r>
        <w:rPr>
          <w:rFonts w:eastAsia="宋体" w:ascii="Times New Roman" w:hAnsi="Times New Roman"/>
          <w:b w:val="false"/>
          <w:bCs w:val="false"/>
          <w:color w:val="000000"/>
          <w:sz w:val="24"/>
          <w:szCs w:val="24"/>
        </w:rPr>
        <w:t>测试也标出了未完成项。MySQL 8.4 已完成空库上的 V1–V15 迁移，没有做并发复核或性能测量。浏览器路径没有自动化回归。助手真实评测的 40 条问法是合成集，并且参与过提示修改，不能外推为校园用户的总体准确率。报修提醒和统计的锁与调度运行在单进程。三维场景仍是演示布局。活动、住宿、知识库管理和报修助手没有对应测试，因为功能本身尚未实现。</w:t>
      </w:r>
    </w:p>
    <w:p>
      <w:pPr>
        <w:spacing w:line="440" w:lineRule="exact" w:before="0" w:after="0"/>
        <w:ind w:firstLine="480"/>
        <w:jc w:val="both"/>
      </w:pPr>
      <w:r>
        <w:rPr>
          <w:rFonts w:eastAsia="宋体" w:ascii="Times New Roman" w:hAnsi="Times New Roman"/>
          <w:b w:val="false"/>
          <w:bCs w:val="false"/>
          <w:color w:val="000000"/>
          <w:sz w:val="24"/>
          <w:szCs w:val="24"/>
        </w:rPr>
        <w:t xml:space="preserve">从已经执行的场景看，系统能够在演示数据上区分公开信息和个人信息，能够把请假、证明和报修留在可审计的状态机中，也能够把助手限制在查询和草稿。失败时返回明确结果并回滚配套记录。这些结果支持毕业设计的功能结论，不支持“已经可以替代学校生产系统”的结论。</w:t>
      </w:r>
    </w:p>
    <w:p>
      <w:pPr>
        <w:pStyle w:val="Heading1"/>
        <w:spacing w:before="280" w:after="160" w:line="480" w:lineRule="auto"/>
        <w:jc w:val="center"/>
      </w:pPr>
      <w:r>
        <w:rPr>
          <w:rFonts w:eastAsia="黑体" w:ascii="Times New Roman" w:hAnsi="Times New Roman"/>
          <w:b/>
          <w:bCs/>
          <w:color w:val="000000"/>
          <w:sz w:val="32"/>
          <w:szCs w:val="32"/>
        </w:rPr>
        <w:t xml:space="preserve">7　总结与展望</w:t>
      </w:r>
    </w:p>
    <w:p>
      <w:pPr>
        <w:pStyle w:val="Heading2"/>
        <w:spacing w:before="200" w:after="80" w:line="440" w:lineRule="auto"/>
      </w:pPr>
      <w:r>
        <w:rPr>
          <w:rFonts w:eastAsia="黑体" w:ascii="Times New Roman" w:hAnsi="Times New Roman"/>
          <w:b/>
          <w:bCs/>
          <w:color w:val="000000"/>
          <w:sz w:val="28"/>
          <w:szCs w:val="28"/>
        </w:rPr>
        <w:t xml:space="preserve">7.1　工作总结</w:t>
      </w:r>
    </w:p>
    <w:p>
      <w:pPr>
        <w:spacing w:line="440" w:lineRule="exact" w:before="0" w:after="0"/>
        <w:ind w:firstLine="480"/>
        <w:jc w:val="both"/>
      </w:pPr>
      <w:r>
        <w:rPr>
          <w:rFonts w:eastAsia="宋体" w:ascii="Times New Roman" w:hAnsi="Times New Roman"/>
          <w:b w:val="false"/>
          <w:bCs w:val="false"/>
          <w:color w:val="000000"/>
          <w:sz w:val="24"/>
          <w:szCs w:val="24"/>
        </w:rPr>
        <w:t xml:space="preserve">本文完成了一个面向校园综合服务的毕业设计系统。系统以郑州工业应用技术学院为公开信息背景，用模块化单体实现官网、登录工作台和受控助手。权限由数据库角色和每次请求的实时装载共同决定，个人数据再按本人、班级、学院、授课关系和后勤范围过滤。官网发布快照与工作稿分离，教学成绩和考试以发布动作为学生可见的界线，教室占用在发布时统一检查。</w:t>
      </w:r>
    </w:p>
    <w:p>
      <w:pPr>
        <w:spacing w:line="440" w:lineRule="exact" w:before="0" w:after="0"/>
        <w:ind w:firstLine="480"/>
        <w:jc w:val="both"/>
      </w:pPr>
      <w:r>
        <w:rPr>
          <w:rFonts w:eastAsia="宋体" w:ascii="Times New Roman" w:hAnsi="Times New Roman"/>
          <w:b w:val="false"/>
          <w:bCs w:val="false"/>
          <w:color w:val="000000"/>
          <w:sz w:val="24"/>
          <w:szCs w:val="24"/>
        </w:rPr>
        <w:t xml:space="preserve">办事部分完成了请假、在校证明和校园报修三类闭环，并把结果送入个人消息和学生办事列表。请假通过后写本人日程，证明完成时生成不可当作正式公文的演示 PDF，报修以报修人验收为完成条件。助手复用这些服务：模型选择工具或提取字段，本地服务产生事实，用户确认后才保存草稿，提交和审核仍在原页面由人完成。Flyway 保留了从身份到报修后续处理的结构演化。集成测试和分角色验收记录为上述行为提供了可重复的证据。</w:t>
      </w:r>
    </w:p>
    <w:p>
      <w:pPr>
        <w:pStyle w:val="Heading2"/>
        <w:spacing w:before="200" w:after="80" w:line="440" w:lineRule="auto"/>
      </w:pPr>
      <w:r>
        <w:rPr>
          <w:rFonts w:eastAsia="黑体" w:ascii="Times New Roman" w:hAnsi="Times New Roman"/>
          <w:b/>
          <w:bCs/>
          <w:color w:val="000000"/>
          <w:sz w:val="28"/>
          <w:szCs w:val="28"/>
        </w:rPr>
        <w:t xml:space="preserve">7.2　不足与后续工作</w:t>
      </w:r>
    </w:p>
    <w:p>
      <w:pPr>
        <w:spacing w:line="440" w:lineRule="exact" w:before="0" w:after="0"/>
        <w:ind w:firstLine="480"/>
        <w:jc w:val="both"/>
      </w:pPr>
      <w:r>
        <w:rPr>
          <w:rFonts w:eastAsia="宋体" w:ascii="Times New Roman" w:hAnsi="Times New Roman"/>
          <w:b w:val="false"/>
          <w:bCs w:val="false"/>
          <w:color w:val="000000"/>
          <w:sz w:val="24"/>
          <w:szCs w:val="24"/>
        </w:rPr>
        <w:t>2026年10月12日已经重新运行自动检查，并把 V15 取消、统计和提醒写入同日验收记录；MySQL 8.4 空库也完成了全部迁移。浏览器脚本与集成测试一致的部分已经记录，整点边界仍以集成测试为准。接下来是把登录节流、助手并发限制和报修锁从进程内存改为可共享的存储，为多实例做准备。中文排序和并发锁还没有在 MySQL 上单独复核。</w:t>
      </w:r>
    </w:p>
    <w:p>
      <w:pPr>
        <w:spacing w:line="440" w:lineRule="exact" w:before="0" w:after="0"/>
        <w:ind w:firstLine="480"/>
        <w:jc w:val="both"/>
      </w:pPr>
      <w:r>
        <w:rPr>
          <w:rFonts w:eastAsia="宋体" w:ascii="Times New Roman" w:hAnsi="Times New Roman"/>
          <w:b w:val="false"/>
          <w:bCs w:val="false"/>
          <w:color w:val="000000"/>
          <w:sz w:val="24"/>
          <w:szCs w:val="24"/>
        </w:rPr>
        <w:t>业务上，活动报名、场地预约和住宿仍是需求基线中的下一批，它们都涉及名额、时间和冲突，适合在现有状态机和资源占用经验上扩展。报修助手现在排在取消和统计验收之后，并且同样不得自动派单或自动验收。助手评测需要一组未参与提示调整的问法，以及包含刷新、恢复和人工确认的完整会话，而不是只有单轮工具选择。三维校园需要用核验后的校区资料替换演示布局。在完成这些工作之前，系统继续定位为毕业设计演示平台。</w:t>
      </w:r>
    </w:p>
    <w:p>
      <w:pPr>
        <w:pStyle w:val="Heading1"/>
        <w:spacing w:before="280" w:after="160" w:line="480" w:lineRule="auto"/>
        <w:jc w:val="center"/>
      </w:pPr>
      <w:r>
        <w:rPr>
          <w:rFonts w:eastAsia="黑体" w:ascii="Times New Roman" w:hAnsi="Times New Roman"/>
          <w:b/>
          <w:bCs/>
          <w:color w:val="000000"/>
          <w:sz w:val="32"/>
          <w:szCs w:val="32"/>
        </w:rPr>
        <w:t xml:space="preserve">参考文献</w:t>
      </w:r>
    </w:p>
    <w:p>
      <w:pPr>
        <w:spacing w:line="400" w:lineRule="exact" w:before="0" w:after="40"/>
        <w:ind w:left="480" w:hanging="480"/>
      </w:pPr>
      <w:r>
        <w:rPr>
          <w:rFonts w:eastAsia="宋体" w:ascii="Times New Roman" w:hAnsi="Times New Roman"/>
          <w:b w:val="false"/>
          <w:bCs w:val="false"/>
          <w:color w:val="000000"/>
          <w:sz w:val="21"/>
          <w:szCs w:val="21"/>
        </w:rPr>
        <w:t xml:space="preserve">[1] 教育部. 对十三届全国人大一次会议第1257号建议的答复[EB/OL]. (2018-12-24)[2026-10-12]. http://www.moe.gov.cn/jyb_xxgk/xxgk_jyta/jyta_ghs/201812/t20181224_364683.html.</w:t>
      </w:r>
    </w:p>
    <w:p>
      <w:pPr>
        <w:spacing w:line="400" w:lineRule="exact" w:before="0" w:after="40"/>
        <w:ind w:left="480" w:hanging="480"/>
      </w:pPr>
      <w:r>
        <w:rPr>
          <w:rFonts w:eastAsia="宋体" w:ascii="Times New Roman" w:hAnsi="Times New Roman"/>
          <w:b w:val="false"/>
          <w:bCs w:val="false"/>
          <w:color w:val="000000"/>
          <w:sz w:val="21"/>
          <w:szCs w:val="21"/>
        </w:rPr>
        <w:t xml:space="preserve">[2] 教育部科技司. 2018年4月教育信息化和网络安全工作月报[EB/OL]. (2018-06-04)[2026-10-12]. http://www.moe.gov.cn/s78/A16/gongzuo/gzzl_yb/202112/t20211221_589009.html.</w:t>
      </w:r>
    </w:p>
    <w:p>
      <w:pPr>
        <w:spacing w:line="400" w:lineRule="exact" w:before="0" w:after="40"/>
        <w:ind w:left="480" w:hanging="480"/>
      </w:pPr>
      <w:r>
        <w:rPr>
          <w:rFonts w:eastAsia="宋体" w:ascii="Times New Roman" w:hAnsi="Times New Roman"/>
          <w:b w:val="false"/>
          <w:bCs w:val="false"/>
          <w:color w:val="000000"/>
          <w:sz w:val="21"/>
          <w:szCs w:val="21"/>
        </w:rPr>
        <w:t xml:space="preserve">[3] 郑州工业应用技术学院. 2025年普通招生章程[EB/OL]. (2025-05-19)[2026-10-12]. https://www.zzuit.edu.cn/info/1020/7939.htm.</w:t>
      </w:r>
    </w:p>
    <w:p>
      <w:pPr>
        <w:spacing w:line="400" w:lineRule="exact" w:before="0" w:after="40"/>
        <w:ind w:left="480" w:hanging="480"/>
      </w:pPr>
      <w:r>
        <w:rPr>
          <w:rFonts w:eastAsia="宋体" w:ascii="Times New Roman" w:hAnsi="Times New Roman"/>
          <w:b w:val="false"/>
          <w:bCs w:val="false"/>
          <w:color w:val="000000"/>
          <w:sz w:val="21"/>
          <w:szCs w:val="21"/>
        </w:rPr>
        <w:t xml:space="preserve">[4] YAO S, ZHAO J, YU D, et al. ReAct: synergizing reasoning and acting in language models[C/OL]//International Conference on Learning Representations. 2023[2026-10-12]. https://arxiv.org/abs/2210.03629.</w:t>
      </w:r>
    </w:p>
    <w:p>
      <w:pPr>
        <w:spacing w:line="400" w:lineRule="exact" w:before="0" w:after="40"/>
        <w:ind w:left="480" w:hanging="480"/>
      </w:pPr>
      <w:r>
        <w:rPr>
          <w:rFonts w:eastAsia="宋体" w:ascii="Times New Roman" w:hAnsi="Times New Roman"/>
          <w:b w:val="false"/>
          <w:bCs w:val="false"/>
          <w:color w:val="000000"/>
          <w:sz w:val="21"/>
          <w:szCs w:val="21"/>
        </w:rPr>
        <w:t xml:space="preserve">[5] Spring. Spring Boot Reference Documentation[EB/OL]. [2026-10-12]. https://docs.spring.io/spring-boot/.</w:t>
      </w:r>
    </w:p>
    <w:p>
      <w:pPr>
        <w:spacing w:line="400" w:lineRule="exact" w:before="0" w:after="40"/>
        <w:ind w:left="480" w:hanging="480"/>
      </w:pPr>
      <w:r>
        <w:rPr>
          <w:rFonts w:eastAsia="宋体" w:ascii="Times New Roman" w:hAnsi="Times New Roman"/>
          <w:b w:val="false"/>
          <w:bCs w:val="false"/>
          <w:color w:val="000000"/>
          <w:sz w:val="21"/>
          <w:szCs w:val="21"/>
        </w:rPr>
        <w:t xml:space="preserve">[6] Vue.js. Introduction[EB/OL]. [2026-10-12]. https://vuejs.org/guide/introduction.html.</w:t>
      </w:r>
    </w:p>
    <w:p>
      <w:pPr>
        <w:spacing w:line="400" w:lineRule="exact" w:before="0" w:after="40"/>
        <w:ind w:left="480" w:hanging="480"/>
      </w:pPr>
      <w:r>
        <w:rPr>
          <w:rFonts w:eastAsia="宋体" w:ascii="Times New Roman" w:hAnsi="Times New Roman"/>
          <w:b w:val="false"/>
          <w:bCs w:val="false"/>
          <w:color w:val="000000"/>
          <w:sz w:val="21"/>
          <w:szCs w:val="21"/>
        </w:rPr>
        <w:t xml:space="preserve">[7] Spring. Cross Site Request Forgery (CSRF)[EB/OL]. [2026-10-12]. https://docs.spring.io/spring-security/reference/servlet/exploits/csrf.html.</w:t>
      </w:r>
    </w:p>
    <w:p>
      <w:pPr>
        <w:spacing w:line="400" w:lineRule="exact" w:before="0" w:after="40"/>
        <w:ind w:left="480" w:hanging="480"/>
      </w:pPr>
      <w:r>
        <w:rPr>
          <w:rFonts w:eastAsia="宋体" w:ascii="Times New Roman" w:hAnsi="Times New Roman"/>
          <w:b w:val="false"/>
          <w:bCs w:val="false"/>
          <w:color w:val="000000"/>
          <w:sz w:val="21"/>
          <w:szCs w:val="21"/>
        </w:rPr>
        <w:t xml:space="preserve">[8] OWASP. Session Management Cheat Sheet[EB/OL]. [2026-10-12]. https://cheatsheetseries.owasp.org/cheatsheets/Session_Management_Cheat_Sheet.html.</w:t>
      </w:r>
    </w:p>
    <w:p>
      <w:pPr>
        <w:spacing w:line="400" w:lineRule="exact" w:before="0" w:after="40"/>
        <w:ind w:left="480" w:hanging="480"/>
      </w:pPr>
      <w:r>
        <w:rPr>
          <w:rFonts w:eastAsia="宋体" w:ascii="Times New Roman" w:hAnsi="Times New Roman"/>
          <w:b w:val="false"/>
          <w:bCs w:val="false"/>
          <w:color w:val="000000"/>
          <w:sz w:val="21"/>
          <w:szCs w:val="21"/>
        </w:rPr>
        <w:t xml:space="preserve">[9] Three.js Authors. Creating a scene[EB/OL]. [2026-10-12]. https://threejs.org/manual/#en/fundamentals.</w:t>
      </w:r>
    </w:p>
    <w:p>
      <w:pPr>
        <w:spacing w:line="400" w:lineRule="exact" w:before="0" w:after="40"/>
        <w:ind w:left="480" w:hanging="480"/>
      </w:pPr>
      <w:r>
        <w:rPr>
          <w:rFonts w:eastAsia="宋体" w:ascii="Times New Roman" w:hAnsi="Times New Roman"/>
          <w:b w:val="false"/>
          <w:bCs w:val="false"/>
          <w:color w:val="000000"/>
          <w:sz w:val="21"/>
          <w:szCs w:val="21"/>
        </w:rPr>
        <w:t xml:space="preserve">[10] Redgate. Flyway Documentation[EB/OL]. [2026-10-12]. https://documentation.red-gate.com/flyway.</w:t>
      </w:r>
    </w:p>
    <w:p>
      <w:pPr>
        <w:spacing w:line="400" w:lineRule="exact" w:before="0" w:after="40"/>
        <w:ind w:left="480" w:hanging="480"/>
      </w:pPr>
      <w:r>
        <w:rPr>
          <w:rFonts w:eastAsia="宋体" w:ascii="Times New Roman" w:hAnsi="Times New Roman"/>
          <w:b w:val="false"/>
          <w:bCs w:val="false"/>
          <w:color w:val="000000"/>
          <w:sz w:val="21"/>
          <w:szCs w:val="21"/>
        </w:rPr>
        <w:t xml:space="preserve">[11] H2 Database Engine. Tutorial[EB/OL]. [2026-10-12]. https://www.h2database.com/html/tutorial.html.</w:t>
      </w:r>
    </w:p>
    <w:p>
      <w:pPr>
        <w:spacing w:line="400" w:lineRule="exact" w:before="0" w:after="40"/>
        <w:ind w:left="480" w:hanging="480"/>
      </w:pPr>
      <w:r>
        <w:rPr>
          <w:rFonts w:eastAsia="宋体" w:ascii="Times New Roman" w:hAnsi="Times New Roman"/>
          <w:b w:val="false"/>
          <w:bCs w:val="false"/>
          <w:color w:val="000000"/>
          <w:sz w:val="21"/>
          <w:szCs w:val="21"/>
        </w:rPr>
        <w:t xml:space="preserve">[12] DeepSeek. Your First API Call[EB/OL]. [2026-10-12]. https://api-docs.deepseek.com/.</w:t>
      </w:r>
    </w:p>
    <w:p>
      <w:pPr>
        <w:pStyle w:val="Heading1"/>
        <w:spacing w:before="280" w:after="160" w:line="480" w:lineRule="auto"/>
        <w:jc w:val="center"/>
      </w:pPr>
      <w:r>
        <w:rPr>
          <w:rFonts w:eastAsia="黑体" w:ascii="Times New Roman" w:hAnsi="Times New Roman"/>
          <w:b/>
          <w:bCs/>
          <w:color w:val="000000"/>
          <w:sz w:val="32"/>
          <w:szCs w:val="32"/>
        </w:rPr>
        <w:t xml:space="preserve">致  谢</w:t>
      </w:r>
    </w:p>
    <w:p>
      <w:pPr>
        <w:spacing w:line="440" w:lineRule="exact" w:before="0" w:after="0"/>
        <w:ind w:firstLine="480"/>
        <w:jc w:val="both"/>
      </w:pPr>
      <w:r>
        <w:rPr>
          <w:rFonts w:eastAsia="宋体" w:ascii="Times New Roman" w:hAnsi="Times New Roman"/>
          <w:b w:val="false"/>
          <w:bCs w:val="false"/>
          <w:color w:val="000000"/>
          <w:sz w:val="24"/>
          <w:szCs w:val="24"/>
        </w:rPr>
        <w:t xml:space="preserve">感谢指导教师在选题范围、系统边界和论文结构上的指导。校园综合服务同时涉及官网、教学、学工和后勤，若没有对演示数据和真实制度的区分提出要求，系统很容易把毕业设计写成对学校生产环境的不实承诺。感谢在联调和浏览器验收中协助切换角色、核对页面的同学。</w:t>
      </w:r>
    </w:p>
    <w:p>
      <w:pPr>
        <w:spacing w:line="440" w:lineRule="exact" w:before="0" w:after="0"/>
        <w:ind w:firstLine="480"/>
        <w:jc w:val="both"/>
      </w:pPr>
      <w:r>
        <w:rPr>
          <w:rFonts w:eastAsia="宋体" w:ascii="Times New Roman" w:hAnsi="Times New Roman"/>
          <w:b w:val="false"/>
          <w:bCs w:val="false"/>
          <w:color w:val="000000"/>
          <w:sz w:val="24"/>
          <w:szCs w:val="24"/>
        </w:rPr>
        <w:t xml:space="preserve">论文中的学校名称和校区来自学校公开招生章程，个人业务均为自行构造的演示记录。文中未写明的指导教师姓名、学号和专业，按任务书补入封面。学院若要求致谢不进入目录，可将本标题改为正文中的居中文字。</w:t>
      </w:r>
    </w:p>
    <w:p>
      <w:pPr>
        <w:pStyle w:val="Heading1"/>
        <w:spacing w:before="280" w:after="160" w:line="480" w:lineRule="auto"/>
        <w:jc w:val="center"/>
      </w:pPr>
      <w:r>
        <w:rPr>
          <w:rFonts w:eastAsia="黑体" w:ascii="Times New Roman" w:hAnsi="Times New Roman"/>
          <w:b/>
          <w:bCs/>
          <w:color w:val="000000"/>
          <w:sz w:val="32"/>
          <w:szCs w:val="32"/>
        </w:rPr>
        <w:t xml:space="preserve">附录A　主要接口分组</w:t>
      </w:r>
    </w:p>
    <w:p>
      <w:pPr>
        <w:spacing w:line="440" w:lineRule="exact" w:before="0" w:after="0"/>
        <w:ind w:firstLine="480"/>
        <w:jc w:val="both"/>
      </w:pPr>
      <w:r>
        <w:rPr>
          <w:rFonts w:eastAsia="宋体" w:ascii="Times New Roman" w:hAnsi="Times New Roman"/>
          <w:b w:val="false"/>
          <w:bCs w:val="false"/>
          <w:color w:val="000000"/>
          <w:sz w:val="24"/>
          <w:szCs w:val="24"/>
        </w:rPr>
        <w:t xml:space="preserve">下表概括已经实现的接口分组，便于对照第5章。字段和状态名以控制器与迁移脚本为准。匿名接口只有健康检查、学校公开信息、已发布内容和登录相关入口。</w:t>
      </w:r>
    </w:p>
    <w:p>
      <w:pPr>
        <w:spacing w:before="160" w:after="80" w:line="440" w:lineRule="exact"/>
        <w:jc w:val="center"/>
      </w:pPr>
      <w:r>
        <w:rPr>
          <w:rFonts w:eastAsia="宋体" w:ascii="Times New Roman" w:hAnsi="Times New Roman"/>
          <w:b/>
          <w:bCs/>
          <w:color w:val="000000"/>
          <w:sz w:val="24"/>
          <w:szCs w:val="24"/>
        </w:rPr>
        <w:t xml:space="preserve">表A·1　接口分组</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6"/>
      </w:tblGrid>
      <w:tr>
        <w:trPr>
          <w:tblHeader/>
        </w:trPr>
        <w:tc>
          <w:tcPr>
            <w:tcW w:type="dxa" w:w="2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分组</w:t>
            </w:r>
          </w:p>
        </w:tc>
        <w:tc>
          <w:tcPr>
            <w:tcW w:type="dxa" w:w="43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前缀</w:t>
            </w:r>
          </w:p>
        </w:tc>
        <w:tc>
          <w:tcPr>
            <w:tcW w:type="dxa" w:w="28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pPr>
            <w:r>
              <w:rPr>
                <w:rFonts w:eastAsia="宋体" w:ascii="Times New Roman" w:hAnsi="Times New Roman"/>
                <w:b/>
                <w:bCs/>
                <w:color w:val="000000"/>
                <w:sz w:val="21"/>
                <w:szCs w:val="21"/>
              </w:rPr>
              <w:t xml:space="preserve">权限</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公开信息</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/api/public</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匿名</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会话</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/api/auth、/api/me</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登录动作匿名，当前用户需会话</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学生门户与消息</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/api/portal、/api/notices、/api/affairs</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门户或本人消息</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教学与教务</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/api/learning、/api/teaching、/api/academic</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学习、授课或教务</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内容与组织</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/api/admin/content、/api/admin/foundation</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编辑审核或基础管理</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教室</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/api/admin/resources</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基础管理</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请假与证明</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/api/leave、/api/certificates</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申请或审核</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报修</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/api/repairs、/api/admin/repair-settings</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申请、派单、维修或配置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助手</w:t>
            </w:r>
          </w:p>
        </w:tc>
        <w:tc>
          <w:tcPr>
            <w:tcW w:type="dxa" w:w="43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/api/assistant</w:t>
            </w:r>
          </w:p>
        </w:tc>
        <w:tc>
          <w:tcPr>
            <w:tcW w:type="dxa" w:w="28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pPr>
            <w:r>
              <w:rPr>
                <w:rFonts w:eastAsia="宋体" w:ascii="Times New Roman" w:hAnsi="Times New Roman"/>
                <w:b w:val="false"/>
                <w:bCs w:val="false"/>
                <w:color w:val="000000"/>
                <w:sz w:val="21"/>
                <w:szCs w:val="21"/>
              </w:rPr>
              <w:t xml:space="preserve">助手查询</w:t>
            </w:r>
          </w:p>
        </w:tc>
      </w:tr>
    </w:tbl>
    <w:p>
      <w:pPr>
        <w:pStyle w:val="Heading1"/>
        <w:spacing w:before="280" w:after="160" w:line="480" w:lineRule="auto"/>
        <w:jc w:val="center"/>
      </w:pPr>
      <w:r>
        <w:rPr>
          <w:rFonts w:eastAsia="黑体" w:ascii="Times New Roman" w:hAnsi="Times New Roman"/>
          <w:b/>
          <w:bCs/>
          <w:color w:val="000000"/>
          <w:sz w:val="32"/>
          <w:szCs w:val="32"/>
        </w:rPr>
        <w:t xml:space="preserve">附录B　演示与正式数据的区分</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学校名称、校区和公开官网素材按项目核验过的公开来源使用，动态办学统计不在本文引用。</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账号、成绩、考试、请假、证明和报修均为演示记录，不代表真实师生。</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请假时长、材料类型、证明版式和报修优先级是课题规则，提交前应与指导教师确认是否需要改成学院给定的制度。</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在校证明 PDF 带有演示标记，不能作为学籍证明提交给校外单位。</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三维建筑和尚未补录的旧教室文字不作为真实校园平面图。</w:t>
      </w:r>
    </w:p>
    <w:p>
      <w:pPr>
        <w:pStyle w:val="ListParagraph"/>
        <w:numPr>
          <w:ilvl w:val="0"/>
          <w:numId w:val="2"/>
        </w:numPr>
        <w:spacing w:line="440" w:lineRule="exact" w:before="0" w:after="0"/>
      </w:pPr>
      <w:r>
        <w:rPr>
          <w:rFonts w:eastAsia="宋体" w:ascii="Times New Roman" w:hAnsi="Times New Roman"/>
          <w:b w:val="false"/>
          <w:bCs w:val="false"/>
          <w:color w:val="000000"/>
          <w:sz w:val="24"/>
          <w:szCs w:val="24"/>
        </w:rPr>
        <w:t xml:space="preserve">模型密钥、数据库口令和演示口令不写入论文、截图或测试报告。</w:t>
      </w:r>
    </w:p>
    <w:sectPr>
      <w:headerReference w:type="default" r:id="rId6"/>
      <w:footerReference w:type="default" r:id="rId7"/>
      <w:pgSz w:w="11906" w:h="16838" w:orient="portrait"/>
      <w:pgMar w:top="1134" w:right="850" w:bottom="1134" w:left="1417" w:header="680" w:footer="850" w:gutter="283"/>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60"/>
      <w:jc w:val="center"/>
    </w:pPr>
    <w:r>
      <w:rPr>
        <w:rFonts w:eastAsia="宋体" w:ascii="Times New Roman" w:hAnsi="Times New Roman"/>
        <w:b w:val="false"/>
        <w:bCs w:val="false"/>
        <w:color w:val="000000"/>
        <w:sz w:val="18"/>
        <w:szCs w:val="18"/>
      </w:rPr>
      <w:t xml:space="preserve">郑州工业应用技术学院本科毕业设计（论文）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宋体" w:ascii="Times New Roman" w:hAnsi="Times New Roman"/>
        <w:sz w:val="24"/>
        <w:szCs w:val="24"/>
      </w:rPr>
    </w:rPrDefault>
    <w:pPrDefault>
      <w:pPr>
        <w:spacing w:line="440" w:lineRule="exact"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jc w:val="center"/>
      <w:outlineLvl w:val="0"/>
    </w:pPr>
    <w:rPr>
      <w:rFonts w:eastAsia="黑体" w:ascii="Times New Roman" w:hAnsi="Times New Roman"/>
      <w:b/>
      <w:bCs/>
      <w:color w:val="000000"/>
      <w:sz w:val="32"/>
      <w:szCs w:val="32"/>
    </w:rPr>
  </w:style>
  <w:style w:type="paragraph" w:styleId="Heading2">
    <w:name w:val="Heading 2"/>
    <w:basedOn w:val="Normal"/>
    <w:next w:val="Normal"/>
    <w:qFormat/>
    <w:pPr>
      <w:spacing w:before="200" w:after="80"/>
      <w:outlineLvl w:val="1"/>
    </w:pPr>
    <w:rPr>
      <w:rFonts w:eastAsia="黑体" w:ascii="Times New Roman" w:hAnsi="Times New Roman"/>
      <w:b/>
      <w:bCs/>
      <w:color w:val="000000"/>
      <w:sz w:val="28"/>
      <w:szCs w:val="28"/>
    </w:rPr>
  </w:style>
  <w:style w:type="paragraph" w:styleId="Heading3">
    <w:name w:val="Heading 3"/>
    <w:basedOn w:val="Normal"/>
    <w:next w:val="Normal"/>
    <w:qFormat/>
    <w:pPr>
      <w:spacing w:before="140" w:after="60"/>
      <w:outlineLvl w:val="2"/>
    </w:pPr>
    <w:rPr>
      <w:rFonts w:eastAsia="黑体" w:ascii="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2026-10-12T14:03:00.281Z</dcterms:created>
  <dcterms:modified xsi:type="dcterms:W3CDTF">2026-10-12T14:03:00.282Z</dcterms:modified>
</cp:coreProperties>
</file>

<file path=docProps/custom.xml><?xml version="1.0" encoding="utf-8"?>
<Properties xmlns="http://schemas.openxmlformats.org/officeDocument/2006/custom-properties" xmlns:vt="http://schemas.openxmlformats.org/officeDocument/2006/docPropsVTypes"/>
</file>