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8"/>
          <w:szCs w:val="28"/>
        </w:rPr>
        <w:id w:val="-942450851"/>
        <w:docPartObj>
          <w:docPartGallery w:val="Cover Pages"/>
          <w:docPartUnique/>
        </w:docPartObj>
      </w:sdtPr>
      <w:sdtEndPr>
        <w:rPr>
          <w:sz w:val="22"/>
          <w:szCs w:val="22"/>
        </w:rPr>
      </w:sdtEndPr>
      <w:sdtContent>
        <w:p w14:paraId="76032661" w14:textId="77777777" w:rsidR="00897254" w:rsidRPr="0041786F" w:rsidRDefault="0041786F" w:rsidP="0041786F">
          <w:pPr>
            <w:jc w:val="right"/>
            <w:rPr>
              <w:sz w:val="28"/>
              <w:szCs w:val="28"/>
            </w:rPr>
          </w:pPr>
          <w:r w:rsidRPr="0041786F">
            <w:rPr>
              <w:sz w:val="28"/>
              <w:szCs w:val="28"/>
            </w:rPr>
            <w:t>01/02/2023</w:t>
          </w:r>
        </w:p>
        <w:tbl>
          <w:tblPr>
            <w:tblpPr w:leftFromText="187" w:rightFromText="187" w:horzAnchor="margin" w:tblpXSpec="center" w:tblpY="2881"/>
            <w:tblW w:w="4000" w:type="pct"/>
            <w:tblBorders>
              <w:left w:val="double" w:sz="4" w:space="0" w:color="C00000"/>
            </w:tblBorders>
            <w:tblCellMar>
              <w:left w:w="144" w:type="dxa"/>
              <w:right w:w="115" w:type="dxa"/>
            </w:tblCellMar>
            <w:tblLook w:val="04A0" w:firstRow="1" w:lastRow="0" w:firstColumn="1" w:lastColumn="0" w:noHBand="0" w:noVBand="1"/>
          </w:tblPr>
          <w:tblGrid>
            <w:gridCol w:w="7434"/>
          </w:tblGrid>
          <w:tr w:rsidR="00897254" w14:paraId="5E6BCDB3" w14:textId="77777777" w:rsidTr="00C078BE">
            <w:sdt>
              <w:sdtPr>
                <w:rPr>
                  <w:color w:val="000000" w:themeColor="text1"/>
                  <w:sz w:val="24"/>
                  <w:szCs w:val="24"/>
                </w:rPr>
                <w:alias w:val="Compañía"/>
                <w:id w:val="13406915"/>
                <w:placeholder>
                  <w:docPart w:val="3EFF1D519F674591A19E1375FD0CE05B"/>
                </w:placeholder>
                <w:dataBinding w:prefixMappings="xmlns:ns0='http://schemas.openxmlformats.org/officeDocument/2006/extended-properties'" w:xpath="/ns0:Properties[1]/ns0:Company[1]" w:storeItemID="{6668398D-A668-4E3E-A5EB-62B293D839F1}"/>
                <w:text/>
              </w:sdtPr>
              <w:sdtContent>
                <w:tc>
                  <w:tcPr>
                    <w:tcW w:w="7672" w:type="dxa"/>
                    <w:tcBorders>
                      <w:left w:val="double" w:sz="18" w:space="0" w:color="C00000"/>
                    </w:tcBorders>
                    <w:tcMar>
                      <w:top w:w="216" w:type="dxa"/>
                      <w:left w:w="115" w:type="dxa"/>
                      <w:bottom w:w="216" w:type="dxa"/>
                      <w:right w:w="115" w:type="dxa"/>
                    </w:tcMar>
                  </w:tcPr>
                  <w:p w14:paraId="71E44D06" w14:textId="77777777" w:rsidR="00897254" w:rsidRPr="00642F81" w:rsidRDefault="00C078BE" w:rsidP="005822AE">
                    <w:pPr>
                      <w:pStyle w:val="Sinespaciado"/>
                      <w:jc w:val="both"/>
                      <w:rPr>
                        <w:color w:val="000000" w:themeColor="text1"/>
                        <w:sz w:val="24"/>
                      </w:rPr>
                    </w:pPr>
                    <w:r w:rsidRPr="00642F81">
                      <w:rPr>
                        <w:color w:val="000000" w:themeColor="text1"/>
                        <w:sz w:val="24"/>
                        <w:szCs w:val="24"/>
                      </w:rPr>
                      <w:t xml:space="preserve">Universidad </w:t>
                    </w:r>
                    <w:proofErr w:type="spellStart"/>
                    <w:r w:rsidRPr="00642F81">
                      <w:rPr>
                        <w:color w:val="000000" w:themeColor="text1"/>
                        <w:sz w:val="24"/>
                        <w:szCs w:val="24"/>
                      </w:rPr>
                      <w:t>Politécnica</w:t>
                    </w:r>
                    <w:proofErr w:type="spellEnd"/>
                    <w:r w:rsidRPr="00642F81">
                      <w:rPr>
                        <w:color w:val="000000" w:themeColor="text1"/>
                        <w:sz w:val="24"/>
                        <w:szCs w:val="24"/>
                      </w:rPr>
                      <w:t xml:space="preserve"> de Chiapas</w:t>
                    </w:r>
                  </w:p>
                </w:tc>
              </w:sdtContent>
            </w:sdt>
          </w:tr>
          <w:tr w:rsidR="00897254" w14:paraId="07A98C7F" w14:textId="77777777" w:rsidTr="00C078BE">
            <w:tc>
              <w:tcPr>
                <w:tcW w:w="7672" w:type="dxa"/>
                <w:tcBorders>
                  <w:left w:val="double" w:sz="18" w:space="0" w:color="C00000"/>
                </w:tcBorders>
              </w:tcPr>
              <w:sdt>
                <w:sdtPr>
                  <w:rPr>
                    <w:rFonts w:asciiTheme="majorHAnsi" w:eastAsiaTheme="majorEastAsia" w:hAnsiTheme="majorHAnsi" w:cstheme="majorBidi"/>
                    <w:b/>
                    <w:bCs/>
                    <w:color w:val="C00000"/>
                    <w:sz w:val="72"/>
                    <w:szCs w:val="72"/>
                  </w:rPr>
                  <w:alias w:val="Título"/>
                  <w:id w:val="13406919"/>
                  <w:placeholder>
                    <w:docPart w:val="58F041151C9B419888255FF151CB96B1"/>
                  </w:placeholder>
                  <w:dataBinding w:prefixMappings="xmlns:ns0='http://schemas.openxmlformats.org/package/2006/metadata/core-properties' xmlns:ns1='http://purl.org/dc/elements/1.1/'" w:xpath="/ns0:coreProperties[1]/ns1:title[1]" w:storeItemID="{6C3C8BC8-F283-45AE-878A-BAB7291924A1}"/>
                  <w:text/>
                </w:sdtPr>
                <w:sdtContent>
                  <w:p w14:paraId="68BF22DE" w14:textId="77777777" w:rsidR="00897254" w:rsidRPr="0018616A" w:rsidRDefault="00C078BE" w:rsidP="005822AE">
                    <w:pPr>
                      <w:pStyle w:val="Sinespaciado"/>
                      <w:spacing w:line="216" w:lineRule="auto"/>
                      <w:jc w:val="both"/>
                      <w:rPr>
                        <w:rFonts w:asciiTheme="majorHAnsi" w:eastAsiaTheme="majorEastAsia" w:hAnsiTheme="majorHAnsi" w:cstheme="majorBidi"/>
                        <w:b/>
                        <w:bCs/>
                        <w:color w:val="C00000"/>
                        <w:sz w:val="72"/>
                        <w:szCs w:val="72"/>
                      </w:rPr>
                    </w:pPr>
                    <w:proofErr w:type="spellStart"/>
                    <w:r w:rsidRPr="0018616A">
                      <w:rPr>
                        <w:rFonts w:asciiTheme="majorHAnsi" w:eastAsiaTheme="majorEastAsia" w:hAnsiTheme="majorHAnsi" w:cstheme="majorBidi"/>
                        <w:b/>
                        <w:bCs/>
                        <w:color w:val="C00000"/>
                        <w:sz w:val="72"/>
                        <w:szCs w:val="72"/>
                      </w:rPr>
                      <w:t>Analizador</w:t>
                    </w:r>
                    <w:proofErr w:type="spellEnd"/>
                    <w:r w:rsidRPr="0018616A">
                      <w:rPr>
                        <w:rFonts w:asciiTheme="majorHAnsi" w:eastAsiaTheme="majorEastAsia" w:hAnsiTheme="majorHAnsi" w:cstheme="majorBidi"/>
                        <w:b/>
                        <w:bCs/>
                        <w:color w:val="C00000"/>
                        <w:sz w:val="72"/>
                        <w:szCs w:val="72"/>
                      </w:rPr>
                      <w:t xml:space="preserve"> </w:t>
                    </w:r>
                    <w:proofErr w:type="spellStart"/>
                    <w:r w:rsidRPr="0018616A">
                      <w:rPr>
                        <w:rFonts w:asciiTheme="majorHAnsi" w:eastAsiaTheme="majorEastAsia" w:hAnsiTheme="majorHAnsi" w:cstheme="majorBidi"/>
                        <w:b/>
                        <w:bCs/>
                        <w:color w:val="C00000"/>
                        <w:sz w:val="72"/>
                        <w:szCs w:val="72"/>
                      </w:rPr>
                      <w:t>Sintáctico</w:t>
                    </w:r>
                    <w:proofErr w:type="spellEnd"/>
                  </w:p>
                </w:sdtContent>
              </w:sdt>
            </w:tc>
          </w:tr>
          <w:tr w:rsidR="00897254" w14:paraId="518BE0D3" w14:textId="77777777" w:rsidTr="00C078BE">
            <w:sdt>
              <w:sdtPr>
                <w:rPr>
                  <w:b/>
                  <w:bCs/>
                  <w:color w:val="000000" w:themeColor="text1"/>
                  <w:sz w:val="28"/>
                  <w:szCs w:val="28"/>
                </w:rPr>
                <w:alias w:val="Subtítulo"/>
                <w:id w:val="13406923"/>
                <w:placeholder>
                  <w:docPart w:val="B0D9671FA99F42B792C260D18A0FCF3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left w:val="double" w:sz="18" w:space="0" w:color="C00000"/>
                    </w:tcBorders>
                    <w:tcMar>
                      <w:top w:w="216" w:type="dxa"/>
                      <w:left w:w="115" w:type="dxa"/>
                      <w:bottom w:w="216" w:type="dxa"/>
                      <w:right w:w="115" w:type="dxa"/>
                    </w:tcMar>
                  </w:tcPr>
                  <w:p w14:paraId="0E7FA28E" w14:textId="77777777" w:rsidR="00897254" w:rsidRPr="00642F81" w:rsidRDefault="00C078BE" w:rsidP="005822AE">
                    <w:pPr>
                      <w:pStyle w:val="Sinespaciado"/>
                      <w:jc w:val="both"/>
                      <w:rPr>
                        <w:color w:val="000000" w:themeColor="text1"/>
                        <w:sz w:val="24"/>
                      </w:rPr>
                    </w:pPr>
                    <w:proofErr w:type="spellStart"/>
                    <w:r w:rsidRPr="00642F81">
                      <w:rPr>
                        <w:b/>
                        <w:bCs/>
                        <w:color w:val="000000" w:themeColor="text1"/>
                        <w:sz w:val="28"/>
                        <w:szCs w:val="28"/>
                      </w:rPr>
                      <w:t>Compiladores</w:t>
                    </w:r>
                    <w:proofErr w:type="spellEnd"/>
                    <w:r w:rsidRPr="00642F81">
                      <w:rPr>
                        <w:b/>
                        <w:bCs/>
                        <w:color w:val="000000" w:themeColor="text1"/>
                        <w:sz w:val="28"/>
                        <w:szCs w:val="28"/>
                      </w:rPr>
                      <w:t xml:space="preserve"> e </w:t>
                    </w:r>
                    <w:proofErr w:type="spellStart"/>
                    <w:r w:rsidRPr="00642F81">
                      <w:rPr>
                        <w:b/>
                        <w:bCs/>
                        <w:color w:val="000000" w:themeColor="text1"/>
                        <w:sz w:val="28"/>
                        <w:szCs w:val="28"/>
                      </w:rPr>
                      <w:t>Intérpretes</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97254" w14:paraId="010A9746" w14:textId="77777777">
            <w:tc>
              <w:tcPr>
                <w:tcW w:w="7221" w:type="dxa"/>
                <w:tcMar>
                  <w:top w:w="216" w:type="dxa"/>
                  <w:left w:w="115" w:type="dxa"/>
                  <w:bottom w:w="216" w:type="dxa"/>
                  <w:right w:w="115" w:type="dxa"/>
                </w:tcMar>
              </w:tcPr>
              <w:sdt>
                <w:sdtPr>
                  <w:rPr>
                    <w:color w:val="000000" w:themeColor="text1"/>
                    <w:sz w:val="28"/>
                    <w:szCs w:val="28"/>
                  </w:rPr>
                  <w:alias w:val="Autor"/>
                  <w:id w:val="13406928"/>
                  <w:placeholder>
                    <w:docPart w:val="67E6D0B54FC34ADBAE813540B1BE10DB"/>
                  </w:placeholder>
                  <w:dataBinding w:prefixMappings="xmlns:ns0='http://schemas.openxmlformats.org/package/2006/metadata/core-properties' xmlns:ns1='http://purl.org/dc/elements/1.1/'" w:xpath="/ns0:coreProperties[1]/ns1:creator[1]" w:storeItemID="{6C3C8BC8-F283-45AE-878A-BAB7291924A1}"/>
                  <w:text/>
                </w:sdtPr>
                <w:sdtContent>
                  <w:p w14:paraId="7E3CE42D" w14:textId="77777777" w:rsidR="0018616A" w:rsidRPr="0018616A" w:rsidRDefault="0018616A" w:rsidP="005822AE">
                    <w:pPr>
                      <w:pStyle w:val="Sinespaciado"/>
                      <w:rPr>
                        <w:color w:val="4472C4" w:themeColor="accent1"/>
                        <w:sz w:val="28"/>
                        <w:szCs w:val="28"/>
                      </w:rPr>
                    </w:pPr>
                    <w:r>
                      <w:rPr>
                        <w:color w:val="000000" w:themeColor="text1"/>
                        <w:sz w:val="28"/>
                        <w:szCs w:val="28"/>
                      </w:rPr>
                      <w:t>Marisol Solis López</w:t>
                    </w:r>
                    <w:r w:rsidR="005822AE">
                      <w:rPr>
                        <w:color w:val="000000" w:themeColor="text1"/>
                        <w:sz w:val="28"/>
                        <w:szCs w:val="28"/>
                      </w:rPr>
                      <w:t xml:space="preserve"> </w:t>
                    </w:r>
                    <w:r>
                      <w:rPr>
                        <w:color w:val="000000" w:themeColor="text1"/>
                        <w:sz w:val="28"/>
                        <w:szCs w:val="28"/>
                      </w:rPr>
                      <w:t>203411</w:t>
                    </w:r>
                  </w:p>
                </w:sdtContent>
              </w:sdt>
            </w:tc>
          </w:tr>
        </w:tbl>
        <w:p w14:paraId="0E5A14E6" w14:textId="77777777" w:rsidR="00897254" w:rsidRDefault="00897254" w:rsidP="005822AE">
          <w:pPr>
            <w:jc w:val="both"/>
          </w:pPr>
          <w:r>
            <w:br w:type="page"/>
          </w:r>
        </w:p>
      </w:sdtContent>
    </w:sdt>
    <w:p w14:paraId="30E08570" w14:textId="77777777" w:rsidR="00807677" w:rsidRPr="005322C2" w:rsidRDefault="0018616A" w:rsidP="005822AE">
      <w:pPr>
        <w:jc w:val="both"/>
        <w:rPr>
          <w:rFonts w:ascii="Arial" w:hAnsi="Arial" w:cs="Arial"/>
          <w:b/>
          <w:bCs/>
          <w:sz w:val="24"/>
          <w:szCs w:val="24"/>
          <w:lang w:val="es-MX"/>
        </w:rPr>
      </w:pPr>
      <w:r w:rsidRPr="005322C2">
        <w:rPr>
          <w:rFonts w:ascii="Arial" w:hAnsi="Arial" w:cs="Arial"/>
          <w:b/>
          <w:bCs/>
          <w:sz w:val="24"/>
          <w:szCs w:val="24"/>
          <w:lang w:val="es-MX"/>
        </w:rPr>
        <w:lastRenderedPageBreak/>
        <w:t>Introducción</w:t>
      </w:r>
    </w:p>
    <w:p w14:paraId="306BDC6A" w14:textId="77777777" w:rsidR="0075755F" w:rsidRPr="0075755F" w:rsidRDefault="0075755F" w:rsidP="0075755F">
      <w:pPr>
        <w:jc w:val="both"/>
        <w:rPr>
          <w:rFonts w:ascii="Arial" w:hAnsi="Arial" w:cs="Arial"/>
          <w:lang w:val="es-MX"/>
        </w:rPr>
      </w:pPr>
      <w:r w:rsidRPr="0075755F">
        <w:rPr>
          <w:rFonts w:ascii="Arial" w:hAnsi="Arial" w:cs="Arial"/>
          <w:lang w:val="es-MX"/>
        </w:rPr>
        <w:t>El análisis sintáctico es una parte fundamental del proceso de compilación y asegura que un programa esté escrito de acuerdo con las reglas gramaticales y sintácticas correctas. Un analizador sintáctico es el encargado de verificar la estructura de un programa y traducirlo a una representación interna, como un árbol sintáctico abstracto (AST).</w:t>
      </w:r>
    </w:p>
    <w:p w14:paraId="34F38B9D" w14:textId="77777777" w:rsidR="0041786F" w:rsidRDefault="0075755F" w:rsidP="0075755F">
      <w:pPr>
        <w:jc w:val="both"/>
        <w:rPr>
          <w:rFonts w:ascii="Arial" w:hAnsi="Arial" w:cs="Arial"/>
          <w:lang w:val="es-MX"/>
        </w:rPr>
      </w:pPr>
      <w:r w:rsidRPr="0075755F">
        <w:rPr>
          <w:rFonts w:ascii="Arial" w:hAnsi="Arial" w:cs="Arial"/>
          <w:lang w:val="es-MX"/>
        </w:rPr>
        <w:t>Sin embargo, a menudo se producen errores sintácticos en la escritura de programas, por lo que es importante tener estrategias de corrección de errores sintácticos. Algunas de estas estrategias incluyen la recuperación ante errores, el análisis predictivo y el análisis por recuperación ante errores.</w:t>
      </w:r>
    </w:p>
    <w:p w14:paraId="7E3FD199" w14:textId="77777777" w:rsidR="0041786F" w:rsidRDefault="0041786F">
      <w:pPr>
        <w:rPr>
          <w:rFonts w:ascii="Arial" w:hAnsi="Arial" w:cs="Arial"/>
          <w:lang w:val="es-MX"/>
        </w:rPr>
      </w:pPr>
      <w:r>
        <w:rPr>
          <w:rFonts w:ascii="Arial" w:hAnsi="Arial" w:cs="Arial"/>
          <w:lang w:val="es-MX"/>
        </w:rPr>
        <w:br w:type="page"/>
      </w:r>
    </w:p>
    <w:p w14:paraId="7158CEAE" w14:textId="77777777" w:rsidR="0018616A" w:rsidRPr="005322C2" w:rsidRDefault="0018616A" w:rsidP="005822AE">
      <w:pPr>
        <w:jc w:val="both"/>
        <w:rPr>
          <w:rFonts w:ascii="Arial" w:hAnsi="Arial" w:cs="Arial"/>
          <w:b/>
          <w:bCs/>
          <w:sz w:val="24"/>
          <w:szCs w:val="24"/>
          <w:lang w:val="es-MX"/>
        </w:rPr>
      </w:pPr>
      <w:r w:rsidRPr="005322C2">
        <w:rPr>
          <w:rFonts w:ascii="Arial" w:hAnsi="Arial" w:cs="Arial"/>
          <w:b/>
          <w:bCs/>
          <w:sz w:val="24"/>
          <w:szCs w:val="24"/>
          <w:lang w:val="es-MX"/>
        </w:rPr>
        <w:lastRenderedPageBreak/>
        <w:t>Analizador sintáctico</w:t>
      </w:r>
    </w:p>
    <w:p w14:paraId="76FDE79D" w14:textId="77777777" w:rsidR="005822AE" w:rsidRPr="005822AE" w:rsidRDefault="005822AE" w:rsidP="005822AE">
      <w:pPr>
        <w:jc w:val="both"/>
        <w:rPr>
          <w:rFonts w:ascii="Arial" w:hAnsi="Arial" w:cs="Arial"/>
          <w:lang w:val="es-MX"/>
        </w:rPr>
      </w:pPr>
      <w:r w:rsidRPr="005822AE">
        <w:rPr>
          <w:rFonts w:ascii="Arial" w:hAnsi="Arial" w:cs="Arial"/>
          <w:lang w:val="es-MX"/>
        </w:rPr>
        <w:t>Un analizador sintáctico es un componente esencial de un compilador que se encarga de verificar la estructura de un programa de acuerdo a las reglas gramaticales y sintácticas correctas. Si la estructura es válida, el analizador la traduce a una representación interna, como un árbol sintáctico abstracto (AST).</w:t>
      </w:r>
    </w:p>
    <w:p w14:paraId="05AB5C5D" w14:textId="77777777" w:rsidR="005822AE" w:rsidRDefault="005822AE" w:rsidP="005822AE">
      <w:pPr>
        <w:jc w:val="both"/>
        <w:rPr>
          <w:rFonts w:ascii="Arial" w:hAnsi="Arial" w:cs="Arial"/>
          <w:lang w:val="es-MX"/>
        </w:rPr>
      </w:pPr>
      <w:r w:rsidRPr="005822AE">
        <w:rPr>
          <w:rFonts w:ascii="Arial" w:hAnsi="Arial" w:cs="Arial"/>
          <w:lang w:val="es-MX"/>
        </w:rPr>
        <w:t>El analizador sintáctico es una parte importante del proceso de compilación y asegura que el programa esté escrito de manera correcta antes de ser ejecutado. Si se encuentra algún error en la estructura del programa, el analizador sintáctico genera un error sintáctico que describe el problema y su ubicación en el programa.</w:t>
      </w:r>
    </w:p>
    <w:p w14:paraId="1A0305AC" w14:textId="77777777" w:rsidR="008A099D" w:rsidRPr="008A099D" w:rsidRDefault="008A099D" w:rsidP="008A099D">
      <w:pPr>
        <w:jc w:val="both"/>
        <w:rPr>
          <w:rFonts w:ascii="Arial" w:hAnsi="Arial" w:cs="Arial"/>
          <w:sz w:val="24"/>
          <w:szCs w:val="24"/>
          <w:lang w:val="es-MX"/>
        </w:rPr>
      </w:pPr>
      <w:r w:rsidRPr="008A099D">
        <w:rPr>
          <w:rFonts w:ascii="Arial" w:hAnsi="Arial" w:cs="Arial"/>
          <w:sz w:val="24"/>
          <w:szCs w:val="24"/>
          <w:lang w:val="es-MX"/>
        </w:rPr>
        <w:t>Existen dos tipos principales de analizadores sintácticos: los analizadores descendentes y los analizadores ascendentes.</w:t>
      </w:r>
    </w:p>
    <w:p w14:paraId="00FD5F92" w14:textId="77777777" w:rsidR="008A099D" w:rsidRPr="008A099D" w:rsidRDefault="008A099D" w:rsidP="008A099D">
      <w:pPr>
        <w:pStyle w:val="Prrafodelista"/>
        <w:numPr>
          <w:ilvl w:val="0"/>
          <w:numId w:val="4"/>
        </w:numPr>
        <w:jc w:val="both"/>
        <w:rPr>
          <w:rFonts w:ascii="Arial" w:hAnsi="Arial" w:cs="Arial"/>
          <w:sz w:val="24"/>
          <w:szCs w:val="24"/>
          <w:lang w:val="es-MX"/>
        </w:rPr>
      </w:pPr>
      <w:r w:rsidRPr="008A099D">
        <w:rPr>
          <w:rFonts w:ascii="Arial" w:hAnsi="Arial" w:cs="Arial"/>
          <w:sz w:val="24"/>
          <w:szCs w:val="24"/>
          <w:lang w:val="es-MX"/>
        </w:rPr>
        <w:t xml:space="preserve">Analizadores descendentes (también conocidos como </w:t>
      </w:r>
      <w:proofErr w:type="spellStart"/>
      <w:r w:rsidRPr="008A099D">
        <w:rPr>
          <w:rFonts w:ascii="Arial" w:hAnsi="Arial" w:cs="Arial"/>
          <w:sz w:val="24"/>
          <w:szCs w:val="24"/>
          <w:lang w:val="es-MX"/>
        </w:rPr>
        <w:t>parsers</w:t>
      </w:r>
      <w:proofErr w:type="spellEnd"/>
      <w:r w:rsidRPr="008A099D">
        <w:rPr>
          <w:rFonts w:ascii="Arial" w:hAnsi="Arial" w:cs="Arial"/>
          <w:sz w:val="24"/>
          <w:szCs w:val="24"/>
          <w:lang w:val="es-MX"/>
        </w:rPr>
        <w:t xml:space="preserve"> LL o </w:t>
      </w:r>
      <w:proofErr w:type="spellStart"/>
      <w:r w:rsidRPr="008A099D">
        <w:rPr>
          <w:rFonts w:ascii="Arial" w:hAnsi="Arial" w:cs="Arial"/>
          <w:sz w:val="24"/>
          <w:szCs w:val="24"/>
          <w:lang w:val="es-MX"/>
        </w:rPr>
        <w:t>parsers</w:t>
      </w:r>
      <w:proofErr w:type="spellEnd"/>
      <w:r w:rsidRPr="008A099D">
        <w:rPr>
          <w:rFonts w:ascii="Arial" w:hAnsi="Arial" w:cs="Arial"/>
          <w:sz w:val="24"/>
          <w:szCs w:val="24"/>
          <w:lang w:val="es-MX"/>
        </w:rPr>
        <w:t xml:space="preserve"> bottom-up) empiezan por las hojas del árbol sintáctico y construyen hacia arriba hasta llegar a la raíz. Ejemplos de este tipo de analizadores son el </w:t>
      </w:r>
      <w:proofErr w:type="spellStart"/>
      <w:r w:rsidRPr="008A099D">
        <w:rPr>
          <w:rFonts w:ascii="Arial" w:hAnsi="Arial" w:cs="Arial"/>
          <w:sz w:val="24"/>
          <w:szCs w:val="24"/>
          <w:lang w:val="es-MX"/>
        </w:rPr>
        <w:t>parser</w:t>
      </w:r>
      <w:proofErr w:type="spellEnd"/>
      <w:r w:rsidRPr="008A099D">
        <w:rPr>
          <w:rFonts w:ascii="Arial" w:hAnsi="Arial" w:cs="Arial"/>
          <w:sz w:val="24"/>
          <w:szCs w:val="24"/>
          <w:lang w:val="es-MX"/>
        </w:rPr>
        <w:t xml:space="preserve"> LR y el </w:t>
      </w:r>
      <w:proofErr w:type="spellStart"/>
      <w:r w:rsidRPr="008A099D">
        <w:rPr>
          <w:rFonts w:ascii="Arial" w:hAnsi="Arial" w:cs="Arial"/>
          <w:sz w:val="24"/>
          <w:szCs w:val="24"/>
          <w:lang w:val="es-MX"/>
        </w:rPr>
        <w:t>parser</w:t>
      </w:r>
      <w:proofErr w:type="spellEnd"/>
      <w:r w:rsidRPr="008A099D">
        <w:rPr>
          <w:rFonts w:ascii="Arial" w:hAnsi="Arial" w:cs="Arial"/>
          <w:sz w:val="24"/>
          <w:szCs w:val="24"/>
          <w:lang w:val="es-MX"/>
        </w:rPr>
        <w:t xml:space="preserve"> SLR.</w:t>
      </w:r>
    </w:p>
    <w:p w14:paraId="13480D7A" w14:textId="77777777" w:rsidR="008A099D" w:rsidRPr="008A099D" w:rsidRDefault="008A099D" w:rsidP="008A099D">
      <w:pPr>
        <w:pStyle w:val="Prrafodelista"/>
        <w:numPr>
          <w:ilvl w:val="0"/>
          <w:numId w:val="4"/>
        </w:numPr>
        <w:jc w:val="both"/>
        <w:rPr>
          <w:rFonts w:ascii="Arial" w:hAnsi="Arial" w:cs="Arial"/>
          <w:sz w:val="24"/>
          <w:szCs w:val="24"/>
          <w:lang w:val="es-MX"/>
        </w:rPr>
      </w:pPr>
      <w:r w:rsidRPr="008A099D">
        <w:rPr>
          <w:rFonts w:ascii="Arial" w:hAnsi="Arial" w:cs="Arial"/>
          <w:sz w:val="24"/>
          <w:szCs w:val="24"/>
          <w:lang w:val="es-MX"/>
        </w:rPr>
        <w:t xml:space="preserve">Analizadores ascendentes (también conocidos como </w:t>
      </w:r>
      <w:proofErr w:type="spellStart"/>
      <w:r w:rsidRPr="008A099D">
        <w:rPr>
          <w:rFonts w:ascii="Arial" w:hAnsi="Arial" w:cs="Arial"/>
          <w:sz w:val="24"/>
          <w:szCs w:val="24"/>
          <w:lang w:val="es-MX"/>
        </w:rPr>
        <w:t>parsers</w:t>
      </w:r>
      <w:proofErr w:type="spellEnd"/>
      <w:r w:rsidRPr="008A099D">
        <w:rPr>
          <w:rFonts w:ascii="Arial" w:hAnsi="Arial" w:cs="Arial"/>
          <w:sz w:val="24"/>
          <w:szCs w:val="24"/>
          <w:lang w:val="es-MX"/>
        </w:rPr>
        <w:t xml:space="preserve"> LR o </w:t>
      </w:r>
      <w:proofErr w:type="spellStart"/>
      <w:r w:rsidRPr="008A099D">
        <w:rPr>
          <w:rFonts w:ascii="Arial" w:hAnsi="Arial" w:cs="Arial"/>
          <w:sz w:val="24"/>
          <w:szCs w:val="24"/>
          <w:lang w:val="es-MX"/>
        </w:rPr>
        <w:t>parsers</w:t>
      </w:r>
      <w:proofErr w:type="spellEnd"/>
      <w:r w:rsidRPr="008A099D">
        <w:rPr>
          <w:rFonts w:ascii="Arial" w:hAnsi="Arial" w:cs="Arial"/>
          <w:sz w:val="24"/>
          <w:szCs w:val="24"/>
          <w:lang w:val="es-MX"/>
        </w:rPr>
        <w:t xml:space="preserve"> top-</w:t>
      </w:r>
      <w:proofErr w:type="spellStart"/>
      <w:r w:rsidRPr="008A099D">
        <w:rPr>
          <w:rFonts w:ascii="Arial" w:hAnsi="Arial" w:cs="Arial"/>
          <w:sz w:val="24"/>
          <w:szCs w:val="24"/>
          <w:lang w:val="es-MX"/>
        </w:rPr>
        <w:t>down</w:t>
      </w:r>
      <w:proofErr w:type="spellEnd"/>
      <w:r w:rsidRPr="008A099D">
        <w:rPr>
          <w:rFonts w:ascii="Arial" w:hAnsi="Arial" w:cs="Arial"/>
          <w:sz w:val="24"/>
          <w:szCs w:val="24"/>
          <w:lang w:val="es-MX"/>
        </w:rPr>
        <w:t xml:space="preserve">) empiezan por la raíz del árbol sintáctico y construyen hacia abajo hasta llegar a las hojas. Ejemplos de este tipo de analizadores son el </w:t>
      </w:r>
      <w:proofErr w:type="spellStart"/>
      <w:r w:rsidRPr="008A099D">
        <w:rPr>
          <w:rFonts w:ascii="Arial" w:hAnsi="Arial" w:cs="Arial"/>
          <w:sz w:val="24"/>
          <w:szCs w:val="24"/>
          <w:lang w:val="es-MX"/>
        </w:rPr>
        <w:t>parser</w:t>
      </w:r>
      <w:proofErr w:type="spellEnd"/>
      <w:r w:rsidRPr="008A099D">
        <w:rPr>
          <w:rFonts w:ascii="Arial" w:hAnsi="Arial" w:cs="Arial"/>
          <w:sz w:val="24"/>
          <w:szCs w:val="24"/>
          <w:lang w:val="es-MX"/>
        </w:rPr>
        <w:t xml:space="preserve"> LALR y el </w:t>
      </w:r>
      <w:proofErr w:type="spellStart"/>
      <w:r w:rsidRPr="008A099D">
        <w:rPr>
          <w:rFonts w:ascii="Arial" w:hAnsi="Arial" w:cs="Arial"/>
          <w:sz w:val="24"/>
          <w:szCs w:val="24"/>
          <w:lang w:val="es-MX"/>
        </w:rPr>
        <w:t>parser</w:t>
      </w:r>
      <w:proofErr w:type="spellEnd"/>
      <w:r w:rsidRPr="008A099D">
        <w:rPr>
          <w:rFonts w:ascii="Arial" w:hAnsi="Arial" w:cs="Arial"/>
          <w:sz w:val="24"/>
          <w:szCs w:val="24"/>
          <w:lang w:val="es-MX"/>
        </w:rPr>
        <w:t xml:space="preserve"> LL.</w:t>
      </w:r>
    </w:p>
    <w:p w14:paraId="4E39C5F5" w14:textId="77777777" w:rsidR="0029558D" w:rsidRPr="008A099D" w:rsidRDefault="008A099D" w:rsidP="008A099D">
      <w:pPr>
        <w:jc w:val="both"/>
        <w:rPr>
          <w:rFonts w:ascii="Arial" w:hAnsi="Arial" w:cs="Arial"/>
          <w:sz w:val="24"/>
          <w:szCs w:val="24"/>
          <w:lang w:val="es-MX"/>
        </w:rPr>
      </w:pPr>
      <w:r w:rsidRPr="008A099D">
        <w:rPr>
          <w:rFonts w:ascii="Arial" w:hAnsi="Arial" w:cs="Arial"/>
          <w:sz w:val="24"/>
          <w:szCs w:val="24"/>
          <w:lang w:val="es-MX"/>
        </w:rPr>
        <w:t>En resumen, los analizadores sintácticos son herramientas utilizadas en compiladores para verificar si una entrada es sintácticamente válida según una gramática dada.</w:t>
      </w:r>
    </w:p>
    <w:p w14:paraId="196C15AB" w14:textId="77777777" w:rsidR="0018616A" w:rsidRPr="00D0737D" w:rsidRDefault="0018616A" w:rsidP="005822AE">
      <w:pPr>
        <w:jc w:val="both"/>
        <w:rPr>
          <w:rFonts w:ascii="Arial" w:hAnsi="Arial" w:cs="Arial"/>
          <w:b/>
          <w:bCs/>
          <w:sz w:val="24"/>
          <w:szCs w:val="24"/>
          <w:lang w:val="es-MX"/>
        </w:rPr>
      </w:pPr>
      <w:r w:rsidRPr="00D0737D">
        <w:rPr>
          <w:rFonts w:ascii="Arial" w:hAnsi="Arial" w:cs="Arial"/>
          <w:b/>
          <w:bCs/>
          <w:sz w:val="24"/>
          <w:szCs w:val="24"/>
          <w:lang w:val="es-MX"/>
        </w:rPr>
        <w:t xml:space="preserve">Árbol </w:t>
      </w:r>
      <w:r w:rsidR="00386A47" w:rsidRPr="00D0737D">
        <w:rPr>
          <w:rFonts w:ascii="Arial" w:hAnsi="Arial" w:cs="Arial"/>
          <w:b/>
          <w:bCs/>
          <w:sz w:val="24"/>
          <w:szCs w:val="24"/>
          <w:lang w:val="es-MX"/>
        </w:rPr>
        <w:t>sintáctico</w:t>
      </w:r>
    </w:p>
    <w:p w14:paraId="62881231" w14:textId="77777777" w:rsidR="005822AE" w:rsidRPr="005822AE" w:rsidRDefault="005822AE" w:rsidP="005822AE">
      <w:pPr>
        <w:jc w:val="both"/>
        <w:rPr>
          <w:rFonts w:ascii="Arial" w:hAnsi="Arial" w:cs="Arial"/>
          <w:lang w:val="es-MX"/>
        </w:rPr>
      </w:pPr>
      <w:r w:rsidRPr="005822AE">
        <w:rPr>
          <w:rFonts w:ascii="Arial" w:hAnsi="Arial" w:cs="Arial"/>
          <w:lang w:val="es-MX"/>
        </w:rPr>
        <w:t>Un árbol sintáctico abstracto (AST) es una representación gráfica y estructurada de la sintaxis de un programa. Es una estructura de datos que se crea a partir del análisis sintáctico y se utiliza para la generación de código y la optimización</w:t>
      </w:r>
    </w:p>
    <w:p w14:paraId="192ED02C" w14:textId="77777777" w:rsidR="00386A47" w:rsidRPr="005822AE" w:rsidRDefault="005822AE" w:rsidP="005822AE">
      <w:pPr>
        <w:jc w:val="both"/>
        <w:rPr>
          <w:rFonts w:ascii="Arial" w:hAnsi="Arial" w:cs="Arial"/>
          <w:lang w:val="es-MX"/>
        </w:rPr>
      </w:pPr>
      <w:r w:rsidRPr="005822AE">
        <w:rPr>
          <w:rFonts w:ascii="Arial" w:hAnsi="Arial" w:cs="Arial"/>
          <w:lang w:val="es-MX"/>
        </w:rPr>
        <w:t>El AST es una representación intermedia que permite a los compiladores y otr</w:t>
      </w:r>
      <w:r w:rsidR="00812BD8">
        <w:rPr>
          <w:rFonts w:ascii="Arial" w:hAnsi="Arial" w:cs="Arial"/>
          <w:lang w:val="es-MX"/>
        </w:rPr>
        <w:t>a</w:t>
      </w:r>
      <w:r w:rsidRPr="005822AE">
        <w:rPr>
          <w:rFonts w:ascii="Arial" w:hAnsi="Arial" w:cs="Arial"/>
          <w:lang w:val="es-MX"/>
        </w:rPr>
        <w:t>s herramientas de software manipular y transformar el código de manera más eficiente y fácil. Algunos ejemplos de operaciones que se pueden realizar con un AST incluyen la optimización del código, la generación de código objeto y la detección de errores</w:t>
      </w:r>
    </w:p>
    <w:p w14:paraId="33F4F0D1" w14:textId="77777777" w:rsidR="00EE2F7E" w:rsidRPr="00EE2F7E" w:rsidRDefault="00EE2F7E" w:rsidP="00EE2F7E">
      <w:pPr>
        <w:jc w:val="both"/>
        <w:rPr>
          <w:rFonts w:ascii="Arial" w:hAnsi="Arial" w:cs="Arial"/>
          <w:sz w:val="24"/>
          <w:szCs w:val="24"/>
          <w:lang w:val="es-MX"/>
        </w:rPr>
      </w:pPr>
      <w:r w:rsidRPr="00EE2F7E">
        <w:rPr>
          <w:rFonts w:ascii="Arial" w:hAnsi="Arial" w:cs="Arial"/>
          <w:sz w:val="24"/>
          <w:szCs w:val="24"/>
          <w:lang w:val="es-MX"/>
        </w:rPr>
        <w:t>Hay varios tipos de árboles sintácticos, algunos de los más comunes incluyen:</w:t>
      </w:r>
    </w:p>
    <w:p w14:paraId="56C74AAE" w14:textId="77777777" w:rsidR="00EE2F7E" w:rsidRPr="00EE2F7E" w:rsidRDefault="00EE2F7E" w:rsidP="00EE2F7E">
      <w:pPr>
        <w:pStyle w:val="Prrafodelista"/>
        <w:numPr>
          <w:ilvl w:val="0"/>
          <w:numId w:val="5"/>
        </w:numPr>
        <w:jc w:val="both"/>
        <w:rPr>
          <w:rFonts w:ascii="Arial" w:hAnsi="Arial" w:cs="Arial"/>
          <w:sz w:val="24"/>
          <w:szCs w:val="24"/>
          <w:lang w:val="es-MX"/>
        </w:rPr>
      </w:pPr>
      <w:r w:rsidRPr="00EE2F7E">
        <w:rPr>
          <w:rFonts w:ascii="Arial" w:hAnsi="Arial" w:cs="Arial"/>
          <w:sz w:val="24"/>
          <w:szCs w:val="24"/>
          <w:lang w:val="es-MX"/>
        </w:rPr>
        <w:t xml:space="preserve">Árbol de análisis sintáctico abstracto (ASA o </w:t>
      </w:r>
      <w:proofErr w:type="spellStart"/>
      <w:r w:rsidRPr="00EE2F7E">
        <w:rPr>
          <w:rFonts w:ascii="Arial" w:hAnsi="Arial" w:cs="Arial"/>
          <w:sz w:val="24"/>
          <w:szCs w:val="24"/>
          <w:lang w:val="es-MX"/>
        </w:rPr>
        <w:t>Abstract</w:t>
      </w:r>
      <w:proofErr w:type="spellEnd"/>
      <w:r w:rsidRPr="00EE2F7E">
        <w:rPr>
          <w:rFonts w:ascii="Arial" w:hAnsi="Arial" w:cs="Arial"/>
          <w:sz w:val="24"/>
          <w:szCs w:val="24"/>
          <w:lang w:val="es-MX"/>
        </w:rPr>
        <w:t xml:space="preserve"> </w:t>
      </w:r>
      <w:proofErr w:type="spellStart"/>
      <w:r w:rsidRPr="00EE2F7E">
        <w:rPr>
          <w:rFonts w:ascii="Arial" w:hAnsi="Arial" w:cs="Arial"/>
          <w:sz w:val="24"/>
          <w:szCs w:val="24"/>
          <w:lang w:val="es-MX"/>
        </w:rPr>
        <w:t>Syntax</w:t>
      </w:r>
      <w:proofErr w:type="spellEnd"/>
      <w:r w:rsidRPr="00EE2F7E">
        <w:rPr>
          <w:rFonts w:ascii="Arial" w:hAnsi="Arial" w:cs="Arial"/>
          <w:sz w:val="24"/>
          <w:szCs w:val="24"/>
          <w:lang w:val="es-MX"/>
        </w:rPr>
        <w:t xml:space="preserve"> </w:t>
      </w:r>
      <w:proofErr w:type="spellStart"/>
      <w:r w:rsidRPr="00EE2F7E">
        <w:rPr>
          <w:rFonts w:ascii="Arial" w:hAnsi="Arial" w:cs="Arial"/>
          <w:sz w:val="24"/>
          <w:szCs w:val="24"/>
          <w:lang w:val="es-MX"/>
        </w:rPr>
        <w:t>Tree</w:t>
      </w:r>
      <w:proofErr w:type="spellEnd"/>
      <w:r w:rsidRPr="00EE2F7E">
        <w:rPr>
          <w:rFonts w:ascii="Arial" w:hAnsi="Arial" w:cs="Arial"/>
          <w:sz w:val="24"/>
          <w:szCs w:val="24"/>
          <w:lang w:val="es-MX"/>
        </w:rPr>
        <w:t>, en inglés): Es una representación estructurada y simplificada del código fuente que permite una fácil manipulación y análisis por parte del compilador.</w:t>
      </w:r>
    </w:p>
    <w:p w14:paraId="3688DD5D" w14:textId="77777777" w:rsidR="00EE2F7E" w:rsidRPr="00EE2F7E" w:rsidRDefault="00EE2F7E" w:rsidP="00EE2F7E">
      <w:pPr>
        <w:pStyle w:val="Prrafodelista"/>
        <w:numPr>
          <w:ilvl w:val="0"/>
          <w:numId w:val="5"/>
        </w:numPr>
        <w:jc w:val="both"/>
        <w:rPr>
          <w:rFonts w:ascii="Arial" w:hAnsi="Arial" w:cs="Arial"/>
          <w:sz w:val="24"/>
          <w:szCs w:val="24"/>
          <w:lang w:val="es-MX"/>
        </w:rPr>
      </w:pPr>
      <w:r w:rsidRPr="00EE2F7E">
        <w:rPr>
          <w:rFonts w:ascii="Arial" w:hAnsi="Arial" w:cs="Arial"/>
          <w:sz w:val="24"/>
          <w:szCs w:val="24"/>
          <w:lang w:val="es-MX"/>
        </w:rPr>
        <w:t xml:space="preserve">Árbol de análisis sintáctico concreto (CST o Concrete </w:t>
      </w:r>
      <w:proofErr w:type="spellStart"/>
      <w:r w:rsidRPr="00EE2F7E">
        <w:rPr>
          <w:rFonts w:ascii="Arial" w:hAnsi="Arial" w:cs="Arial"/>
          <w:sz w:val="24"/>
          <w:szCs w:val="24"/>
          <w:lang w:val="es-MX"/>
        </w:rPr>
        <w:t>Syntax</w:t>
      </w:r>
      <w:proofErr w:type="spellEnd"/>
      <w:r w:rsidRPr="00EE2F7E">
        <w:rPr>
          <w:rFonts w:ascii="Arial" w:hAnsi="Arial" w:cs="Arial"/>
          <w:sz w:val="24"/>
          <w:szCs w:val="24"/>
          <w:lang w:val="es-MX"/>
        </w:rPr>
        <w:t xml:space="preserve"> </w:t>
      </w:r>
      <w:proofErr w:type="spellStart"/>
      <w:r w:rsidRPr="00EE2F7E">
        <w:rPr>
          <w:rFonts w:ascii="Arial" w:hAnsi="Arial" w:cs="Arial"/>
          <w:sz w:val="24"/>
          <w:szCs w:val="24"/>
          <w:lang w:val="es-MX"/>
        </w:rPr>
        <w:t>Tree</w:t>
      </w:r>
      <w:proofErr w:type="spellEnd"/>
      <w:r w:rsidRPr="00EE2F7E">
        <w:rPr>
          <w:rFonts w:ascii="Arial" w:hAnsi="Arial" w:cs="Arial"/>
          <w:sz w:val="24"/>
          <w:szCs w:val="24"/>
          <w:lang w:val="es-MX"/>
        </w:rPr>
        <w:t>, en inglés): Es una representación detallada del código fuente, incluyendo las reglas gramaticales y los tokens específicos.</w:t>
      </w:r>
    </w:p>
    <w:p w14:paraId="3BA0FEB2" w14:textId="77777777" w:rsidR="00EE2F7E" w:rsidRPr="00EE2F7E" w:rsidRDefault="00EE2F7E" w:rsidP="00EE2F7E">
      <w:pPr>
        <w:pStyle w:val="Prrafodelista"/>
        <w:numPr>
          <w:ilvl w:val="0"/>
          <w:numId w:val="5"/>
        </w:numPr>
        <w:jc w:val="both"/>
        <w:rPr>
          <w:rFonts w:ascii="Arial" w:hAnsi="Arial" w:cs="Arial"/>
          <w:sz w:val="24"/>
          <w:szCs w:val="24"/>
          <w:lang w:val="es-MX"/>
        </w:rPr>
      </w:pPr>
      <w:r w:rsidRPr="00EE2F7E">
        <w:rPr>
          <w:rFonts w:ascii="Arial" w:hAnsi="Arial" w:cs="Arial"/>
          <w:sz w:val="24"/>
          <w:szCs w:val="24"/>
          <w:lang w:val="es-MX"/>
        </w:rPr>
        <w:t xml:space="preserve">Árbol de análisis sintáctico </w:t>
      </w:r>
      <w:proofErr w:type="spellStart"/>
      <w:r w:rsidRPr="00EE2F7E">
        <w:rPr>
          <w:rFonts w:ascii="Arial" w:hAnsi="Arial" w:cs="Arial"/>
          <w:sz w:val="24"/>
          <w:szCs w:val="24"/>
          <w:lang w:val="es-MX"/>
        </w:rPr>
        <w:t>descentendente</w:t>
      </w:r>
      <w:proofErr w:type="spellEnd"/>
      <w:r w:rsidRPr="00EE2F7E">
        <w:rPr>
          <w:rFonts w:ascii="Arial" w:hAnsi="Arial" w:cs="Arial"/>
          <w:sz w:val="24"/>
          <w:szCs w:val="24"/>
          <w:lang w:val="es-MX"/>
        </w:rPr>
        <w:t xml:space="preserve"> (</w:t>
      </w:r>
      <w:proofErr w:type="spellStart"/>
      <w:r w:rsidRPr="00EE2F7E">
        <w:rPr>
          <w:rFonts w:ascii="Arial" w:hAnsi="Arial" w:cs="Arial"/>
          <w:sz w:val="24"/>
          <w:szCs w:val="24"/>
          <w:lang w:val="es-MX"/>
        </w:rPr>
        <w:t>Parse</w:t>
      </w:r>
      <w:proofErr w:type="spellEnd"/>
      <w:r w:rsidRPr="00EE2F7E">
        <w:rPr>
          <w:rFonts w:ascii="Arial" w:hAnsi="Arial" w:cs="Arial"/>
          <w:sz w:val="24"/>
          <w:szCs w:val="24"/>
          <w:lang w:val="es-MX"/>
        </w:rPr>
        <w:t xml:space="preserve"> </w:t>
      </w:r>
      <w:proofErr w:type="spellStart"/>
      <w:r w:rsidRPr="00EE2F7E">
        <w:rPr>
          <w:rFonts w:ascii="Arial" w:hAnsi="Arial" w:cs="Arial"/>
          <w:sz w:val="24"/>
          <w:szCs w:val="24"/>
          <w:lang w:val="es-MX"/>
        </w:rPr>
        <w:t>Tree</w:t>
      </w:r>
      <w:proofErr w:type="spellEnd"/>
      <w:r w:rsidRPr="00EE2F7E">
        <w:rPr>
          <w:rFonts w:ascii="Arial" w:hAnsi="Arial" w:cs="Arial"/>
          <w:sz w:val="24"/>
          <w:szCs w:val="24"/>
          <w:lang w:val="es-MX"/>
        </w:rPr>
        <w:t>, en inglés): Es una representación gráfica de la gramática y cómo se aplica a la entrada. Se construye a partir de la parte inferior hacia arriba.</w:t>
      </w:r>
    </w:p>
    <w:p w14:paraId="2A57B833" w14:textId="77777777" w:rsidR="00EE2F7E" w:rsidRPr="00EE2F7E" w:rsidRDefault="00EE2F7E" w:rsidP="00EE2F7E">
      <w:pPr>
        <w:pStyle w:val="Prrafodelista"/>
        <w:numPr>
          <w:ilvl w:val="0"/>
          <w:numId w:val="5"/>
        </w:numPr>
        <w:jc w:val="both"/>
        <w:rPr>
          <w:rFonts w:ascii="Arial" w:hAnsi="Arial" w:cs="Arial"/>
          <w:sz w:val="24"/>
          <w:szCs w:val="24"/>
          <w:lang w:val="es-MX"/>
        </w:rPr>
      </w:pPr>
      <w:r w:rsidRPr="00EE2F7E">
        <w:rPr>
          <w:rFonts w:ascii="Arial" w:hAnsi="Arial" w:cs="Arial"/>
          <w:sz w:val="24"/>
          <w:szCs w:val="24"/>
          <w:lang w:val="es-MX"/>
        </w:rPr>
        <w:lastRenderedPageBreak/>
        <w:t>Árbol de análisis sintáctico ascendente (</w:t>
      </w:r>
      <w:proofErr w:type="spellStart"/>
      <w:r w:rsidRPr="00EE2F7E">
        <w:rPr>
          <w:rFonts w:ascii="Arial" w:hAnsi="Arial" w:cs="Arial"/>
          <w:sz w:val="24"/>
          <w:szCs w:val="24"/>
          <w:lang w:val="es-MX"/>
        </w:rPr>
        <w:t>Derivation</w:t>
      </w:r>
      <w:proofErr w:type="spellEnd"/>
      <w:r w:rsidRPr="00EE2F7E">
        <w:rPr>
          <w:rFonts w:ascii="Arial" w:hAnsi="Arial" w:cs="Arial"/>
          <w:sz w:val="24"/>
          <w:szCs w:val="24"/>
          <w:lang w:val="es-MX"/>
        </w:rPr>
        <w:t xml:space="preserve"> </w:t>
      </w:r>
      <w:proofErr w:type="spellStart"/>
      <w:r w:rsidRPr="00EE2F7E">
        <w:rPr>
          <w:rFonts w:ascii="Arial" w:hAnsi="Arial" w:cs="Arial"/>
          <w:sz w:val="24"/>
          <w:szCs w:val="24"/>
          <w:lang w:val="es-MX"/>
        </w:rPr>
        <w:t>Tree</w:t>
      </w:r>
      <w:proofErr w:type="spellEnd"/>
      <w:r w:rsidRPr="00EE2F7E">
        <w:rPr>
          <w:rFonts w:ascii="Arial" w:hAnsi="Arial" w:cs="Arial"/>
          <w:sz w:val="24"/>
          <w:szCs w:val="24"/>
          <w:lang w:val="es-MX"/>
        </w:rPr>
        <w:t>, en inglés): Es una representación gráfica de cómo se produjo la entrada a partir de la gramática. Se construye desde la raíz hacia abajo.</w:t>
      </w:r>
    </w:p>
    <w:p w14:paraId="02424596" w14:textId="77777777" w:rsidR="00386A47" w:rsidRPr="005822AE" w:rsidRDefault="00EE2F7E" w:rsidP="00EE2F7E">
      <w:pPr>
        <w:jc w:val="both"/>
        <w:rPr>
          <w:rFonts w:ascii="Arial" w:hAnsi="Arial" w:cs="Arial"/>
          <w:sz w:val="24"/>
          <w:szCs w:val="24"/>
          <w:lang w:val="es-MX"/>
        </w:rPr>
      </w:pPr>
      <w:r w:rsidRPr="00EE2F7E">
        <w:rPr>
          <w:rFonts w:ascii="Arial" w:hAnsi="Arial" w:cs="Arial"/>
          <w:sz w:val="24"/>
          <w:szCs w:val="24"/>
          <w:lang w:val="es-MX"/>
        </w:rPr>
        <w:t>Estos árboles son útiles para la comprensión y el análisis de lenguajes de programación y ayudan en la implementación de compiladores y otros procesadores de lenguaje.</w:t>
      </w:r>
    </w:p>
    <w:p w14:paraId="437442CA" w14:textId="77777777" w:rsidR="00386A47" w:rsidRPr="00D0737D" w:rsidRDefault="00386A47" w:rsidP="005822AE">
      <w:pPr>
        <w:jc w:val="both"/>
        <w:rPr>
          <w:rFonts w:ascii="Arial" w:hAnsi="Arial" w:cs="Arial"/>
          <w:b/>
          <w:bCs/>
          <w:sz w:val="24"/>
          <w:szCs w:val="24"/>
          <w:lang w:val="es-MX"/>
        </w:rPr>
      </w:pPr>
      <w:r w:rsidRPr="00D0737D">
        <w:rPr>
          <w:rFonts w:ascii="Arial" w:hAnsi="Arial" w:cs="Arial"/>
          <w:b/>
          <w:bCs/>
          <w:sz w:val="24"/>
          <w:szCs w:val="24"/>
          <w:lang w:val="es-MX"/>
        </w:rPr>
        <w:t xml:space="preserve">Estrategias de </w:t>
      </w:r>
      <w:r w:rsidR="00D0737D" w:rsidRPr="00D0737D">
        <w:rPr>
          <w:rFonts w:ascii="Arial" w:hAnsi="Arial" w:cs="Arial"/>
          <w:b/>
          <w:bCs/>
          <w:sz w:val="24"/>
          <w:szCs w:val="24"/>
          <w:lang w:val="es-MX"/>
        </w:rPr>
        <w:t>corrección</w:t>
      </w:r>
      <w:r w:rsidRPr="00D0737D">
        <w:rPr>
          <w:rFonts w:ascii="Arial" w:hAnsi="Arial" w:cs="Arial"/>
          <w:b/>
          <w:bCs/>
          <w:sz w:val="24"/>
          <w:szCs w:val="24"/>
          <w:lang w:val="es-MX"/>
        </w:rPr>
        <w:t xml:space="preserve"> de errores sintácticos</w:t>
      </w:r>
    </w:p>
    <w:p w14:paraId="5E331B2C" w14:textId="77777777" w:rsidR="00D0737D" w:rsidRPr="00D0737D" w:rsidRDefault="00D0737D" w:rsidP="00D0737D">
      <w:pPr>
        <w:jc w:val="both"/>
        <w:rPr>
          <w:rFonts w:ascii="Arial" w:hAnsi="Arial" w:cs="Arial"/>
          <w:lang w:val="es-MX"/>
        </w:rPr>
      </w:pPr>
      <w:r w:rsidRPr="00D0737D">
        <w:rPr>
          <w:rFonts w:ascii="Arial" w:hAnsi="Arial" w:cs="Arial"/>
          <w:lang w:val="es-MX"/>
        </w:rPr>
        <w:t>Las estrategias de corrección de errores sintácticos incluyen:</w:t>
      </w:r>
    </w:p>
    <w:p w14:paraId="69A64504" w14:textId="77777777" w:rsidR="00D0737D" w:rsidRPr="00D0737D" w:rsidRDefault="00D0737D" w:rsidP="00D0737D">
      <w:pPr>
        <w:pStyle w:val="Prrafodelista"/>
        <w:numPr>
          <w:ilvl w:val="0"/>
          <w:numId w:val="3"/>
        </w:numPr>
        <w:jc w:val="both"/>
        <w:rPr>
          <w:rFonts w:ascii="Arial" w:hAnsi="Arial" w:cs="Arial"/>
          <w:lang w:val="es-MX"/>
        </w:rPr>
      </w:pPr>
      <w:r w:rsidRPr="00D0737D">
        <w:rPr>
          <w:rFonts w:ascii="Arial" w:hAnsi="Arial" w:cs="Arial"/>
          <w:lang w:val="es-MX"/>
        </w:rPr>
        <w:t>Recuperación ante errores: La recuperación ante errores es un enfoque en el que el analizador sintáctico intenta recuperarse de un error y continuar con el análisis del programa en lugar de detenerse y generar un error. Este enfoque es útil cuando se espera que el programador haga muchos errores y se quiere permitirle corregirlos sin tener que empezar de nuevo.</w:t>
      </w:r>
    </w:p>
    <w:p w14:paraId="2AB2A915" w14:textId="77777777" w:rsidR="00D0737D" w:rsidRPr="00D0737D" w:rsidRDefault="00D0737D" w:rsidP="00D0737D">
      <w:pPr>
        <w:pStyle w:val="Prrafodelista"/>
        <w:numPr>
          <w:ilvl w:val="0"/>
          <w:numId w:val="3"/>
        </w:numPr>
        <w:jc w:val="both"/>
        <w:rPr>
          <w:rFonts w:ascii="Arial" w:hAnsi="Arial" w:cs="Arial"/>
          <w:lang w:val="es-MX"/>
        </w:rPr>
      </w:pPr>
      <w:r w:rsidRPr="00D0737D">
        <w:rPr>
          <w:rFonts w:ascii="Arial" w:hAnsi="Arial" w:cs="Arial"/>
          <w:lang w:val="es-MX"/>
        </w:rPr>
        <w:t>Análisis predictivo: El análisis predictivo es un enfoque en el que el analizador sintáctico utiliza una gramática formal para predecir la estructura correcta del programa. Si se encuentra un error, el analizador sintáctico puede detenerse y generar un error o intentar recuperarse.</w:t>
      </w:r>
    </w:p>
    <w:p w14:paraId="230D636C" w14:textId="77777777" w:rsidR="0041786F" w:rsidRDefault="00D0737D" w:rsidP="00D0737D">
      <w:pPr>
        <w:pStyle w:val="Prrafodelista"/>
        <w:numPr>
          <w:ilvl w:val="0"/>
          <w:numId w:val="3"/>
        </w:numPr>
        <w:jc w:val="both"/>
        <w:rPr>
          <w:rFonts w:ascii="Arial" w:hAnsi="Arial" w:cs="Arial"/>
          <w:lang w:val="es-MX"/>
        </w:rPr>
      </w:pPr>
      <w:r w:rsidRPr="00D0737D">
        <w:rPr>
          <w:rFonts w:ascii="Arial" w:hAnsi="Arial" w:cs="Arial"/>
          <w:lang w:val="es-MX"/>
        </w:rPr>
        <w:t>Análisis por recuperación ante errores: El análisis por recuperación ante errores es un enfoque en el que el analizador sintáctico combina tanto la recuperación ante errores como el análisis predictivo.</w:t>
      </w:r>
    </w:p>
    <w:p w14:paraId="57468B6F" w14:textId="77777777" w:rsidR="005322C2" w:rsidRDefault="005322C2">
      <w:pPr>
        <w:rPr>
          <w:rFonts w:ascii="Arial" w:hAnsi="Arial" w:cs="Arial"/>
          <w:lang w:val="es-MX"/>
        </w:rPr>
      </w:pPr>
    </w:p>
    <w:p w14:paraId="70B348F1" w14:textId="77777777" w:rsidR="005322C2" w:rsidRPr="005322C2" w:rsidRDefault="005322C2">
      <w:pPr>
        <w:rPr>
          <w:rFonts w:ascii="Arial" w:hAnsi="Arial" w:cs="Arial"/>
          <w:b/>
          <w:bCs/>
          <w:sz w:val="24"/>
          <w:szCs w:val="24"/>
          <w:lang w:val="es-MX"/>
        </w:rPr>
      </w:pPr>
      <w:r w:rsidRPr="005322C2">
        <w:rPr>
          <w:rFonts w:ascii="Arial" w:hAnsi="Arial" w:cs="Arial"/>
          <w:b/>
          <w:bCs/>
          <w:sz w:val="24"/>
          <w:szCs w:val="24"/>
          <w:lang w:val="es-MX"/>
        </w:rPr>
        <w:t>Conclusión</w:t>
      </w:r>
    </w:p>
    <w:p w14:paraId="53ABE313" w14:textId="34CB967A" w:rsidR="0041786F" w:rsidRDefault="00DF0BAD" w:rsidP="00DF0BAD">
      <w:pPr>
        <w:jc w:val="both"/>
        <w:rPr>
          <w:rFonts w:ascii="Arial" w:hAnsi="Arial" w:cs="Arial"/>
          <w:lang w:val="es-MX"/>
        </w:rPr>
      </w:pPr>
      <w:r w:rsidRPr="00DF0BAD">
        <w:rPr>
          <w:rFonts w:ascii="Arial" w:hAnsi="Arial" w:cs="Arial"/>
          <w:lang w:val="es-MX"/>
        </w:rPr>
        <w:t xml:space="preserve">En conclusión, los analizadores sintácticos y los árboles sintácticos son herramientas clave en el procesamiento de lenguajes de programación. Los analizadores sintácticos verifican si una entrada es sintácticamente válida según una gramática dada, mientras que los árboles </w:t>
      </w:r>
      <w:r w:rsidRPr="00DF0BAD">
        <w:rPr>
          <w:rFonts w:ascii="Arial" w:hAnsi="Arial" w:cs="Arial"/>
          <w:lang w:val="es-MX"/>
        </w:rPr>
        <w:t>sintácticos</w:t>
      </w:r>
      <w:r w:rsidRPr="00DF0BAD">
        <w:rPr>
          <w:rFonts w:ascii="Arial" w:hAnsi="Arial" w:cs="Arial"/>
          <w:lang w:val="es-MX"/>
        </w:rPr>
        <w:t xml:space="preserve"> representan gráficamente la estructura y la relación entre los elementos del código fuente. Estos árboles simplifican la tarea de comprender y manipular el código y son una parte importante de la implementación de compiladores y otros procesadores de lenguaje.</w:t>
      </w:r>
      <w:r w:rsidR="0041786F">
        <w:rPr>
          <w:rFonts w:ascii="Arial" w:hAnsi="Arial" w:cs="Arial"/>
          <w:lang w:val="es-MX"/>
        </w:rPr>
        <w:br w:type="page"/>
      </w:r>
    </w:p>
    <w:p w14:paraId="04333CA1" w14:textId="77777777" w:rsidR="005822AE" w:rsidRDefault="005822AE" w:rsidP="005822AE">
      <w:pPr>
        <w:jc w:val="both"/>
        <w:rPr>
          <w:rFonts w:ascii="Arial" w:hAnsi="Arial" w:cs="Arial"/>
          <w:sz w:val="24"/>
          <w:szCs w:val="24"/>
          <w:lang w:val="es-MX"/>
        </w:rPr>
      </w:pPr>
      <w:r w:rsidRPr="0041786F">
        <w:rPr>
          <w:rFonts w:ascii="Arial" w:hAnsi="Arial" w:cs="Arial"/>
          <w:b/>
          <w:bCs/>
          <w:sz w:val="24"/>
          <w:szCs w:val="24"/>
          <w:lang w:val="es-MX"/>
        </w:rPr>
        <w:lastRenderedPageBreak/>
        <w:t>Referencias</w:t>
      </w:r>
      <w:r>
        <w:rPr>
          <w:rFonts w:ascii="Arial" w:hAnsi="Arial" w:cs="Arial"/>
          <w:sz w:val="24"/>
          <w:szCs w:val="24"/>
          <w:lang w:val="es-MX"/>
        </w:rPr>
        <w:t>:</w:t>
      </w:r>
    </w:p>
    <w:p w14:paraId="3CA98F1B" w14:textId="77777777" w:rsidR="005822AE" w:rsidRPr="005822AE" w:rsidRDefault="005822AE" w:rsidP="005822AE">
      <w:pPr>
        <w:pStyle w:val="Prrafodelista"/>
        <w:numPr>
          <w:ilvl w:val="0"/>
          <w:numId w:val="2"/>
        </w:numPr>
        <w:jc w:val="both"/>
        <w:rPr>
          <w:rFonts w:ascii="Arial" w:hAnsi="Arial" w:cs="Arial"/>
        </w:rPr>
      </w:pPr>
      <w:r w:rsidRPr="005822AE">
        <w:rPr>
          <w:rFonts w:ascii="Arial" w:hAnsi="Arial" w:cs="Arial"/>
        </w:rPr>
        <w:t xml:space="preserve">Compilers: Principles, Techniques, and Tools. Alfred V. </w:t>
      </w:r>
      <w:proofErr w:type="spellStart"/>
      <w:r w:rsidRPr="005822AE">
        <w:rPr>
          <w:rFonts w:ascii="Arial" w:hAnsi="Arial" w:cs="Arial"/>
        </w:rPr>
        <w:t>Aho</w:t>
      </w:r>
      <w:proofErr w:type="spellEnd"/>
      <w:r w:rsidRPr="005822AE">
        <w:rPr>
          <w:rFonts w:ascii="Arial" w:hAnsi="Arial" w:cs="Arial"/>
        </w:rPr>
        <w:t>, Ravi Sethi, Jeffrey D. Ullman. Addison-Wesley, 2006.</w:t>
      </w:r>
    </w:p>
    <w:p w14:paraId="4FE3D580" w14:textId="77777777" w:rsidR="005822AE" w:rsidRPr="005822AE" w:rsidRDefault="005822AE" w:rsidP="005822AE">
      <w:pPr>
        <w:pStyle w:val="Prrafodelista"/>
        <w:numPr>
          <w:ilvl w:val="0"/>
          <w:numId w:val="2"/>
        </w:numPr>
        <w:jc w:val="both"/>
        <w:rPr>
          <w:rFonts w:ascii="Arial" w:hAnsi="Arial" w:cs="Arial"/>
        </w:rPr>
      </w:pPr>
      <w:r w:rsidRPr="005822AE">
        <w:rPr>
          <w:rFonts w:ascii="Arial" w:hAnsi="Arial" w:cs="Arial"/>
        </w:rPr>
        <w:t>Modern Compiler Implementation in ML. Andrew W. Appel. Cambridge University Press, 1998.</w:t>
      </w:r>
    </w:p>
    <w:p w14:paraId="72826F68" w14:textId="77777777" w:rsidR="005822AE" w:rsidRPr="005822AE" w:rsidRDefault="005822AE" w:rsidP="005822AE">
      <w:pPr>
        <w:pStyle w:val="Prrafodelista"/>
        <w:numPr>
          <w:ilvl w:val="0"/>
          <w:numId w:val="2"/>
        </w:numPr>
        <w:jc w:val="both"/>
        <w:rPr>
          <w:rFonts w:ascii="Arial" w:hAnsi="Arial" w:cs="Arial"/>
          <w:lang w:val="es-MX"/>
        </w:rPr>
      </w:pPr>
      <w:r w:rsidRPr="005822AE">
        <w:rPr>
          <w:rFonts w:ascii="Arial" w:hAnsi="Arial" w:cs="Arial"/>
          <w:lang w:val="es-MX"/>
        </w:rPr>
        <w:t>"</w:t>
      </w:r>
      <w:proofErr w:type="spellStart"/>
      <w:r w:rsidRPr="005822AE">
        <w:rPr>
          <w:rFonts w:ascii="Arial" w:hAnsi="Arial" w:cs="Arial"/>
          <w:lang w:val="es-MX"/>
        </w:rPr>
        <w:t>Compiler</w:t>
      </w:r>
      <w:proofErr w:type="spellEnd"/>
      <w:r w:rsidRPr="005822AE">
        <w:rPr>
          <w:rFonts w:ascii="Arial" w:hAnsi="Arial" w:cs="Arial"/>
          <w:lang w:val="es-MX"/>
        </w:rPr>
        <w:t xml:space="preserve"> </w:t>
      </w:r>
      <w:proofErr w:type="spellStart"/>
      <w:r w:rsidRPr="005822AE">
        <w:rPr>
          <w:rFonts w:ascii="Arial" w:hAnsi="Arial" w:cs="Arial"/>
          <w:lang w:val="es-MX"/>
        </w:rPr>
        <w:t>Design</w:t>
      </w:r>
      <w:proofErr w:type="spellEnd"/>
      <w:r w:rsidRPr="005822AE">
        <w:rPr>
          <w:rFonts w:ascii="Arial" w:hAnsi="Arial" w:cs="Arial"/>
          <w:lang w:val="es-MX"/>
        </w:rPr>
        <w:t xml:space="preserve">". N. D. Jones, et al. </w:t>
      </w:r>
      <w:r w:rsidRPr="005822AE">
        <w:rPr>
          <w:rFonts w:ascii="Arial" w:hAnsi="Arial" w:cs="Arial"/>
        </w:rPr>
        <w:t xml:space="preserve">In Handbook of Theoretical Computer Science, vol. </w:t>
      </w:r>
      <w:r w:rsidRPr="005822AE">
        <w:rPr>
          <w:rFonts w:ascii="Arial" w:hAnsi="Arial" w:cs="Arial"/>
          <w:lang w:val="es-MX"/>
        </w:rPr>
        <w:t>B, pp. 845-972. Elsevier, 1990.</w:t>
      </w:r>
    </w:p>
    <w:sectPr w:rsidR="005822AE" w:rsidRPr="005822AE" w:rsidSect="0089725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441C7"/>
    <w:multiLevelType w:val="hybridMultilevel"/>
    <w:tmpl w:val="63424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30115"/>
    <w:multiLevelType w:val="hybridMultilevel"/>
    <w:tmpl w:val="71B6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06C94"/>
    <w:multiLevelType w:val="hybridMultilevel"/>
    <w:tmpl w:val="73EC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42B5D"/>
    <w:multiLevelType w:val="hybridMultilevel"/>
    <w:tmpl w:val="92463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7F4FEC"/>
    <w:multiLevelType w:val="multilevel"/>
    <w:tmpl w:val="B12A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4104145">
    <w:abstractNumId w:val="4"/>
  </w:num>
  <w:num w:numId="2" w16cid:durableId="270941085">
    <w:abstractNumId w:val="3"/>
  </w:num>
  <w:num w:numId="3" w16cid:durableId="1457946473">
    <w:abstractNumId w:val="2"/>
  </w:num>
  <w:num w:numId="4" w16cid:durableId="459496181">
    <w:abstractNumId w:val="1"/>
  </w:num>
  <w:num w:numId="5" w16cid:durableId="1033921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254"/>
    <w:rsid w:val="00045C92"/>
    <w:rsid w:val="0018616A"/>
    <w:rsid w:val="00214307"/>
    <w:rsid w:val="0029558D"/>
    <w:rsid w:val="003647EF"/>
    <w:rsid w:val="00386A47"/>
    <w:rsid w:val="0041786F"/>
    <w:rsid w:val="005322C2"/>
    <w:rsid w:val="005822AE"/>
    <w:rsid w:val="00642F81"/>
    <w:rsid w:val="0075755F"/>
    <w:rsid w:val="007E1143"/>
    <w:rsid w:val="00807677"/>
    <w:rsid w:val="00812BD8"/>
    <w:rsid w:val="00897254"/>
    <w:rsid w:val="008A099D"/>
    <w:rsid w:val="00C078BE"/>
    <w:rsid w:val="00D0737D"/>
    <w:rsid w:val="00DF0BAD"/>
    <w:rsid w:val="00EE2F7E"/>
    <w:rsid w:val="00EF2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47EE"/>
  <w15:chartTrackingRefBased/>
  <w15:docId w15:val="{BA58EE91-3E44-457A-B97B-1DF05317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9725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97254"/>
    <w:rPr>
      <w:rFonts w:eastAsiaTheme="minorEastAsia"/>
    </w:rPr>
  </w:style>
  <w:style w:type="paragraph" w:styleId="Prrafodelista">
    <w:name w:val="List Paragraph"/>
    <w:basedOn w:val="Normal"/>
    <w:uiPriority w:val="34"/>
    <w:qFormat/>
    <w:rsid w:val="00582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52942">
      <w:bodyDiv w:val="1"/>
      <w:marLeft w:val="0"/>
      <w:marRight w:val="0"/>
      <w:marTop w:val="0"/>
      <w:marBottom w:val="0"/>
      <w:divBdr>
        <w:top w:val="none" w:sz="0" w:space="0" w:color="auto"/>
        <w:left w:val="none" w:sz="0" w:space="0" w:color="auto"/>
        <w:bottom w:val="none" w:sz="0" w:space="0" w:color="auto"/>
        <w:right w:val="none" w:sz="0" w:space="0" w:color="auto"/>
      </w:divBdr>
    </w:div>
    <w:div w:id="162089518">
      <w:bodyDiv w:val="1"/>
      <w:marLeft w:val="0"/>
      <w:marRight w:val="0"/>
      <w:marTop w:val="0"/>
      <w:marBottom w:val="0"/>
      <w:divBdr>
        <w:top w:val="none" w:sz="0" w:space="0" w:color="auto"/>
        <w:left w:val="none" w:sz="0" w:space="0" w:color="auto"/>
        <w:bottom w:val="none" w:sz="0" w:space="0" w:color="auto"/>
        <w:right w:val="none" w:sz="0" w:space="0" w:color="auto"/>
      </w:divBdr>
    </w:div>
    <w:div w:id="377583922">
      <w:bodyDiv w:val="1"/>
      <w:marLeft w:val="0"/>
      <w:marRight w:val="0"/>
      <w:marTop w:val="0"/>
      <w:marBottom w:val="0"/>
      <w:divBdr>
        <w:top w:val="none" w:sz="0" w:space="0" w:color="auto"/>
        <w:left w:val="none" w:sz="0" w:space="0" w:color="auto"/>
        <w:bottom w:val="none" w:sz="0" w:space="0" w:color="auto"/>
        <w:right w:val="none" w:sz="0" w:space="0" w:color="auto"/>
      </w:divBdr>
    </w:div>
    <w:div w:id="549390728">
      <w:bodyDiv w:val="1"/>
      <w:marLeft w:val="0"/>
      <w:marRight w:val="0"/>
      <w:marTop w:val="0"/>
      <w:marBottom w:val="0"/>
      <w:divBdr>
        <w:top w:val="none" w:sz="0" w:space="0" w:color="auto"/>
        <w:left w:val="none" w:sz="0" w:space="0" w:color="auto"/>
        <w:bottom w:val="none" w:sz="0" w:space="0" w:color="auto"/>
        <w:right w:val="none" w:sz="0" w:space="0" w:color="auto"/>
      </w:divBdr>
    </w:div>
    <w:div w:id="618075422">
      <w:bodyDiv w:val="1"/>
      <w:marLeft w:val="0"/>
      <w:marRight w:val="0"/>
      <w:marTop w:val="0"/>
      <w:marBottom w:val="0"/>
      <w:divBdr>
        <w:top w:val="none" w:sz="0" w:space="0" w:color="auto"/>
        <w:left w:val="none" w:sz="0" w:space="0" w:color="auto"/>
        <w:bottom w:val="none" w:sz="0" w:space="0" w:color="auto"/>
        <w:right w:val="none" w:sz="0" w:space="0" w:color="auto"/>
      </w:divBdr>
    </w:div>
    <w:div w:id="824006996">
      <w:bodyDiv w:val="1"/>
      <w:marLeft w:val="0"/>
      <w:marRight w:val="0"/>
      <w:marTop w:val="0"/>
      <w:marBottom w:val="0"/>
      <w:divBdr>
        <w:top w:val="none" w:sz="0" w:space="0" w:color="auto"/>
        <w:left w:val="none" w:sz="0" w:space="0" w:color="auto"/>
        <w:bottom w:val="none" w:sz="0" w:space="0" w:color="auto"/>
        <w:right w:val="none" w:sz="0" w:space="0" w:color="auto"/>
      </w:divBdr>
    </w:div>
    <w:div w:id="1569849422">
      <w:bodyDiv w:val="1"/>
      <w:marLeft w:val="0"/>
      <w:marRight w:val="0"/>
      <w:marTop w:val="0"/>
      <w:marBottom w:val="0"/>
      <w:divBdr>
        <w:top w:val="none" w:sz="0" w:space="0" w:color="auto"/>
        <w:left w:val="none" w:sz="0" w:space="0" w:color="auto"/>
        <w:bottom w:val="none" w:sz="0" w:space="0" w:color="auto"/>
        <w:right w:val="none" w:sz="0" w:space="0" w:color="auto"/>
      </w:divBdr>
    </w:div>
    <w:div w:id="1749228809">
      <w:bodyDiv w:val="1"/>
      <w:marLeft w:val="0"/>
      <w:marRight w:val="0"/>
      <w:marTop w:val="0"/>
      <w:marBottom w:val="0"/>
      <w:divBdr>
        <w:top w:val="none" w:sz="0" w:space="0" w:color="auto"/>
        <w:left w:val="none" w:sz="0" w:space="0" w:color="auto"/>
        <w:bottom w:val="none" w:sz="0" w:space="0" w:color="auto"/>
        <w:right w:val="none" w:sz="0" w:space="0" w:color="auto"/>
      </w:divBdr>
    </w:div>
    <w:div w:id="189873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FF1D519F674591A19E1375FD0CE05B"/>
        <w:category>
          <w:name w:val="General"/>
          <w:gallery w:val="placeholder"/>
        </w:category>
        <w:types>
          <w:type w:val="bbPlcHdr"/>
        </w:types>
        <w:behaviors>
          <w:behavior w:val="content"/>
        </w:behaviors>
        <w:guid w:val="{616EFE52-4962-4C9D-B730-ED4F6DDFC101}"/>
      </w:docPartPr>
      <w:docPartBody>
        <w:p w:rsidR="007D2BEB" w:rsidRDefault="00EC5D21" w:rsidP="00EC5D21">
          <w:pPr>
            <w:pStyle w:val="3EFF1D519F674591A19E1375FD0CE05B"/>
          </w:pPr>
          <w:r>
            <w:rPr>
              <w:color w:val="2F5496" w:themeColor="accent1" w:themeShade="BF"/>
              <w:sz w:val="24"/>
              <w:szCs w:val="24"/>
              <w:lang w:val="es-ES"/>
            </w:rPr>
            <w:t>[Nombre de la compañía]</w:t>
          </w:r>
        </w:p>
      </w:docPartBody>
    </w:docPart>
    <w:docPart>
      <w:docPartPr>
        <w:name w:val="58F041151C9B419888255FF151CB96B1"/>
        <w:category>
          <w:name w:val="General"/>
          <w:gallery w:val="placeholder"/>
        </w:category>
        <w:types>
          <w:type w:val="bbPlcHdr"/>
        </w:types>
        <w:behaviors>
          <w:behavior w:val="content"/>
        </w:behaviors>
        <w:guid w:val="{53F670F2-66F2-462A-8F8B-AC9D08414EA0}"/>
      </w:docPartPr>
      <w:docPartBody>
        <w:p w:rsidR="007D2BEB" w:rsidRDefault="00EC5D21" w:rsidP="00EC5D21">
          <w:pPr>
            <w:pStyle w:val="58F041151C9B419888255FF151CB96B1"/>
          </w:pPr>
          <w:r>
            <w:rPr>
              <w:rFonts w:asciiTheme="majorHAnsi" w:eastAsiaTheme="majorEastAsia" w:hAnsiTheme="majorHAnsi" w:cstheme="majorBidi"/>
              <w:color w:val="4472C4" w:themeColor="accent1"/>
              <w:sz w:val="88"/>
              <w:szCs w:val="88"/>
              <w:lang w:val="es-ES"/>
            </w:rPr>
            <w:t>[Título del documento]</w:t>
          </w:r>
        </w:p>
      </w:docPartBody>
    </w:docPart>
    <w:docPart>
      <w:docPartPr>
        <w:name w:val="B0D9671FA99F42B792C260D18A0FCF31"/>
        <w:category>
          <w:name w:val="General"/>
          <w:gallery w:val="placeholder"/>
        </w:category>
        <w:types>
          <w:type w:val="bbPlcHdr"/>
        </w:types>
        <w:behaviors>
          <w:behavior w:val="content"/>
        </w:behaviors>
        <w:guid w:val="{D09752E4-39CF-43EB-ABBD-A2D36B5F163D}"/>
      </w:docPartPr>
      <w:docPartBody>
        <w:p w:rsidR="007D2BEB" w:rsidRDefault="00EC5D21" w:rsidP="00EC5D21">
          <w:pPr>
            <w:pStyle w:val="B0D9671FA99F42B792C260D18A0FCF31"/>
          </w:pPr>
          <w:r>
            <w:rPr>
              <w:color w:val="2F5496" w:themeColor="accent1" w:themeShade="BF"/>
              <w:sz w:val="24"/>
              <w:szCs w:val="24"/>
              <w:lang w:val="es-ES"/>
            </w:rPr>
            <w:t>[Subtítulo del documento]</w:t>
          </w:r>
        </w:p>
      </w:docPartBody>
    </w:docPart>
    <w:docPart>
      <w:docPartPr>
        <w:name w:val="67E6D0B54FC34ADBAE813540B1BE10DB"/>
        <w:category>
          <w:name w:val="General"/>
          <w:gallery w:val="placeholder"/>
        </w:category>
        <w:types>
          <w:type w:val="bbPlcHdr"/>
        </w:types>
        <w:behaviors>
          <w:behavior w:val="content"/>
        </w:behaviors>
        <w:guid w:val="{EAEDF8DD-9660-43D7-A898-6105D247FCFD}"/>
      </w:docPartPr>
      <w:docPartBody>
        <w:p w:rsidR="007D2BEB" w:rsidRDefault="00EC5D21" w:rsidP="00EC5D21">
          <w:pPr>
            <w:pStyle w:val="67E6D0B54FC34ADBAE813540B1BE10DB"/>
          </w:pPr>
          <w:r>
            <w:rPr>
              <w:color w:val="4472C4" w:themeColor="accent1"/>
              <w:sz w:val="28"/>
              <w:szCs w:val="2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D21"/>
    <w:rsid w:val="00214968"/>
    <w:rsid w:val="007D2BEB"/>
    <w:rsid w:val="00EC5D21"/>
    <w:rsid w:val="00F5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EFF1D519F674591A19E1375FD0CE05B">
    <w:name w:val="3EFF1D519F674591A19E1375FD0CE05B"/>
    <w:rsid w:val="00EC5D21"/>
  </w:style>
  <w:style w:type="paragraph" w:customStyle="1" w:styleId="58F041151C9B419888255FF151CB96B1">
    <w:name w:val="58F041151C9B419888255FF151CB96B1"/>
    <w:rsid w:val="00EC5D21"/>
  </w:style>
  <w:style w:type="paragraph" w:customStyle="1" w:styleId="B0D9671FA99F42B792C260D18A0FCF31">
    <w:name w:val="B0D9671FA99F42B792C260D18A0FCF31"/>
    <w:rsid w:val="00EC5D21"/>
  </w:style>
  <w:style w:type="paragraph" w:customStyle="1" w:styleId="67E6D0B54FC34ADBAE813540B1BE10DB">
    <w:name w:val="67E6D0B54FC34ADBAE813540B1BE10DB"/>
    <w:rsid w:val="00EC5D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203411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Pages>
  <Words>857</Words>
  <Characters>4891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Analizador Sintáctico</vt:lpstr>
    </vt:vector>
  </TitlesOfParts>
  <Company>Universidad Politécnica de Chiapas</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Analizador Sintáctico</dc:title>
  <dc:subject>Compiladores e Intérpretes</dc:subject>
  <dc:creator>Marisol Solis López 203411</dc:creator>
  <cp:keywords/>
  <dc:description/>
  <cp:lastModifiedBy>Marisol Solis</cp:lastModifiedBy>
  <cp:revision>4</cp:revision>
  <cp:lastPrinted>2023-02-02T02:40:00Z</cp:lastPrinted>
  <dcterms:created xsi:type="dcterms:W3CDTF">2023-02-01T15:11:00Z</dcterms:created>
  <dcterms:modified xsi:type="dcterms:W3CDTF">2023-02-02T02:58:00Z</dcterms:modified>
</cp:coreProperties>
</file>