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t>Кр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иптографія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Комп’ютерний практикум №1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ФБ-05 Чирков Андрій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варіант 10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Мета роботи: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Засвоєння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понять ентропії на символ джерела та його надлишковості, вивчення та порівняння різних моделей відкритого тексту для наближеного визначення ентропії, набуття практичних навичок щодо оцінки ентропії на символ джерела.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Х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ід роботи: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Спочатку потрібно уважно прочитати методичні вказівки, після чого приступимо до виконання завдань. Підраховуємо частоти літер, з цим проблем не було, після чого обчислюємо Н1 і Н2 для тексту з пробілами та без, формули використовував які були в лекції, трохи виникали складності, але в цілому все підрахувалося. Використовуючи програму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CoolPinkProgram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проблема була лише в </w:t>
      </w:r>
      <w:r>
        <w:rPr>
          <w:rFonts w:hint="default" w:ascii="Times New Roman" w:hAnsi="Times New Roman" w:cs="Times New Roman"/>
          <w:sz w:val="24"/>
          <w:szCs w:val="24"/>
        </w:rPr>
        <w:t xml:space="preserve">тому що вона не дуже  коректно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показувала кнопки. Складності виникли під час обрахування надлишковості, а саме реалізувати формулу.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/>
        </w:rPr>
        <w:t>Я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покращив таблиці, які додав до протоколу, там є всі частоти букв за спаданням. Ось найчастіші: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Для літер з пробілом</w:t>
      </w:r>
    </w:p>
    <w:p>
      <w:pPr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5270500" cy="1906905"/>
            <wp:effectExtent l="0" t="0" r="6350" b="1714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Для літер без пробіла:</w:t>
      </w:r>
    </w:p>
    <w:p>
      <w:pPr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5265420" cy="1905000"/>
            <wp:effectExtent l="0" t="0" r="1143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Для біграм з пробілами:</w:t>
      </w:r>
    </w:p>
    <w:p>
      <w:pPr>
        <w:jc w:val="both"/>
      </w:pPr>
      <w:r>
        <w:drawing>
          <wp:inline distT="0" distB="0" distL="114300" distR="114300">
            <wp:extent cx="5271770" cy="2096135"/>
            <wp:effectExtent l="0" t="0" r="5080" b="1841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Для біграм без пробілів: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drawing>
          <wp:inline distT="0" distB="0" distL="114300" distR="114300">
            <wp:extent cx="5274310" cy="2103120"/>
            <wp:effectExtent l="0" t="0" r="2540" b="1143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uk-UA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lang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 = </w:t>
      </w:r>
      <w:r>
        <w:rPr>
          <w:rFonts w:hint="default" w:ascii="Times New Roman" w:hAnsi="Times New Roman"/>
          <w:sz w:val="24"/>
          <w:szCs w:val="24"/>
          <w:lang w:val="en-US"/>
        </w:rPr>
        <w:t>4.830515459769985</w:t>
      </w:r>
    </w:p>
    <w:p>
      <w:pPr>
        <w:jc w:val="both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 = 0.6832290591478351</w:t>
      </w:r>
    </w:p>
    <w:p>
      <w:pPr>
        <w:jc w:val="both"/>
      </w:pPr>
      <w:r>
        <w:drawing>
          <wp:inline distT="0" distB="0" distL="114300" distR="114300">
            <wp:extent cx="5272405" cy="358584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 = </w:t>
      </w:r>
      <w:r>
        <w:rPr>
          <w:rFonts w:hint="default" w:ascii="Times New Roman" w:hAnsi="Times New Roman"/>
          <w:sz w:val="24"/>
          <w:szCs w:val="24"/>
          <w:lang w:val="en-US"/>
        </w:rPr>
        <w:t>4.650877618296385</w:t>
      </w:r>
    </w:p>
    <w:p>
      <w:pPr>
        <w:jc w:val="both"/>
      </w:pPr>
      <w:r>
        <w:rPr>
          <w:rFonts w:hint="default" w:ascii="Times New Roman" w:hAnsi="Times New Roman"/>
          <w:sz w:val="24"/>
          <w:szCs w:val="24"/>
          <w:lang w:val="en-US"/>
        </w:rPr>
        <w:t>R = 0.6804858059191587</w:t>
      </w:r>
    </w:p>
    <w:p>
      <w:pPr>
        <w:jc w:val="both"/>
      </w:pPr>
      <w:r>
        <w:drawing>
          <wp:inline distT="0" distB="0" distL="114300" distR="114300">
            <wp:extent cx="5272405" cy="3552825"/>
            <wp:effectExtent l="0" t="0" r="444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 = </w:t>
      </w:r>
      <w:r>
        <w:rPr>
          <w:rFonts w:hint="default" w:ascii="Times New Roman" w:hAnsi="Times New Roman"/>
          <w:sz w:val="24"/>
          <w:szCs w:val="24"/>
          <w:lang w:val="en-US"/>
        </w:rPr>
        <w:t>4.8581497638019</w:t>
      </w:r>
    </w:p>
    <w:p>
      <w:pPr>
        <w:jc w:val="both"/>
      </w:pPr>
      <w:r>
        <w:rPr>
          <w:rFonts w:hint="default" w:ascii="Times New Roman" w:hAnsi="Times New Roman"/>
          <w:sz w:val="24"/>
          <w:szCs w:val="24"/>
          <w:lang w:val="en-US"/>
        </w:rPr>
        <w:t>R = 0.73042967030258</w:t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72405" cy="3554730"/>
            <wp:effectExtent l="0" t="0" r="444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 w:val="0"/>
          <w:bCs w:val="0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Висновки: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При виконанні лабораторної я навчився, та дізнався як обчислювати частоту букв, і підраховувати ентропію для літер та біграм. Помітно що без пробілів ентропія більша, ніж з ними, як в літерах так і в біграмах. В цілому було корисно на практиці розробити програму, яка використовує трохи складні формули.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857A4"/>
    <w:rsid w:val="188857A4"/>
    <w:rsid w:val="227D0364"/>
    <w:rsid w:val="2C6C241E"/>
    <w:rsid w:val="4CB1309B"/>
    <w:rsid w:val="672E1A4C"/>
    <w:rsid w:val="67E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2022-09-29T16:34:00Z</dcterms:created>
  <dc:creator>bitwe</dc:creator>
  <cp:lastModifiedBy>google1579963705</cp:lastModifiedBy>
  <dcterms:modified xsi:type="dcterms:W3CDTF">2022-10-07T19:22:49Z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F64DB973D00D4E379E2C162CA40CB7EF</vt:lpwstr>
  </property>
</Properties>
</file>