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9DF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B6B628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44"/>
          <w:szCs w:val="44"/>
          <w:shd w:val="clear" w:fill="FFFFFF"/>
        </w:rPr>
        <w:t>研发费用预算调整申请单</w:t>
      </w:r>
    </w:p>
    <w:p w14:paraId="584E70C2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申请部门：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 [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财务部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br w:type="textWrapping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申请日期：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 202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*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*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日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br w:type="textWrapping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申请人：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 [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业务会计]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br w:type="textWrapping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联系电话：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 [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**********]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br w:type="textWrapping"/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邮箱：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********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]</w:t>
      </w:r>
    </w:p>
    <w:p w14:paraId="34043D60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一、 申请事项</w:t>
      </w:r>
    </w:p>
    <w:p w14:paraId="4E3F29A7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申请在 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u w:val="single"/>
          <w:shd w:val="clear" w:fill="FFFFFF"/>
          <w:lang w:val="en-US" w:eastAsia="zh-CN"/>
        </w:rPr>
        <w:t>2024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年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的研发费用预算中，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人员薪资及相关费用部分增加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u w:val="single"/>
          <w:shd w:val="clear" w:fill="FFFFFF"/>
        </w:rPr>
        <w:t>人民币壹佰万元整 (¥1,000,000.00)</w:t>
      </w:r>
    </w:p>
    <w:p w14:paraId="6B175001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二、 原预算情况</w:t>
      </w:r>
    </w:p>
    <w:p w14:paraId="59676D4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原批准研发费用总预算：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  <w:lang w:val="en-US" w:eastAsia="zh-CN"/>
        </w:rPr>
        <w:t>人民币壹仟叁佰万元整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</w:rPr>
        <w:t>(¥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  <w:lang w:val="en-US" w:eastAsia="zh-CN"/>
        </w:rPr>
        <w:t>13，630，000.00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</w:rPr>
        <w:t>)</w:t>
      </w:r>
    </w:p>
    <w:p w14:paraId="6538209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Style w:val="7"/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</w:rPr>
      </w:pPr>
      <w:r>
        <w:rPr>
          <w:rStyle w:val="7"/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原批准人员薪资及相关费用预算：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</w:rPr>
        <w:t>人民币壹佰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  <w:lang w:val="en-US" w:eastAsia="zh-CN"/>
        </w:rPr>
        <w:t>二十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</w:rPr>
        <w:t>万元整 (¥1,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  <w:lang w:val="en-US" w:eastAsia="zh-CN"/>
        </w:rPr>
        <w:t>2</w:t>
      </w:r>
      <w:bookmarkStart w:id="0" w:name="_GoBack"/>
      <w:bookmarkEnd w:id="0"/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</w:rPr>
        <w:t>00,000.00)</w:t>
      </w:r>
      <w:r>
        <w:rPr>
          <w:rStyle w:val="7"/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</w:rPr>
        <w:t xml:space="preserve"> 元</w:t>
      </w:r>
    </w:p>
    <w:p w14:paraId="28BF3AB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eastAsia="zh-CN"/>
        </w:rPr>
      </w:pPr>
      <w:r>
        <w:rPr>
          <w:rStyle w:val="7"/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原预算涵盖人员规模/关键岗位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eastAsia="zh-CN"/>
        </w:rPr>
        <w:t>：</w:t>
      </w:r>
    </w:p>
    <w:p w14:paraId="3619140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Style w:val="7"/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/>
        </w:rPr>
      </w:pPr>
      <w:r>
        <w:rPr>
          <w:rStyle w:val="7"/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原预算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招聘：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  <w:lang w:val="en-US" w:eastAsia="zh-CN"/>
        </w:rPr>
        <w:t>2</w:t>
      </w:r>
      <w:r>
        <w:rPr>
          <w:rStyle w:val="7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  <w:lang w:val="en-US" w:eastAsia="zh-CN"/>
        </w:rPr>
        <w:t>名研发工程师、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  <w:lang w:val="en-US" w:eastAsia="zh-CN"/>
        </w:rPr>
        <w:t>2名</w:t>
      </w:r>
      <w:r>
        <w:rPr>
          <w:rStyle w:val="7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  <w:lang w:val="en-US" w:eastAsia="zh-CN"/>
        </w:rPr>
        <w:t>首席科学家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  <w:lang w:val="en-US" w:eastAsia="zh-CN"/>
        </w:rPr>
        <w:t>、2名高级工程师、2名航空级钛材工程师、5名技术员</w:t>
      </w:r>
    </w:p>
    <w:p w14:paraId="5FC2A35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387670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</w:pPr>
    </w:p>
    <w:p w14:paraId="718B636B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 xml:space="preserve">三、 申请增加预算的原因 </w:t>
      </w:r>
    </w:p>
    <w:p w14:paraId="4B110D2F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</w:pPr>
      <w:r>
        <w:rPr>
          <w:rStyle w:val="7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u w:val="single"/>
          <w:shd w:val="clear" w:fill="FFFFFF"/>
          <w:lang w:val="en-US" w:eastAsia="zh-CN"/>
        </w:rPr>
        <w:t>本次申请增加人员薪资预算主要基于以下关键因素：</w:t>
      </w:r>
    </w:p>
    <w:p w14:paraId="727D54CF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Style w:val="7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Style w:val="7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u w:val="none"/>
          <w:shd w:val="clear" w:fill="FFFFFF"/>
          <w:lang w:val="en-US" w:eastAsia="zh-CN"/>
        </w:rPr>
        <w:t>业务发展与项目需求扩张：</w:t>
      </w:r>
    </w:p>
    <w:p w14:paraId="6551475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[航空级钛合金研发]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项目进展顺利，已进入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产品化冲刺期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，对核心研发人才的需求量显著增加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eastAsia="zh-CN"/>
        </w:rPr>
        <w:t>。</w:t>
      </w:r>
    </w:p>
    <w:p w14:paraId="2A91C69E">
      <w:pPr>
        <w:pStyle w:val="4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人才市场竞争与保留压力：</w:t>
      </w:r>
    </w:p>
    <w:p w14:paraId="3136845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当前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钛材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领域人才竞争异常激烈，市场薪酬水平持续攀升。原预算设定的薪资标准已难以吸引和保留符合要求的关键技术人才。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我们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需增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加研发人员薪资所有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相应增加了人力成本。</w:t>
      </w:r>
    </w:p>
    <w:p w14:paraId="4ABE924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增加预算的具体用途与分配计划</w:t>
      </w:r>
    </w:p>
    <w:tbl>
      <w:tblPr>
        <w:tblStyle w:val="5"/>
        <w:tblpPr w:leftFromText="180" w:rightFromText="180" w:vertAnchor="text" w:horzAnchor="page" w:tblpX="879" w:tblpY="1464"/>
        <w:tblOverlap w:val="never"/>
        <w:tblW w:w="101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822"/>
        <w:gridCol w:w="1224"/>
        <w:gridCol w:w="1188"/>
        <w:gridCol w:w="1188"/>
        <w:gridCol w:w="960"/>
        <w:gridCol w:w="1044"/>
        <w:gridCol w:w="1188"/>
        <w:gridCol w:w="1656"/>
      </w:tblGrid>
      <w:tr w14:paraId="75381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117" w:type="dxa"/>
            <w:gridSpan w:val="9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1AADF"/>
            <w:noWrap/>
            <w:vAlign w:val="center"/>
          </w:tcPr>
          <w:p w14:paraId="78B049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研发人员薪资预算明细表</w:t>
            </w:r>
          </w:p>
        </w:tc>
      </w:tr>
      <w:tr w14:paraId="0D6B4F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117" w:type="dxa"/>
            <w:gridSpan w:val="9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1AADF"/>
            <w:noWrap/>
            <w:vAlign w:val="center"/>
          </w:tcPr>
          <w:p w14:paraId="6A6B7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61641B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117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37855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预算周期：___1___年</w:t>
            </w:r>
          </w:p>
        </w:tc>
      </w:tr>
      <w:tr w14:paraId="5A57E8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117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4E5F9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货币单位：人民币（元）</w:t>
            </w:r>
          </w:p>
        </w:tc>
      </w:tr>
      <w:tr w14:paraId="340561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8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D7B3E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岗位层级</w:t>
            </w:r>
          </w:p>
        </w:tc>
        <w:tc>
          <w:tcPr>
            <w:tcW w:w="8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5A52F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职位示例</w:t>
            </w:r>
          </w:p>
        </w:tc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5D755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基本工资（月）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C60EB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绩效奖金（年）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91E2D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专项补贴（年）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6414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年终奖（年）</w:t>
            </w:r>
          </w:p>
        </w:tc>
        <w:tc>
          <w:tcPr>
            <w:tcW w:w="10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6E19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社保公积金（企业部分</w:t>
            </w:r>
            <w:r>
              <w:rPr>
                <w:rFonts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/</w:t>
            </w:r>
            <w:r>
              <w:rPr>
                <w:rStyle w:val="11"/>
                <w:lang w:val="en-US" w:eastAsia="zh-CN" w:bidi="ar"/>
              </w:rPr>
              <w:t>月）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FDE28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培训</w:t>
            </w:r>
            <w:r>
              <w:rPr>
                <w:rFonts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/</w:t>
            </w:r>
            <w:r>
              <w:rPr>
                <w:rStyle w:val="11"/>
                <w:lang w:val="en-US" w:eastAsia="zh-CN" w:bidi="ar"/>
              </w:rPr>
              <w:t>福利（年）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46AC7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合计年成本（人）</w:t>
            </w:r>
          </w:p>
        </w:tc>
      </w:tr>
      <w:tr w14:paraId="661B8B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AF2C1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中级研发人员</w:t>
            </w:r>
          </w:p>
        </w:tc>
        <w:tc>
          <w:tcPr>
            <w:tcW w:w="8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772A0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工程师</w:t>
            </w:r>
            <w:r>
              <w:rPr>
                <w:rFonts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/</w:t>
            </w:r>
            <w:r>
              <w:rPr>
                <w:rStyle w:val="11"/>
                <w:lang w:val="en-US" w:eastAsia="zh-CN" w:bidi="ar"/>
              </w:rPr>
              <w:t>项目负责人</w:t>
            </w:r>
          </w:p>
        </w:tc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11E8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19,243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695E2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11,284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42895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11,284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9FD5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Style w:val="11"/>
                <w:lang w:val="en-US" w:eastAsia="zh-CN" w:bidi="ar"/>
              </w:rPr>
              <w:t>个月工资</w:t>
            </w:r>
          </w:p>
        </w:tc>
        <w:tc>
          <w:tcPr>
            <w:tcW w:w="10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10497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1,612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97FB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4,836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F09C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317661</w:t>
            </w:r>
          </w:p>
        </w:tc>
      </w:tr>
      <w:tr w14:paraId="3D37E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BBBA7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高级研发人员</w:t>
            </w:r>
          </w:p>
        </w:tc>
        <w:tc>
          <w:tcPr>
            <w:tcW w:w="8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2C91D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高级工程师</w:t>
            </w:r>
            <w:r>
              <w:rPr>
                <w:rFonts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/</w:t>
            </w:r>
            <w:r>
              <w:rPr>
                <w:rStyle w:val="11"/>
                <w:lang w:val="en-US" w:eastAsia="zh-CN" w:bidi="ar"/>
              </w:rPr>
              <w:t>技术专家</w:t>
            </w:r>
          </w:p>
        </w:tc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307B0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22,275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DBDBE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15,475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37BDB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13,541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02D0A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  <w:r>
              <w:rPr>
                <w:rStyle w:val="11"/>
                <w:lang w:val="en-US" w:eastAsia="zh-CN" w:bidi="ar"/>
              </w:rPr>
              <w:t>个月工资</w:t>
            </w:r>
          </w:p>
        </w:tc>
        <w:tc>
          <w:tcPr>
            <w:tcW w:w="10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E619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2,257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06A1E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6,448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207F6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394121</w:t>
            </w:r>
          </w:p>
        </w:tc>
      </w:tr>
      <w:tr w14:paraId="08F946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6C7A3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高级研发人员</w:t>
            </w:r>
          </w:p>
        </w:tc>
        <w:tc>
          <w:tcPr>
            <w:tcW w:w="8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0269F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高级工程师</w:t>
            </w:r>
            <w:r>
              <w:rPr>
                <w:rFonts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/</w:t>
            </w:r>
            <w:r>
              <w:rPr>
                <w:rStyle w:val="11"/>
                <w:lang w:val="en-US" w:eastAsia="zh-CN" w:bidi="ar"/>
              </w:rPr>
              <w:t>技术专家</w:t>
            </w:r>
          </w:p>
        </w:tc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53476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24,860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5D2D2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15,475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C2DE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13,541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D0336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  <w:r>
              <w:rPr>
                <w:rStyle w:val="11"/>
                <w:lang w:val="en-US" w:eastAsia="zh-CN" w:bidi="ar"/>
              </w:rPr>
              <w:t>个月工资</w:t>
            </w:r>
          </w:p>
        </w:tc>
        <w:tc>
          <w:tcPr>
            <w:tcW w:w="10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6B0CC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2,257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C763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6,448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D966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435481</w:t>
            </w:r>
          </w:p>
        </w:tc>
      </w:tr>
      <w:tr w14:paraId="251459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20D60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核心研发人员</w:t>
            </w:r>
          </w:p>
        </w:tc>
        <w:tc>
          <w:tcPr>
            <w:tcW w:w="8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137DE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首席科学家</w:t>
            </w:r>
            <w:r>
              <w:rPr>
                <w:rFonts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/</w:t>
            </w:r>
            <w:r>
              <w:rPr>
                <w:rStyle w:val="11"/>
                <w:lang w:val="en-US" w:eastAsia="zh-CN" w:bidi="ar"/>
              </w:rPr>
              <w:t>研发总监</w:t>
            </w:r>
          </w:p>
        </w:tc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B4207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29,254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CD78A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32,240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00758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16,120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ACBA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  <w:r>
              <w:rPr>
                <w:rStyle w:val="11"/>
                <w:lang w:val="en-US" w:eastAsia="zh-CN" w:bidi="ar"/>
              </w:rPr>
              <w:t>个月工资</w:t>
            </w:r>
          </w:p>
        </w:tc>
        <w:tc>
          <w:tcPr>
            <w:tcW w:w="10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2D60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3,224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97B2A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16,120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7C3D3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594276</w:t>
            </w:r>
          </w:p>
        </w:tc>
      </w:tr>
      <w:tr w14:paraId="3E74A3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B98DE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合计</w:t>
            </w:r>
          </w:p>
        </w:tc>
        <w:tc>
          <w:tcPr>
            <w:tcW w:w="122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789DC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112257</w:t>
            </w:r>
          </w:p>
        </w:tc>
        <w:tc>
          <w:tcPr>
            <w:tcW w:w="118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16772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80922</w:t>
            </w:r>
          </w:p>
        </w:tc>
        <w:tc>
          <w:tcPr>
            <w:tcW w:w="118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6362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63513</w:t>
            </w:r>
          </w:p>
        </w:tc>
        <w:tc>
          <w:tcPr>
            <w:tcW w:w="9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1D3584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04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32E4A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10478</w:t>
            </w:r>
          </w:p>
        </w:tc>
        <w:tc>
          <w:tcPr>
            <w:tcW w:w="118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40BB2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37076</w:t>
            </w:r>
          </w:p>
        </w:tc>
        <w:tc>
          <w:tcPr>
            <w:tcW w:w="165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F253E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04040"/>
                <w:kern w:val="0"/>
                <w:sz w:val="18"/>
                <w:szCs w:val="18"/>
                <w:u w:val="none"/>
                <w:lang w:val="en-US" w:eastAsia="zh-CN" w:bidi="ar"/>
              </w:rPr>
              <w:t>1994116</w:t>
            </w:r>
          </w:p>
        </w:tc>
      </w:tr>
      <w:tr w14:paraId="772B6B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9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515975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22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EEF82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2DC6CC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4911C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01D5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04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D7BC94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CA570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65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D536DB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</w:tr>
      <w:tr w14:paraId="3B1E8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9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EBD11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22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40E79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A03355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642D95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AA2728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04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AB61ED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934573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  <w:tc>
          <w:tcPr>
            <w:tcW w:w="165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C5AD9A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404040"/>
                <w:sz w:val="18"/>
                <w:szCs w:val="18"/>
                <w:u w:val="none"/>
              </w:rPr>
            </w:pPr>
          </w:p>
        </w:tc>
      </w:tr>
    </w:tbl>
    <w:p w14:paraId="12EEB14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9" w:beforeAutospacing="0" w:after="165" w:afterAutospacing="0" w:line="18" w:lineRule="atLeast"/>
        <w:ind w:leftChars="0" w:right="0" w:rightChars="0"/>
        <w:outlineLvl w:val="1"/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 xml:space="preserve"> </w:t>
      </w:r>
    </w:p>
    <w:p w14:paraId="4F2A6D4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9" w:beforeAutospacing="0" w:after="165" w:afterAutospacing="0" w:line="18" w:lineRule="atLeast"/>
        <w:ind w:leftChars="0" w:right="0" w:rightChars="0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</w:p>
    <w:p w14:paraId="15E76E8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9" w:beforeAutospacing="0" w:after="165" w:afterAutospacing="0" w:line="18" w:lineRule="atLeast"/>
        <w:ind w:leftChars="0" w:right="0" w:rightChars="0"/>
        <w:outlineLvl w:val="1"/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五、 预期效益与影响</w:t>
      </w:r>
    </w:p>
    <w:p w14:paraId="268E6BF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u w:val="none"/>
          <w:shd w:val="clear" w:fill="FFFFFF"/>
          <w:lang w:val="en-US" w:eastAsia="zh-CN"/>
        </w:rPr>
        <w:t>确保关键项目交付：保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[航空级钛合金研发]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按计划推进，达成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专精特新目标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，支撑公司整体战略。</w:t>
      </w:r>
    </w:p>
    <w:p w14:paraId="52291F5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u w:val="none"/>
          <w:shd w:val="clear" w:fill="FFFFFF"/>
          <w:lang w:val="en-US" w:eastAsia="zh-CN"/>
        </w:rPr>
        <w:t>提升研发效能与创新能力： 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稳定且高素质的团队是持续创新和提升研发效率的基础</w:t>
      </w:r>
    </w:p>
    <w:p w14:paraId="2F3D1FC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Style w:val="7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kern w:val="2"/>
          <w:sz w:val="28"/>
          <w:szCs w:val="28"/>
          <w:u w:val="none"/>
          <w:shd w:val="clear" w:fill="FFFFFF"/>
          <w:lang w:val="en-US" w:eastAsia="zh-CN" w:bidi="ar-SA"/>
        </w:rPr>
      </w:pPr>
      <w:r>
        <w:rPr>
          <w:rStyle w:val="7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kern w:val="2"/>
          <w:sz w:val="28"/>
          <w:szCs w:val="28"/>
          <w:u w:val="none"/>
          <w:shd w:val="clear" w:fill="FFFFFF"/>
          <w:lang w:val="en-US" w:eastAsia="zh-CN" w:bidi="ar-SA"/>
        </w:rPr>
        <w:t>提升团队士气与稳定性： 合理的薪酬是员工满意度和敬业度的核心要素之一。</w:t>
      </w:r>
    </w:p>
    <w:p w14:paraId="4BE466E6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八、 审批意见</w:t>
      </w:r>
    </w:p>
    <w:tbl>
      <w:tblPr>
        <w:tblStyle w:val="5"/>
        <w:tblpPr w:leftFromText="180" w:rightFromText="180" w:vertAnchor="text" w:horzAnchor="page" w:tblpX="1494" w:tblpY="1484"/>
        <w:tblOverlap w:val="never"/>
        <w:tblW w:w="9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6"/>
        <w:gridCol w:w="2353"/>
        <w:gridCol w:w="1944"/>
        <w:gridCol w:w="1944"/>
      </w:tblGrid>
      <w:tr w14:paraId="004A4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78" w:hRule="atLeast"/>
          <w:tblHeader/>
        </w:trPr>
        <w:tc>
          <w:tcPr>
            <w:tcW w:w="2996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06375E3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40404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32"/>
                <w:szCs w:val="32"/>
                <w:lang w:val="en-US" w:eastAsia="zh-CN" w:bidi="ar"/>
              </w:rPr>
              <w:t>审批环节</w:t>
            </w:r>
          </w:p>
        </w:tc>
        <w:tc>
          <w:tcPr>
            <w:tcW w:w="2353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63D518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40404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32"/>
                <w:szCs w:val="32"/>
                <w:lang w:val="en-US" w:eastAsia="zh-CN" w:bidi="ar"/>
              </w:rPr>
              <w:t>审批人签字</w:t>
            </w:r>
          </w:p>
        </w:tc>
        <w:tc>
          <w:tcPr>
            <w:tcW w:w="1944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D56D17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40404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32"/>
                <w:szCs w:val="32"/>
                <w:lang w:val="en-US" w:eastAsia="zh-CN" w:bidi="ar"/>
              </w:rPr>
              <w:t>审批意见</w:t>
            </w:r>
          </w:p>
        </w:tc>
        <w:tc>
          <w:tcPr>
            <w:tcW w:w="1944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DC5886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40404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32"/>
                <w:szCs w:val="32"/>
                <w:lang w:val="en-US" w:eastAsia="zh-CN" w:bidi="ar"/>
              </w:rPr>
              <w:t>审批日期</w:t>
            </w:r>
          </w:p>
        </w:tc>
      </w:tr>
      <w:tr w14:paraId="523EFF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8" w:hRule="atLeast"/>
        </w:trPr>
        <w:tc>
          <w:tcPr>
            <w:tcW w:w="299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E696D10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32"/>
                <w:szCs w:val="32"/>
                <w:lang w:val="en-US" w:eastAsia="zh-CN" w:bidi="ar"/>
              </w:rPr>
              <w:t>部门负责人审核</w:t>
            </w:r>
          </w:p>
        </w:tc>
        <w:tc>
          <w:tcPr>
            <w:tcW w:w="2353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A1F926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61BABA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7DE7D9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</w:rPr>
            </w:pPr>
          </w:p>
        </w:tc>
      </w:tr>
      <w:tr w14:paraId="328DE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0" w:hRule="atLeast"/>
        </w:trPr>
        <w:tc>
          <w:tcPr>
            <w:tcW w:w="2996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DEB91BD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32"/>
                <w:szCs w:val="32"/>
                <w:lang w:val="en-US" w:eastAsia="zh-CN" w:bidi="ar"/>
              </w:rPr>
              <w:t xml:space="preserve">总经理 </w:t>
            </w:r>
          </w:p>
        </w:tc>
        <w:tc>
          <w:tcPr>
            <w:tcW w:w="2353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E333B5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 w14:paraId="21705207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 w14:paraId="6BEF0A74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</w:rPr>
            </w:pPr>
          </w:p>
        </w:tc>
      </w:tr>
    </w:tbl>
    <w:p w14:paraId="5CEC2372"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FFFFBB"/>
    <w:multiLevelType w:val="singleLevel"/>
    <w:tmpl w:val="F0FFFFBB"/>
    <w:lvl w:ilvl="0" w:tentative="0">
      <w:start w:val="4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8E01CC"/>
    <w:rsid w:val="58B61CDC"/>
    <w:rsid w:val="6392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customStyle="1" w:styleId="9">
    <w:name w:val="font41"/>
    <w:basedOn w:val="6"/>
    <w:qFormat/>
    <w:uiPriority w:val="0"/>
    <w:rPr>
      <w:rFonts w:ascii="Segoe UI" w:hAnsi="Segoe UI" w:eastAsia="Segoe UI" w:cs="Segoe UI"/>
      <w:color w:val="404040"/>
      <w:sz w:val="36"/>
      <w:szCs w:val="36"/>
      <w:u w:val="none"/>
    </w:rPr>
  </w:style>
  <w:style w:type="character" w:customStyle="1" w:styleId="10">
    <w:name w:val="font31"/>
    <w:basedOn w:val="6"/>
    <w:qFormat/>
    <w:uiPriority w:val="0"/>
    <w:rPr>
      <w:rFonts w:hint="eastAsia" w:ascii="宋体" w:hAnsi="宋体" w:eastAsia="宋体" w:cs="宋体"/>
      <w:color w:val="404040"/>
      <w:sz w:val="36"/>
      <w:szCs w:val="36"/>
      <w:u w:val="none"/>
    </w:rPr>
  </w:style>
  <w:style w:type="character" w:customStyle="1" w:styleId="11">
    <w:name w:val="font21"/>
    <w:basedOn w:val="6"/>
    <w:qFormat/>
    <w:uiPriority w:val="0"/>
    <w:rPr>
      <w:rFonts w:hint="eastAsia" w:ascii="宋体" w:hAnsi="宋体" w:eastAsia="宋体" w:cs="宋体"/>
      <w:color w:val="40404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794</Words>
  <Characters>1034</Characters>
  <Lines>0</Lines>
  <Paragraphs>0</Paragraphs>
  <TotalTime>15</TotalTime>
  <ScaleCrop>false</ScaleCrop>
  <LinksUpToDate>false</LinksUpToDate>
  <CharactersWithSpaces>1062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2025-07-17T03:25:00Z</dcterms:created>
  <dc:creator>杨菲</dc:creator>
  <cp:lastModifiedBy>重庆野玫瑰</cp:lastModifiedBy>
  <dcterms:modified xsi:type="dcterms:W3CDTF">2025-07-21T07:35:24Z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eyJoZGlkIjoiZGFmM2NjMTg1MDgzNmU2YzNhOTE1OTIzNGM3MjU2YTYiLCJ1c2VySWQiOiI1NTUwNjMzNzEifQ==</vt:lpwstr>
  </property>
  <property fmtid="{D5CDD505-2E9C-101B-9397-08002B2CF9AE}" pid="4" name="ICV">
    <vt:lpwstr>F3D25A3391574D89BE358D03E22CC412_12</vt:lpwstr>
  </property>
</Properties>
</file>