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F29AC" w14:textId="77777777" w:rsidR="003D07E2" w:rsidRDefault="000325F8">
      <w:pPr>
        <w:keepNext/>
        <w:keepLines/>
        <w:snapToGrid w:val="0"/>
        <w:spacing w:beforeLines="50" w:before="156" w:afterLines="50" w:after="156"/>
        <w:jc w:val="center"/>
        <w:outlineLvl w:val="0"/>
        <w:rPr>
          <w:rFonts w:ascii="黑体" w:eastAsia="黑体" w:hAnsi="黑体"/>
          <w:b/>
          <w:sz w:val="30"/>
          <w:szCs w:val="30"/>
        </w:rPr>
      </w:pPr>
      <w:bookmarkStart w:id="0" w:name="_Toc29337"/>
      <w:bookmarkStart w:id="1" w:name="_Toc501710488"/>
      <w:bookmarkStart w:id="2" w:name="_Toc17400"/>
      <w:r>
        <w:rPr>
          <w:rFonts w:ascii="黑体" w:eastAsia="黑体" w:hAnsi="黑体" w:hint="eastAsia"/>
          <w:b/>
          <w:sz w:val="30"/>
          <w:szCs w:val="30"/>
        </w:rPr>
        <w:t>重庆邮电大学本科毕业设计（论文）开题报告</w:t>
      </w:r>
      <w:bookmarkEnd w:id="0"/>
      <w:bookmarkEnd w:id="1"/>
      <w:bookmarkEnd w:id="2"/>
    </w:p>
    <w:tbl>
      <w:tblPr>
        <w:tblW w:w="8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3455"/>
        <w:gridCol w:w="1371"/>
        <w:gridCol w:w="2940"/>
      </w:tblGrid>
      <w:tr w:rsidR="003D07E2" w14:paraId="445524FA" w14:textId="77777777">
        <w:trPr>
          <w:trHeight w:val="454"/>
        </w:trPr>
        <w:tc>
          <w:tcPr>
            <w:tcW w:w="1189" w:type="dxa"/>
            <w:vAlign w:val="center"/>
          </w:tcPr>
          <w:p w14:paraId="144E7DD5" w14:textId="77777777" w:rsidR="003D07E2" w:rsidRDefault="000325F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题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目</w:t>
            </w:r>
          </w:p>
        </w:tc>
        <w:tc>
          <w:tcPr>
            <w:tcW w:w="7766" w:type="dxa"/>
            <w:gridSpan w:val="3"/>
            <w:vAlign w:val="center"/>
          </w:tcPr>
          <w:p w14:paraId="223E1FC2" w14:textId="77777777" w:rsidR="003D07E2" w:rsidRDefault="000325F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面向无人机图像实时目标检测的高效检测系统设计与实现</w:t>
            </w:r>
          </w:p>
        </w:tc>
      </w:tr>
      <w:tr w:rsidR="003D07E2" w14:paraId="61E62DE7" w14:textId="77777777">
        <w:trPr>
          <w:trHeight w:val="454"/>
        </w:trPr>
        <w:tc>
          <w:tcPr>
            <w:tcW w:w="1189" w:type="dxa"/>
            <w:vAlign w:val="center"/>
          </w:tcPr>
          <w:p w14:paraId="117859F3" w14:textId="77777777" w:rsidR="003D07E2" w:rsidRDefault="000325F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学生姓名</w:t>
            </w:r>
          </w:p>
        </w:tc>
        <w:tc>
          <w:tcPr>
            <w:tcW w:w="3455" w:type="dxa"/>
            <w:vAlign w:val="center"/>
          </w:tcPr>
          <w:p w14:paraId="511F6B8F" w14:textId="77777777" w:rsidR="003D07E2" w:rsidRDefault="000325F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proofErr w:type="gramStart"/>
            <w:r>
              <w:rPr>
                <w:rFonts w:asciiTheme="minorEastAsia" w:eastAsiaTheme="minorEastAsia" w:hAnsiTheme="minorEastAsia" w:cs="等线"/>
                <w:sz w:val="24"/>
              </w:rPr>
              <w:t>吴哲</w:t>
            </w:r>
            <w:proofErr w:type="gramEnd"/>
          </w:p>
        </w:tc>
        <w:tc>
          <w:tcPr>
            <w:tcW w:w="1371" w:type="dxa"/>
            <w:vAlign w:val="center"/>
          </w:tcPr>
          <w:p w14:paraId="3D6E3433" w14:textId="77777777" w:rsidR="003D07E2" w:rsidRDefault="000325F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号</w:t>
            </w:r>
          </w:p>
        </w:tc>
        <w:tc>
          <w:tcPr>
            <w:tcW w:w="2940" w:type="dxa"/>
            <w:vAlign w:val="center"/>
          </w:tcPr>
          <w:p w14:paraId="47D56DE8" w14:textId="77777777" w:rsidR="003D07E2" w:rsidRDefault="000325F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2022214841</w:t>
            </w:r>
          </w:p>
        </w:tc>
      </w:tr>
      <w:tr w:rsidR="003D07E2" w14:paraId="1CE79B37" w14:textId="77777777">
        <w:trPr>
          <w:trHeight w:val="454"/>
        </w:trPr>
        <w:tc>
          <w:tcPr>
            <w:tcW w:w="1189" w:type="dxa"/>
            <w:vAlign w:val="center"/>
          </w:tcPr>
          <w:p w14:paraId="567BE1D7" w14:textId="77777777" w:rsidR="003D07E2" w:rsidRDefault="000325F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</w:p>
        </w:tc>
        <w:tc>
          <w:tcPr>
            <w:tcW w:w="3455" w:type="dxa"/>
            <w:vAlign w:val="center"/>
          </w:tcPr>
          <w:p w14:paraId="6993D6A9" w14:textId="77777777" w:rsidR="003D07E2" w:rsidRDefault="000325F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proofErr w:type="gramStart"/>
            <w:r>
              <w:rPr>
                <w:rFonts w:asciiTheme="minorEastAsia" w:eastAsiaTheme="minorEastAsia" w:hAnsiTheme="minorEastAsia" w:cs="等线"/>
                <w:sz w:val="24"/>
              </w:rPr>
              <w:t>乔丽红</w:t>
            </w:r>
            <w:proofErr w:type="gramEnd"/>
          </w:p>
        </w:tc>
        <w:tc>
          <w:tcPr>
            <w:tcW w:w="1371" w:type="dxa"/>
            <w:vAlign w:val="center"/>
          </w:tcPr>
          <w:p w14:paraId="679EFE43" w14:textId="77777777" w:rsidR="003D07E2" w:rsidRDefault="000325F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所在单位</w:t>
            </w:r>
          </w:p>
        </w:tc>
        <w:tc>
          <w:tcPr>
            <w:tcW w:w="2940" w:type="dxa"/>
            <w:vAlign w:val="center"/>
          </w:tcPr>
          <w:p w14:paraId="598D4D9E" w14:textId="77777777" w:rsidR="003D07E2" w:rsidRDefault="000325F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人工智能学院（重邮科大讯飞人工智能学院）</w:t>
            </w:r>
          </w:p>
        </w:tc>
      </w:tr>
      <w:tr w:rsidR="003D07E2" w14:paraId="62CD2E68" w14:textId="77777777">
        <w:trPr>
          <w:trHeight w:val="454"/>
        </w:trPr>
        <w:tc>
          <w:tcPr>
            <w:tcW w:w="8955" w:type="dxa"/>
            <w:gridSpan w:val="4"/>
            <w:shd w:val="clear" w:color="auto" w:fill="F5F5F5"/>
            <w:vAlign w:val="center"/>
          </w:tcPr>
          <w:p w14:paraId="7C3A4745" w14:textId="77777777" w:rsidR="003D07E2" w:rsidRDefault="000325F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一、选题背景（综述本课</w:t>
            </w:r>
            <w:r w:rsidRPr="00F8368B">
              <w:rPr>
                <w:rFonts w:asciiTheme="minorEastAsia" w:eastAsiaTheme="minorEastAsia" w:hAnsiTheme="minorEastAsia" w:cs="等线" w:hint="eastAsia"/>
                <w:sz w:val="24"/>
              </w:rPr>
              <w:t>题研究现状</w:t>
            </w:r>
            <w:r>
              <w:rPr>
                <w:rFonts w:asciiTheme="minorEastAsia" w:eastAsiaTheme="minorEastAsia" w:hAnsiTheme="minorEastAsia" w:cs="等线" w:hint="eastAsia"/>
                <w:color w:val="0000FF"/>
                <w:sz w:val="24"/>
              </w:rPr>
              <w:t>、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选题目的及意义）</w:t>
            </w:r>
          </w:p>
        </w:tc>
      </w:tr>
      <w:tr w:rsidR="003D07E2" w14:paraId="5AC5321A" w14:textId="77777777">
        <w:trPr>
          <w:trHeight w:val="2178"/>
        </w:trPr>
        <w:tc>
          <w:tcPr>
            <w:tcW w:w="8955" w:type="dxa"/>
            <w:gridSpan w:val="4"/>
          </w:tcPr>
          <w:p w14:paraId="747A2DDC" w14:textId="77777777" w:rsidR="003D07E2" w:rsidRDefault="000325F8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1.1 选题背景与研究意义</w:t>
            </w:r>
          </w:p>
          <w:p w14:paraId="0E3E4836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随着无人机（</w:t>
            </w:r>
            <w:r>
              <w:rPr>
                <w:sz w:val="24"/>
              </w:rPr>
              <w:t>Unmanned Aerial Vehicle, UAV</w:t>
            </w:r>
            <w:r>
              <w:rPr>
                <w:sz w:val="24"/>
              </w:rPr>
              <w:t>）技术的飞速进步与普及，其应用场景已从早期的军事侦察扩展至民用领域的各个角落，包括但不限于交通监控、农业植保、电力巡检、灾难救援以及城市安防等。在这些应用中，无人机不仅是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会飞的照相机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，更是具备环境感知能力的智能边缘终端。视觉目标检测作为无人机感知系统的核心任务，其性能直接决定了无人机执行任务的效率与智能化水平。然而，现有的通用目标检测算法多是基于自然场景图像（如</w:t>
            </w:r>
            <w:r>
              <w:rPr>
                <w:sz w:val="24"/>
              </w:rPr>
              <w:t>COCO</w:t>
            </w:r>
            <w:r>
              <w:rPr>
                <w:sz w:val="24"/>
              </w:rPr>
              <w:t>、</w:t>
            </w:r>
            <w:r>
              <w:rPr>
                <w:sz w:val="24"/>
              </w:rPr>
              <w:t>Pascal VOC</w:t>
            </w:r>
            <w:r>
              <w:rPr>
                <w:sz w:val="24"/>
              </w:rPr>
              <w:t>数据集）设计，当直接迁移至无人机航拍视角时，面临着极为严峻的挑战。</w:t>
            </w:r>
          </w:p>
          <w:p w14:paraId="0664F9B1" w14:textId="77777777" w:rsidR="00F8368B" w:rsidRDefault="00F8368B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 w:rsidRPr="00F8368B">
              <w:rPr>
                <w:rFonts w:hint="eastAsia"/>
                <w:sz w:val="24"/>
              </w:rPr>
              <w:t>无人机影像分析的主要技术瓶颈在于：高空与动态拍摄导致目标极小且尺度变化剧烈，加之俯视视角下的高密度遮挡与复杂背景干扰，共同造成了检测与识别的极大困难。</w:t>
            </w:r>
          </w:p>
          <w:p w14:paraId="6ACBA602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在算法层面，尽管以</w:t>
            </w:r>
            <w:r>
              <w:rPr>
                <w:sz w:val="24"/>
              </w:rPr>
              <w:t>YOLO</w:t>
            </w:r>
            <w:r>
              <w:rPr>
                <w:sz w:val="24"/>
              </w:rPr>
              <w:t>系列为代表的</w:t>
            </w:r>
            <w:r>
              <w:rPr>
                <w:sz w:val="24"/>
              </w:rPr>
              <w:t>CNN</w:t>
            </w:r>
            <w:r>
              <w:rPr>
                <w:sz w:val="24"/>
              </w:rPr>
              <w:t>检测器在速度上表现优异，但其严重依赖非极大值抑制（</w:t>
            </w:r>
            <w:r>
              <w:rPr>
                <w:sz w:val="24"/>
              </w:rPr>
              <w:t>NMS</w:t>
            </w:r>
            <w:r>
              <w:rPr>
                <w:sz w:val="24"/>
              </w:rPr>
              <w:t>）后处理操作，这在密集场景下容易导致漏检或误删。另一方面，基于</w:t>
            </w:r>
            <w:r>
              <w:rPr>
                <w:sz w:val="24"/>
              </w:rPr>
              <w:t>Transformer</w:t>
            </w:r>
            <w:r>
              <w:rPr>
                <w:sz w:val="24"/>
              </w:rPr>
              <w:t>的</w:t>
            </w:r>
            <w:r>
              <w:rPr>
                <w:sz w:val="24"/>
              </w:rPr>
              <w:t>DETR</w:t>
            </w:r>
            <w:r>
              <w:rPr>
                <w:sz w:val="24"/>
              </w:rPr>
              <w:t>系列虽然实现了端到端检测，但其计算复杂度过高，难以满足无人机平台的实时性要求。因此，研究一种既能保持实时性，又能有效解决小目标和遮挡问题的端到端检测框架，具有重要的学术价值和应用前景。</w:t>
            </w:r>
          </w:p>
          <w:p w14:paraId="21AC8919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本课题拟基于</w:t>
            </w:r>
            <w:r>
              <w:rPr>
                <w:sz w:val="24"/>
              </w:rPr>
              <w:t>RT-DETR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Real-Time Detection Transformer</w:t>
            </w:r>
            <w:r>
              <w:rPr>
                <w:sz w:val="24"/>
              </w:rPr>
              <w:t>）架构，针对无人机影像的频域特性与多尺度融合问题进行深度改进，构建</w:t>
            </w:r>
            <w:r>
              <w:rPr>
                <w:sz w:val="24"/>
              </w:rPr>
              <w:t>UAV-DETR</w:t>
            </w:r>
            <w:r>
              <w:rPr>
                <w:sz w:val="24"/>
              </w:rPr>
              <w:t>的高效检测系统。通过引入多尺度频域增强、频域聚焦下采样以及语义对齐校准等创新机制，旨在突破现有算法在无人机场景下的性能瓶颈，为无人机智能感知提供可靠的技术支撑。</w:t>
            </w:r>
          </w:p>
          <w:p w14:paraId="73144CFC" w14:textId="77777777" w:rsidR="003D07E2" w:rsidRDefault="000325F8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1.2 国内外研究现状综述</w:t>
            </w:r>
          </w:p>
          <w:p w14:paraId="6CDA55A2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目标检测技术主要经历了从基于</w:t>
            </w:r>
            <w:r>
              <w:rPr>
                <w:sz w:val="24"/>
              </w:rPr>
              <w:t>CNN</w:t>
            </w:r>
            <w:r>
              <w:rPr>
                <w:sz w:val="24"/>
              </w:rPr>
              <w:t>的单阶段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两阶段检测器向基于</w:t>
            </w:r>
            <w:r>
              <w:rPr>
                <w:sz w:val="24"/>
              </w:rPr>
              <w:t>Transformer</w:t>
            </w:r>
            <w:r>
              <w:rPr>
                <w:sz w:val="24"/>
              </w:rPr>
              <w:t>的端到端检测器的演进。针对无人机场景的优化也主要围绕这两条主线展开。</w:t>
            </w:r>
          </w:p>
          <w:p w14:paraId="0F140BE2" w14:textId="77777777" w:rsidR="00F8368B" w:rsidRPr="00F8368B" w:rsidRDefault="000325F8" w:rsidP="00F8368B">
            <w:pPr>
              <w:snapToGrid w:val="0"/>
              <w:spacing w:beforeLines="30" w:before="93" w:afterLines="30" w:after="93" w:line="400" w:lineRule="exact"/>
              <w:ind w:firstLine="200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lastRenderedPageBreak/>
              <w:t>1.2.1 基于CNN的无人机目标检测研究</w:t>
            </w:r>
          </w:p>
          <w:p w14:paraId="38C86B4E" w14:textId="2351890A" w:rsidR="004D5C20" w:rsidRDefault="00F8368B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 w:rsidRPr="00F8368B">
              <w:rPr>
                <w:rFonts w:hint="eastAsia"/>
                <w:sz w:val="24"/>
              </w:rPr>
              <w:t>以</w:t>
            </w:r>
            <w:r w:rsidRPr="00F8368B">
              <w:rPr>
                <w:rFonts w:hint="eastAsia"/>
                <w:sz w:val="24"/>
              </w:rPr>
              <w:t>YOLO</w:t>
            </w:r>
            <w:r w:rsidRPr="00F8368B">
              <w:rPr>
                <w:rFonts w:hint="eastAsia"/>
                <w:sz w:val="24"/>
              </w:rPr>
              <w:t>（</w:t>
            </w:r>
            <w:r w:rsidRPr="00F8368B">
              <w:rPr>
                <w:rFonts w:hint="eastAsia"/>
                <w:sz w:val="24"/>
              </w:rPr>
              <w:t>You Only Look Once</w:t>
            </w:r>
            <w:r w:rsidRPr="00F8368B">
              <w:rPr>
                <w:rFonts w:hint="eastAsia"/>
                <w:sz w:val="24"/>
              </w:rPr>
              <w:t>）系列为代表的单阶段检测器因其高效性，在工业界得到了广泛应用。</w:t>
            </w:r>
            <w:r w:rsidRPr="00F8368B">
              <w:rPr>
                <w:rFonts w:hint="eastAsia"/>
                <w:sz w:val="24"/>
              </w:rPr>
              <w:t>Tang S</w:t>
            </w:r>
            <w:r w:rsidRPr="00F8368B">
              <w:rPr>
                <w:rFonts w:hint="eastAsia"/>
                <w:sz w:val="24"/>
              </w:rPr>
              <w:t>等人提出的</w:t>
            </w:r>
            <w:r w:rsidRPr="00F8368B">
              <w:rPr>
                <w:rFonts w:hint="eastAsia"/>
                <w:sz w:val="24"/>
              </w:rPr>
              <w:t xml:space="preserve"> HIC-YOLOv5 </w:t>
            </w:r>
            <w:r w:rsidRPr="00F8368B">
              <w:rPr>
                <w:rFonts w:hint="eastAsia"/>
                <w:sz w:val="24"/>
              </w:rPr>
              <w:t>针对小目标检测进行了改进，通过增加额外的预测头来提升对微小尺度的感知能力</w:t>
            </w:r>
            <w:r w:rsidR="00AF1405" w:rsidRPr="00750772">
              <w:rPr>
                <w:sz w:val="24"/>
                <w:vertAlign w:val="superscript"/>
              </w:rPr>
              <w:fldChar w:fldCharType="begin"/>
            </w:r>
            <w:r w:rsidR="00AF1405" w:rsidRPr="00750772">
              <w:rPr>
                <w:sz w:val="24"/>
                <w:vertAlign w:val="superscript"/>
              </w:rPr>
              <w:instrText xml:space="preserve"> </w:instrText>
            </w:r>
            <w:r w:rsidR="00AF1405" w:rsidRPr="00750772">
              <w:rPr>
                <w:rFonts w:hint="eastAsia"/>
                <w:sz w:val="24"/>
                <w:vertAlign w:val="superscript"/>
              </w:rPr>
              <w:instrText>REF _Ref217911772 \r \h</w:instrText>
            </w:r>
            <w:r w:rsidR="00AF1405" w:rsidRPr="00750772">
              <w:rPr>
                <w:sz w:val="24"/>
                <w:vertAlign w:val="superscript"/>
              </w:rPr>
              <w:instrText xml:space="preserve"> </w:instrText>
            </w:r>
            <w:r w:rsidR="00AF1405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AF1405" w:rsidRPr="00750772">
              <w:rPr>
                <w:sz w:val="24"/>
                <w:vertAlign w:val="superscript"/>
              </w:rPr>
              <w:fldChar w:fldCharType="separate"/>
            </w:r>
            <w:r w:rsidR="00AF1405" w:rsidRPr="00750772">
              <w:rPr>
                <w:sz w:val="24"/>
                <w:vertAlign w:val="superscript"/>
              </w:rPr>
              <w:t>[1]</w:t>
            </w:r>
            <w:r w:rsidR="00AF1405" w:rsidRPr="00750772">
              <w:rPr>
                <w:sz w:val="24"/>
                <w:vertAlign w:val="superscript"/>
              </w:rPr>
              <w:fldChar w:fldCharType="end"/>
            </w:r>
            <w:r w:rsidRPr="00F8368B">
              <w:rPr>
                <w:rFonts w:hint="eastAsia"/>
                <w:sz w:val="24"/>
              </w:rPr>
              <w:t>。</w:t>
            </w:r>
            <w:r w:rsidRPr="00F8368B">
              <w:rPr>
                <w:rFonts w:hint="eastAsia"/>
                <w:sz w:val="24"/>
              </w:rPr>
              <w:t>Shen C</w:t>
            </w:r>
            <w:r w:rsidRPr="00F8368B">
              <w:rPr>
                <w:rFonts w:hint="eastAsia"/>
                <w:sz w:val="24"/>
              </w:rPr>
              <w:t>等人在</w:t>
            </w:r>
            <w:r w:rsidRPr="00F8368B">
              <w:rPr>
                <w:rFonts w:hint="eastAsia"/>
                <w:sz w:val="24"/>
              </w:rPr>
              <w:t>YOLOX</w:t>
            </w:r>
            <w:r w:rsidRPr="00F8368B">
              <w:rPr>
                <w:rFonts w:hint="eastAsia"/>
                <w:sz w:val="24"/>
              </w:rPr>
              <w:t>中引入了多重注意力机制，以增强遥感图像中的特征提取能力</w:t>
            </w:r>
            <w:r w:rsidR="00AF1405" w:rsidRPr="00750772">
              <w:rPr>
                <w:sz w:val="24"/>
                <w:vertAlign w:val="superscript"/>
              </w:rPr>
              <w:fldChar w:fldCharType="begin"/>
            </w:r>
            <w:r w:rsidR="00AF1405" w:rsidRPr="00750772">
              <w:rPr>
                <w:sz w:val="24"/>
                <w:vertAlign w:val="superscript"/>
              </w:rPr>
              <w:instrText xml:space="preserve"> </w:instrText>
            </w:r>
            <w:r w:rsidR="00AF1405" w:rsidRPr="00750772">
              <w:rPr>
                <w:rFonts w:hint="eastAsia"/>
                <w:sz w:val="24"/>
                <w:vertAlign w:val="superscript"/>
              </w:rPr>
              <w:instrText>REF _Ref217911781 \r \h</w:instrText>
            </w:r>
            <w:r w:rsidR="00AF1405" w:rsidRPr="00750772">
              <w:rPr>
                <w:sz w:val="24"/>
                <w:vertAlign w:val="superscript"/>
              </w:rPr>
              <w:instrText xml:space="preserve"> </w:instrText>
            </w:r>
            <w:r w:rsidR="00AF1405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AF1405" w:rsidRPr="00750772">
              <w:rPr>
                <w:sz w:val="24"/>
                <w:vertAlign w:val="superscript"/>
              </w:rPr>
              <w:fldChar w:fldCharType="separate"/>
            </w:r>
            <w:r w:rsidR="00AF1405" w:rsidRPr="00750772">
              <w:rPr>
                <w:sz w:val="24"/>
                <w:vertAlign w:val="superscript"/>
              </w:rPr>
              <w:t>[2]</w:t>
            </w:r>
            <w:r w:rsidR="00AF1405" w:rsidRPr="00750772">
              <w:rPr>
                <w:sz w:val="24"/>
                <w:vertAlign w:val="superscript"/>
              </w:rPr>
              <w:fldChar w:fldCharType="end"/>
            </w:r>
            <w:r w:rsidRPr="00F8368B">
              <w:rPr>
                <w:rFonts w:hint="eastAsia"/>
                <w:sz w:val="24"/>
              </w:rPr>
              <w:t>。</w:t>
            </w:r>
          </w:p>
          <w:p w14:paraId="57B99484" w14:textId="2BA70DDF" w:rsidR="004D5C20" w:rsidRPr="004D5C20" w:rsidRDefault="004D5C20" w:rsidP="00750772">
            <w:pPr>
              <w:spacing w:line="360" w:lineRule="auto"/>
              <w:ind w:firstLineChars="200" w:firstLine="480"/>
              <w:rPr>
                <w:rFonts w:hint="eastAsia"/>
                <w:sz w:val="24"/>
              </w:rPr>
            </w:pPr>
            <w:r w:rsidRPr="004D5C20">
              <w:rPr>
                <w:rFonts w:hint="eastAsia"/>
                <w:sz w:val="24"/>
              </w:rPr>
              <w:t>随着技术的快速迭代，</w:t>
            </w:r>
            <w:r w:rsidRPr="004D5C20">
              <w:rPr>
                <w:rFonts w:hint="eastAsia"/>
                <w:sz w:val="24"/>
              </w:rPr>
              <w:t>YOLO</w:t>
            </w:r>
            <w:r w:rsidRPr="004D5C20">
              <w:rPr>
                <w:rFonts w:hint="eastAsia"/>
                <w:sz w:val="24"/>
              </w:rPr>
              <w:t>系列近期取得了显著突破：</w:t>
            </w:r>
            <w:proofErr w:type="spellStart"/>
            <w:r w:rsidRPr="004D5C20">
              <w:rPr>
                <w:rFonts w:hint="eastAsia"/>
                <w:sz w:val="24"/>
              </w:rPr>
              <w:t>Ultralytics</w:t>
            </w:r>
            <w:proofErr w:type="spellEnd"/>
            <w:r w:rsidRPr="004D5C20">
              <w:rPr>
                <w:rFonts w:hint="eastAsia"/>
                <w:sz w:val="24"/>
              </w:rPr>
              <w:t>发布的</w:t>
            </w:r>
            <w:r w:rsidRPr="004D5C20">
              <w:rPr>
                <w:rFonts w:hint="eastAsia"/>
                <w:sz w:val="24"/>
              </w:rPr>
              <w:t>YOLOv8</w:t>
            </w:r>
            <w:r w:rsidRPr="004D5C20">
              <w:rPr>
                <w:rFonts w:hint="eastAsia"/>
                <w:sz w:val="24"/>
              </w:rPr>
              <w:t>进一步优化了</w:t>
            </w:r>
            <w:r w:rsidRPr="004D5C20">
              <w:rPr>
                <w:rFonts w:hint="eastAsia"/>
                <w:sz w:val="24"/>
              </w:rPr>
              <w:t>Anchor-Free</w:t>
            </w:r>
            <w:r w:rsidRPr="004D5C20">
              <w:rPr>
                <w:rFonts w:hint="eastAsia"/>
                <w:sz w:val="24"/>
              </w:rPr>
              <w:t>检测头与样本匹配策略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_Ref217922641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[3]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4D5C20">
              <w:rPr>
                <w:rFonts w:hint="eastAsia"/>
                <w:sz w:val="24"/>
              </w:rPr>
              <w:t>；</w:t>
            </w:r>
            <w:r w:rsidRPr="004D5C20">
              <w:rPr>
                <w:rFonts w:hint="eastAsia"/>
                <w:sz w:val="24"/>
              </w:rPr>
              <w:t>Wang C Y</w:t>
            </w:r>
            <w:r w:rsidRPr="004D5C20">
              <w:rPr>
                <w:rFonts w:hint="eastAsia"/>
                <w:sz w:val="24"/>
              </w:rPr>
              <w:t>等人提出的</w:t>
            </w:r>
            <w:r w:rsidRPr="004D5C20">
              <w:rPr>
                <w:rFonts w:hint="eastAsia"/>
                <w:sz w:val="24"/>
              </w:rPr>
              <w:t>YOLOv9</w:t>
            </w:r>
            <w:r w:rsidRPr="004D5C20">
              <w:rPr>
                <w:rFonts w:hint="eastAsia"/>
                <w:sz w:val="24"/>
              </w:rPr>
              <w:t>引入可编程梯度信息（</w:t>
            </w:r>
            <w:r w:rsidRPr="004D5C20">
              <w:rPr>
                <w:rFonts w:hint="eastAsia"/>
                <w:sz w:val="24"/>
              </w:rPr>
              <w:t>PGI</w:t>
            </w:r>
            <w:r w:rsidRPr="004D5C20">
              <w:rPr>
                <w:rFonts w:hint="eastAsia"/>
                <w:sz w:val="24"/>
              </w:rPr>
              <w:t>）以解决深层特征瓶颈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_Ref217922652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[4]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4D5C20">
              <w:rPr>
                <w:rFonts w:hint="eastAsia"/>
                <w:sz w:val="24"/>
              </w:rPr>
              <w:t>；而</w:t>
            </w:r>
            <w:r w:rsidRPr="004D5C20">
              <w:rPr>
                <w:rFonts w:hint="eastAsia"/>
                <w:sz w:val="24"/>
              </w:rPr>
              <w:t>Wang A</w:t>
            </w:r>
            <w:r w:rsidRPr="004D5C20">
              <w:rPr>
                <w:rFonts w:hint="eastAsia"/>
                <w:sz w:val="24"/>
              </w:rPr>
              <w:t>等人最新的</w:t>
            </w:r>
            <w:r w:rsidRPr="004D5C20">
              <w:rPr>
                <w:rFonts w:hint="eastAsia"/>
                <w:sz w:val="24"/>
              </w:rPr>
              <w:t>YOLOv10</w:t>
            </w:r>
            <w:r w:rsidRPr="004D5C20">
              <w:rPr>
                <w:rFonts w:hint="eastAsia"/>
                <w:sz w:val="24"/>
              </w:rPr>
              <w:t>则通过移除</w:t>
            </w:r>
            <w:r w:rsidRPr="004D5C20">
              <w:rPr>
                <w:rFonts w:hint="eastAsia"/>
                <w:sz w:val="24"/>
              </w:rPr>
              <w:t>NMS</w:t>
            </w:r>
            <w:r w:rsidRPr="004D5C20">
              <w:rPr>
                <w:rFonts w:hint="eastAsia"/>
                <w:sz w:val="24"/>
              </w:rPr>
              <w:t>后处理，探索了</w:t>
            </w:r>
            <w:r w:rsidRPr="004D5C20">
              <w:rPr>
                <w:rFonts w:hint="eastAsia"/>
                <w:sz w:val="24"/>
              </w:rPr>
              <w:t>CNN</w:t>
            </w:r>
            <w:r w:rsidRPr="004D5C20">
              <w:rPr>
                <w:rFonts w:hint="eastAsia"/>
                <w:sz w:val="24"/>
              </w:rPr>
              <w:t>架构下的端到端实时检测新范式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_Ref217922657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[5]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4D5C20">
              <w:rPr>
                <w:rFonts w:hint="eastAsia"/>
                <w:sz w:val="24"/>
              </w:rPr>
              <w:t>。</w:t>
            </w:r>
          </w:p>
          <w:p w14:paraId="76341347" w14:textId="3BD7BD99" w:rsidR="004D5C20" w:rsidRDefault="004D5C20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 w:rsidRPr="004D5C20">
              <w:rPr>
                <w:rFonts w:hint="eastAsia"/>
                <w:sz w:val="24"/>
              </w:rPr>
              <w:t>除了通用模型的演进，针对无人机影像的大视场与高分辨率特性，研究者也提出了专用解决方案。</w:t>
            </w:r>
            <w:r w:rsidRPr="004D5C20">
              <w:rPr>
                <w:rFonts w:hint="eastAsia"/>
                <w:sz w:val="24"/>
              </w:rPr>
              <w:t>Li Y</w:t>
            </w:r>
            <w:r w:rsidRPr="004D5C20">
              <w:rPr>
                <w:rFonts w:hint="eastAsia"/>
                <w:sz w:val="24"/>
              </w:rPr>
              <w:t>等人提出了</w:t>
            </w:r>
            <w:proofErr w:type="spellStart"/>
            <w:r w:rsidRPr="004D5C20">
              <w:rPr>
                <w:rFonts w:hint="eastAsia"/>
                <w:sz w:val="24"/>
              </w:rPr>
              <w:t>LSKNet</w:t>
            </w:r>
            <w:proofErr w:type="spellEnd"/>
            <w:r w:rsidRPr="004D5C20">
              <w:rPr>
                <w:rFonts w:hint="eastAsia"/>
                <w:sz w:val="24"/>
              </w:rPr>
              <w:t>（</w:t>
            </w:r>
            <w:r w:rsidRPr="004D5C20">
              <w:rPr>
                <w:rFonts w:hint="eastAsia"/>
                <w:sz w:val="24"/>
              </w:rPr>
              <w:t>Large Selective Kernel Network</w:t>
            </w:r>
            <w:r w:rsidRPr="004D5C20">
              <w:rPr>
                <w:rFonts w:hint="eastAsia"/>
                <w:sz w:val="24"/>
              </w:rPr>
              <w:t>），通过空间选择机制动态调整大卷积核感受野，有效提取了遥感图像的广阔上下文信息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_Ref217922727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[6]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4D5C20">
              <w:rPr>
                <w:rFonts w:hint="eastAsia"/>
                <w:sz w:val="24"/>
              </w:rPr>
              <w:t>。</w:t>
            </w:r>
            <w:r w:rsidRPr="004D5C20">
              <w:rPr>
                <w:rFonts w:hint="eastAsia"/>
                <w:sz w:val="24"/>
              </w:rPr>
              <w:t>Yang C</w:t>
            </w:r>
            <w:r w:rsidRPr="004D5C20">
              <w:rPr>
                <w:rFonts w:hint="eastAsia"/>
                <w:sz w:val="24"/>
              </w:rPr>
              <w:t>等人针对高分辨率图像推理慢的问题，提出了</w:t>
            </w:r>
            <w:proofErr w:type="spellStart"/>
            <w:r w:rsidRPr="004D5C20">
              <w:rPr>
                <w:rFonts w:hint="eastAsia"/>
                <w:sz w:val="24"/>
              </w:rPr>
              <w:t>QueryDet</w:t>
            </w:r>
            <w:proofErr w:type="spellEnd"/>
            <w:r w:rsidRPr="004D5C20">
              <w:rPr>
                <w:rFonts w:hint="eastAsia"/>
                <w:sz w:val="24"/>
              </w:rPr>
              <w:t>，利用级联稀疏查询机制大幅加速了小目标检测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_Ref217922736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[7]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4D5C20">
              <w:rPr>
                <w:rFonts w:hint="eastAsia"/>
                <w:sz w:val="24"/>
              </w:rPr>
              <w:t>。考虑到</w:t>
            </w:r>
            <w:proofErr w:type="gramStart"/>
            <w:r w:rsidRPr="004D5C20">
              <w:rPr>
                <w:rFonts w:hint="eastAsia"/>
                <w:sz w:val="24"/>
              </w:rPr>
              <w:t>端侧部署的算力</w:t>
            </w:r>
            <w:proofErr w:type="gramEnd"/>
            <w:r w:rsidRPr="004D5C20">
              <w:rPr>
                <w:rFonts w:hint="eastAsia"/>
                <w:sz w:val="24"/>
              </w:rPr>
              <w:t>限制，</w:t>
            </w:r>
            <w:r w:rsidRPr="004D5C20">
              <w:rPr>
                <w:rFonts w:hint="eastAsia"/>
                <w:sz w:val="24"/>
              </w:rPr>
              <w:t>Feng J</w:t>
            </w:r>
            <w:r w:rsidRPr="004D5C20">
              <w:rPr>
                <w:rFonts w:hint="eastAsia"/>
                <w:sz w:val="24"/>
              </w:rPr>
              <w:t>等人设计了轻量级网络，利用双向特征融合提升了对任意方向车辆的检测精度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_Ref217922742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[8]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4D5C20">
              <w:rPr>
                <w:rFonts w:hint="eastAsia"/>
                <w:sz w:val="24"/>
              </w:rPr>
              <w:t>。此外，在相关性较强的视觉跟踪任务中，</w:t>
            </w:r>
            <w:r w:rsidRPr="004D5C20">
              <w:rPr>
                <w:rFonts w:hint="eastAsia"/>
                <w:sz w:val="24"/>
              </w:rPr>
              <w:t>Wang B</w:t>
            </w:r>
            <w:r w:rsidRPr="004D5C20">
              <w:rPr>
                <w:rFonts w:hint="eastAsia"/>
                <w:sz w:val="24"/>
              </w:rPr>
              <w:t>等人提出的联合响应与背景学习机制，也为解决无人机视角的复杂背景干扰提供了重要思路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_Ref217922787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[9]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4D5C20">
              <w:rPr>
                <w:rFonts w:hint="eastAsia"/>
                <w:sz w:val="24"/>
              </w:rPr>
              <w:t>。</w:t>
            </w:r>
          </w:p>
          <w:p w14:paraId="0F18A376" w14:textId="5E91579E" w:rsidR="00F8368B" w:rsidRPr="00F8368B" w:rsidRDefault="00F8368B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 w:rsidRPr="00F8368B">
              <w:rPr>
                <w:rFonts w:hint="eastAsia"/>
                <w:sz w:val="24"/>
              </w:rPr>
              <w:t>此外，</w:t>
            </w:r>
            <w:r w:rsidRPr="00F8368B">
              <w:rPr>
                <w:rFonts w:hint="eastAsia"/>
                <w:sz w:val="24"/>
              </w:rPr>
              <w:t>Mittal P</w:t>
            </w:r>
            <w:r w:rsidRPr="00F8368B">
              <w:rPr>
                <w:rFonts w:hint="eastAsia"/>
                <w:sz w:val="24"/>
              </w:rPr>
              <w:t>等</w:t>
            </w:r>
            <w:r>
              <w:rPr>
                <w:rFonts w:hint="eastAsia"/>
                <w:sz w:val="24"/>
              </w:rPr>
              <w:t>人</w:t>
            </w:r>
            <w:r w:rsidRPr="00F8368B">
              <w:rPr>
                <w:rFonts w:hint="eastAsia"/>
                <w:sz w:val="24"/>
              </w:rPr>
              <w:t>对低空无人机数据集上的深度学习检测方法进行了综述，指出尽管</w:t>
            </w:r>
            <w:r w:rsidRPr="00F8368B">
              <w:rPr>
                <w:rFonts w:hint="eastAsia"/>
                <w:sz w:val="24"/>
              </w:rPr>
              <w:t>YOLO</w:t>
            </w:r>
            <w:r w:rsidRPr="00F8368B">
              <w:rPr>
                <w:rFonts w:hint="eastAsia"/>
                <w:sz w:val="24"/>
              </w:rPr>
              <w:t>系列速度快，但在处理任意方向和密集排列的目标时，由于</w:t>
            </w:r>
            <w:r w:rsidRPr="00F8368B">
              <w:rPr>
                <w:rFonts w:hint="eastAsia"/>
                <w:sz w:val="24"/>
              </w:rPr>
              <w:t>NMS</w:t>
            </w:r>
            <w:r w:rsidRPr="00F8368B">
              <w:rPr>
                <w:rFonts w:hint="eastAsia"/>
                <w:sz w:val="24"/>
              </w:rPr>
              <w:t>的局限性，其性能存在天花板</w:t>
            </w:r>
            <w:r w:rsidR="00750772">
              <w:rPr>
                <w:sz w:val="24"/>
              </w:rPr>
              <w:fldChar w:fldCharType="begin"/>
            </w:r>
            <w:r w:rsidR="00750772">
              <w:rPr>
                <w:sz w:val="24"/>
              </w:rPr>
              <w:instrText xml:space="preserve"> </w:instrText>
            </w:r>
            <w:r w:rsidR="00750772">
              <w:rPr>
                <w:rFonts w:hint="eastAsia"/>
                <w:sz w:val="24"/>
              </w:rPr>
              <w:instrText>REF _Ref217922818 \r \h</w:instrText>
            </w:r>
            <w:r w:rsidR="00750772">
              <w:rPr>
                <w:sz w:val="24"/>
              </w:rPr>
              <w:instrText xml:space="preserve"> </w:instrText>
            </w:r>
            <w:r w:rsidR="00750772">
              <w:rPr>
                <w:sz w:val="24"/>
              </w:rPr>
            </w:r>
            <w:r w:rsidR="00750772">
              <w:rPr>
                <w:sz w:val="24"/>
              </w:rPr>
              <w:instrText xml:space="preserve"> \* MERGEFORMAT </w:instrText>
            </w:r>
            <w:r w:rsidR="00750772">
              <w:rPr>
                <w:sz w:val="24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[10]</w:t>
            </w:r>
            <w:r w:rsidR="00750772">
              <w:rPr>
                <w:sz w:val="24"/>
              </w:rPr>
              <w:fldChar w:fldCharType="end"/>
            </w:r>
            <w:r w:rsidR="00AF1405">
              <w:rPr>
                <w:sz w:val="24"/>
              </w:rPr>
              <w:fldChar w:fldCharType="begin"/>
            </w:r>
            <w:r w:rsidR="00AF1405">
              <w:rPr>
                <w:sz w:val="24"/>
              </w:rPr>
              <w:instrText xml:space="preserve"> </w:instrText>
            </w:r>
            <w:r w:rsidR="00AF1405">
              <w:rPr>
                <w:rFonts w:hint="eastAsia"/>
                <w:sz w:val="24"/>
              </w:rPr>
              <w:instrText>REF _Ref217911802 \r \h</w:instrText>
            </w:r>
            <w:r w:rsidR="00AF1405">
              <w:rPr>
                <w:sz w:val="24"/>
              </w:rPr>
              <w:instrText xml:space="preserve"> </w:instrText>
            </w:r>
            <w:r w:rsidR="00AF1405">
              <w:rPr>
                <w:sz w:val="24"/>
              </w:rPr>
            </w:r>
            <w:r w:rsidR="00AF1405">
              <w:rPr>
                <w:sz w:val="24"/>
              </w:rPr>
              <w:fldChar w:fldCharType="separate"/>
            </w:r>
            <w:r w:rsidR="00AF1405">
              <w:rPr>
                <w:sz w:val="24"/>
              </w:rPr>
              <w:fldChar w:fldCharType="end"/>
            </w:r>
            <w:r w:rsidRPr="00F8368B">
              <w:rPr>
                <w:rFonts w:hint="eastAsia"/>
                <w:sz w:val="24"/>
              </w:rPr>
              <w:t>。</w:t>
            </w:r>
          </w:p>
          <w:p w14:paraId="3F43AED9" w14:textId="77777777" w:rsidR="00F8368B" w:rsidRDefault="00F8368B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 w:rsidRPr="00F8368B">
              <w:rPr>
                <w:rFonts w:hint="eastAsia"/>
                <w:sz w:val="24"/>
              </w:rPr>
              <w:t>传统</w:t>
            </w:r>
            <w:r w:rsidRPr="00F8368B">
              <w:rPr>
                <w:rFonts w:hint="eastAsia"/>
                <w:sz w:val="24"/>
              </w:rPr>
              <w:t>CNN</w:t>
            </w:r>
            <w:r w:rsidRPr="00F8368B">
              <w:rPr>
                <w:rFonts w:hint="eastAsia"/>
                <w:sz w:val="24"/>
              </w:rPr>
              <w:t>架构在下采样过程中往往使用最大池化或步长卷积，这在本质上是一种低通滤波器。对于无人机图像中的小目标而言，其主要特征集中在高频部分（边缘、纹理）。一旦经过多次下采样，这些高频信息极易丢失，导致小目标在深层特征图中“消失”，这是</w:t>
            </w:r>
            <w:r w:rsidRPr="00F8368B">
              <w:rPr>
                <w:rFonts w:hint="eastAsia"/>
                <w:sz w:val="24"/>
              </w:rPr>
              <w:t>CNN</w:t>
            </w:r>
            <w:r w:rsidRPr="00F8368B">
              <w:rPr>
                <w:rFonts w:hint="eastAsia"/>
                <w:sz w:val="24"/>
              </w:rPr>
              <w:t>架构在无人机场景下的固有缺陷。</w:t>
            </w:r>
          </w:p>
          <w:p w14:paraId="22979187" w14:textId="77777777" w:rsidR="003D07E2" w:rsidRDefault="000325F8">
            <w:pPr>
              <w:snapToGrid w:val="0"/>
              <w:spacing w:beforeLines="30" w:before="93" w:afterLines="30" w:after="93" w:line="400" w:lineRule="exact"/>
              <w:ind w:firstLine="200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1.2.2 基于Transformer的端到端检测研究</w:t>
            </w:r>
          </w:p>
          <w:p w14:paraId="2BB6A197" w14:textId="08DB3BB7" w:rsidR="003D07E2" w:rsidRDefault="00E214D3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proofErr w:type="spellStart"/>
            <w:r w:rsidRPr="005B3DC2">
              <w:rPr>
                <w:sz w:val="24"/>
              </w:rPr>
              <w:t>Carion</w:t>
            </w:r>
            <w:proofErr w:type="spellEnd"/>
            <w:r w:rsidRPr="005B3DC2">
              <w:rPr>
                <w:sz w:val="24"/>
              </w:rPr>
              <w:t xml:space="preserve"> N</w:t>
            </w:r>
            <w:r w:rsidR="000325F8">
              <w:rPr>
                <w:sz w:val="24"/>
              </w:rPr>
              <w:t>等人于</w:t>
            </w:r>
            <w:r w:rsidR="000325F8">
              <w:rPr>
                <w:sz w:val="24"/>
              </w:rPr>
              <w:t>2020</w:t>
            </w:r>
            <w:r w:rsidR="000325F8">
              <w:rPr>
                <w:sz w:val="24"/>
              </w:rPr>
              <w:t>年提出的</w:t>
            </w:r>
            <w:r w:rsidR="000325F8">
              <w:rPr>
                <w:sz w:val="24"/>
              </w:rPr>
              <w:t>DETR</w:t>
            </w:r>
            <w:r w:rsidR="000325F8">
              <w:rPr>
                <w:sz w:val="24"/>
              </w:rPr>
              <w:t>（</w:t>
            </w:r>
            <w:r w:rsidR="000325F8">
              <w:rPr>
                <w:sz w:val="24"/>
              </w:rPr>
              <w:t>Detection Transformer</w:t>
            </w:r>
            <w:r w:rsidR="000325F8">
              <w:rPr>
                <w:sz w:val="24"/>
              </w:rPr>
              <w:t>）利用</w:t>
            </w:r>
            <w:r w:rsidR="000325F8">
              <w:rPr>
                <w:sz w:val="24"/>
              </w:rPr>
              <w:t>Transformer</w:t>
            </w:r>
            <w:r w:rsidR="000325F8">
              <w:rPr>
                <w:sz w:val="24"/>
              </w:rPr>
              <w:t>的全局注意力机制和二分图匹配，首次实现了无</w:t>
            </w:r>
            <w:r w:rsidR="000325F8">
              <w:rPr>
                <w:sz w:val="24"/>
              </w:rPr>
              <w:t>NMS</w:t>
            </w:r>
            <w:r w:rsidR="000325F8">
              <w:rPr>
                <w:sz w:val="24"/>
              </w:rPr>
              <w:t>的端到端检测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REF _Ref217911811 \r \h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[11]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="000325F8">
              <w:rPr>
                <w:sz w:val="24"/>
              </w:rPr>
              <w:t>。然而，原始</w:t>
            </w:r>
            <w:r w:rsidR="000325F8">
              <w:rPr>
                <w:sz w:val="24"/>
              </w:rPr>
              <w:t>DETR</w:t>
            </w:r>
            <w:r w:rsidR="000325F8">
              <w:rPr>
                <w:sz w:val="24"/>
              </w:rPr>
              <w:t>收敛慢且计算量大。随后的</w:t>
            </w:r>
            <w:r w:rsidR="000325F8">
              <w:rPr>
                <w:sz w:val="24"/>
              </w:rPr>
              <w:t xml:space="preserve"> Deformable DETR</w:t>
            </w:r>
            <w:r w:rsidR="000325F8">
              <w:rPr>
                <w:sz w:val="24"/>
              </w:rPr>
              <w:t>和</w:t>
            </w:r>
            <w:r w:rsidR="000325F8">
              <w:rPr>
                <w:sz w:val="24"/>
              </w:rPr>
              <w:t>Sparse DETR</w:t>
            </w:r>
            <w:r w:rsidR="000325F8">
              <w:rPr>
                <w:sz w:val="24"/>
              </w:rPr>
              <w:t>等变体虽然缓解了计算压力，但仍难以达到实时要求。</w:t>
            </w:r>
          </w:p>
          <w:p w14:paraId="1861E484" w14:textId="5D8EA3DC" w:rsidR="00442797" w:rsidRPr="00442797" w:rsidRDefault="00E214D3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 w:rsidRPr="00E214D3">
              <w:rPr>
                <w:rFonts w:hint="eastAsia"/>
                <w:sz w:val="24"/>
              </w:rPr>
              <w:t>2024</w:t>
            </w:r>
            <w:r w:rsidRPr="00E214D3">
              <w:rPr>
                <w:rFonts w:hint="eastAsia"/>
                <w:sz w:val="24"/>
              </w:rPr>
              <w:t>年，</w:t>
            </w:r>
            <w:r w:rsidRPr="00E214D3">
              <w:rPr>
                <w:rFonts w:hint="eastAsia"/>
                <w:sz w:val="24"/>
              </w:rPr>
              <w:t>Zhao Y</w:t>
            </w:r>
            <w:r w:rsidRPr="00E214D3">
              <w:rPr>
                <w:rFonts w:hint="eastAsia"/>
                <w:sz w:val="24"/>
              </w:rPr>
              <w:t>等人提出了</w:t>
            </w:r>
            <w:r w:rsidRPr="00E214D3">
              <w:rPr>
                <w:rFonts w:hint="eastAsia"/>
                <w:sz w:val="24"/>
              </w:rPr>
              <w:t>RT-DETR</w:t>
            </w:r>
            <w:r w:rsidRPr="00E214D3">
              <w:rPr>
                <w:rFonts w:hint="eastAsia"/>
                <w:sz w:val="24"/>
              </w:rPr>
              <w:t>，通过设计高效的混合编码器（</w:t>
            </w:r>
            <w:r w:rsidRPr="00E214D3">
              <w:rPr>
                <w:rFonts w:hint="eastAsia"/>
                <w:sz w:val="24"/>
              </w:rPr>
              <w:t xml:space="preserve">Hybrid </w:t>
            </w:r>
            <w:r w:rsidRPr="00E214D3">
              <w:rPr>
                <w:rFonts w:hint="eastAsia"/>
                <w:sz w:val="24"/>
              </w:rPr>
              <w:lastRenderedPageBreak/>
              <w:t>Encoder</w:t>
            </w:r>
            <w:r w:rsidRPr="00E214D3">
              <w:rPr>
                <w:rFonts w:hint="eastAsia"/>
                <w:sz w:val="24"/>
              </w:rPr>
              <w:t>）和</w:t>
            </w:r>
            <w:proofErr w:type="spellStart"/>
            <w:r w:rsidRPr="00E214D3">
              <w:rPr>
                <w:rFonts w:hint="eastAsia"/>
                <w:sz w:val="24"/>
              </w:rPr>
              <w:t>IoU</w:t>
            </w:r>
            <w:proofErr w:type="spellEnd"/>
            <w:r w:rsidRPr="00E214D3">
              <w:rPr>
                <w:rFonts w:hint="eastAsia"/>
                <w:sz w:val="24"/>
              </w:rPr>
              <w:t>感知的查询选择机制，成功在速度和精度上超越了</w:t>
            </w:r>
            <w:r w:rsidRPr="00E214D3">
              <w:rPr>
                <w:rFonts w:hint="eastAsia"/>
                <w:sz w:val="24"/>
              </w:rPr>
              <w:t>YOLOv8</w:t>
            </w:r>
            <w:r w:rsidRPr="00E214D3">
              <w:rPr>
                <w:rFonts w:hint="eastAsia"/>
                <w:sz w:val="24"/>
              </w:rPr>
              <w:t>，成为实时目标检测的新</w:t>
            </w:r>
            <w:r w:rsidRPr="00E214D3">
              <w:rPr>
                <w:rFonts w:hint="eastAsia"/>
                <w:sz w:val="24"/>
              </w:rPr>
              <w:t>SOTA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_Ref217922845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[12]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E214D3">
              <w:rPr>
                <w:rFonts w:hint="eastAsia"/>
                <w:sz w:val="24"/>
              </w:rPr>
              <w:t>。</w:t>
            </w:r>
            <w:r w:rsidRPr="00E214D3">
              <w:rPr>
                <w:rFonts w:hint="eastAsia"/>
                <w:sz w:val="24"/>
              </w:rPr>
              <w:t>RT-DETR</w:t>
            </w:r>
            <w:r w:rsidRPr="00E214D3">
              <w:rPr>
                <w:rFonts w:hint="eastAsia"/>
                <w:sz w:val="24"/>
              </w:rPr>
              <w:t>不仅继承了</w:t>
            </w:r>
            <w:r w:rsidRPr="00E214D3">
              <w:rPr>
                <w:rFonts w:hint="eastAsia"/>
                <w:sz w:val="24"/>
              </w:rPr>
              <w:t>Transformer</w:t>
            </w:r>
            <w:r w:rsidRPr="00E214D3">
              <w:rPr>
                <w:rFonts w:hint="eastAsia"/>
                <w:sz w:val="24"/>
              </w:rPr>
              <w:t>捕捉长距离依赖的优势，还通过解耦尺度内交互和跨尺度融合，大幅降低了计算开销。</w:t>
            </w:r>
          </w:p>
          <w:p w14:paraId="7E885A71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尽管</w:t>
            </w:r>
            <w:r>
              <w:rPr>
                <w:sz w:val="24"/>
              </w:rPr>
              <w:t>RT-DETR</w:t>
            </w:r>
            <w:r>
              <w:rPr>
                <w:sz w:val="24"/>
              </w:rPr>
              <w:t>在自然图像上表现优异，但在无人机场景下直接应用仍存在不足：</w:t>
            </w:r>
          </w:p>
          <w:p w14:paraId="50028D9F" w14:textId="77777777" w:rsidR="003D07E2" w:rsidRDefault="000325F8" w:rsidP="00750772">
            <w:pPr>
              <w:pStyle w:val="af3"/>
              <w:numPr>
                <w:ilvl w:val="0"/>
                <w:numId w:val="2"/>
              </w:numPr>
              <w:spacing w:line="360" w:lineRule="auto"/>
              <w:ind w:left="902" w:firstLineChars="0"/>
              <w:rPr>
                <w:sz w:val="24"/>
              </w:rPr>
            </w:pPr>
            <w:r>
              <w:rPr>
                <w:b/>
                <w:bCs/>
                <w:sz w:val="24"/>
              </w:rPr>
              <w:t>高频信息利用不足</w:t>
            </w:r>
            <w:r>
              <w:rPr>
                <w:sz w:val="24"/>
              </w:rPr>
              <w:t>：</w:t>
            </w:r>
            <w:r>
              <w:rPr>
                <w:sz w:val="24"/>
              </w:rPr>
              <w:t>RT-DETR</w:t>
            </w:r>
            <w:r>
              <w:rPr>
                <w:sz w:val="24"/>
              </w:rPr>
              <w:t>的特征提取和融合仍主要基于空间域，未能充分利用频域信息来增强小目标的边缘特征。</w:t>
            </w:r>
          </w:p>
          <w:p w14:paraId="0CFFEE3F" w14:textId="77777777" w:rsidR="003D07E2" w:rsidRDefault="000325F8" w:rsidP="00750772">
            <w:pPr>
              <w:pStyle w:val="af3"/>
              <w:numPr>
                <w:ilvl w:val="0"/>
                <w:numId w:val="2"/>
              </w:numPr>
              <w:spacing w:line="360" w:lineRule="auto"/>
              <w:ind w:left="902" w:firstLineChars="0"/>
              <w:rPr>
                <w:sz w:val="24"/>
              </w:rPr>
            </w:pPr>
            <w:r>
              <w:rPr>
                <w:b/>
                <w:bCs/>
                <w:sz w:val="24"/>
              </w:rPr>
              <w:t>特征对齐问题</w:t>
            </w:r>
            <w:r>
              <w:rPr>
                <w:sz w:val="24"/>
              </w:rPr>
              <w:t>：在多尺度特征融合（</w:t>
            </w:r>
            <w:r>
              <w:rPr>
                <w:sz w:val="24"/>
              </w:rPr>
              <w:t>FPN</w:t>
            </w:r>
            <w:r>
              <w:rPr>
                <w:sz w:val="24"/>
              </w:rPr>
              <w:t>）过程中，简单的上采样操作忽略了特征间的语义对齐，导致小目标的定位偏差。</w:t>
            </w:r>
          </w:p>
          <w:p w14:paraId="5163A66D" w14:textId="77777777" w:rsidR="003D07E2" w:rsidRDefault="000325F8">
            <w:pPr>
              <w:snapToGrid w:val="0"/>
              <w:spacing w:beforeLines="30" w:before="93" w:afterLines="30" w:after="93" w:line="400" w:lineRule="exact"/>
              <w:ind w:firstLine="200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1.2.3 频域学习与特征对齐的研究进展</w:t>
            </w:r>
          </w:p>
          <w:p w14:paraId="76F47EA2" w14:textId="6FC12F53" w:rsidR="00E214D3" w:rsidRDefault="00E214D3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 w:rsidRPr="00E214D3">
              <w:rPr>
                <w:rFonts w:hint="eastAsia"/>
                <w:sz w:val="24"/>
              </w:rPr>
              <w:t>近年来，频域学习在计算机视觉中逐渐受到关注。</w:t>
            </w:r>
            <w:r w:rsidRPr="00E214D3">
              <w:rPr>
                <w:rFonts w:hint="eastAsia"/>
                <w:sz w:val="24"/>
              </w:rPr>
              <w:t>Cui Y</w:t>
            </w:r>
            <w:r w:rsidRPr="00E214D3">
              <w:rPr>
                <w:rFonts w:hint="eastAsia"/>
                <w:sz w:val="24"/>
              </w:rPr>
              <w:t>等人提出的全核网络和</w:t>
            </w:r>
            <w:r w:rsidRPr="00E214D3">
              <w:rPr>
                <w:rFonts w:hint="eastAsia"/>
                <w:sz w:val="24"/>
              </w:rPr>
              <w:t xml:space="preserve"> Liu G</w:t>
            </w:r>
            <w:r w:rsidRPr="00E214D3">
              <w:rPr>
                <w:rFonts w:hint="eastAsia"/>
                <w:sz w:val="24"/>
              </w:rPr>
              <w:t>等人的</w:t>
            </w:r>
            <w:r w:rsidRPr="00E214D3">
              <w:rPr>
                <w:rFonts w:hint="eastAsia"/>
                <w:sz w:val="24"/>
              </w:rPr>
              <w:t>FTMF-Net</w:t>
            </w:r>
            <w:proofErr w:type="gramStart"/>
            <w:r w:rsidRPr="00E214D3">
              <w:rPr>
                <w:rFonts w:hint="eastAsia"/>
                <w:sz w:val="24"/>
              </w:rPr>
              <w:t>均探索</w:t>
            </w:r>
            <w:proofErr w:type="gramEnd"/>
            <w:r w:rsidRPr="00E214D3">
              <w:rPr>
                <w:rFonts w:hint="eastAsia"/>
                <w:sz w:val="24"/>
              </w:rPr>
              <w:t>了傅里叶变换在图像修复和分割中的应用，证明了频域信息对于恢复细节的有效性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_Ref217922859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[13</w:t>
            </w:r>
            <w:r w:rsidR="00750772">
              <w:rPr>
                <w:sz w:val="24"/>
                <w:vertAlign w:val="superscript"/>
              </w:rPr>
              <w:t>,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REF _Ref217922860 \r \h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14]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E214D3">
              <w:rPr>
                <w:rFonts w:hint="eastAsia"/>
                <w:sz w:val="24"/>
              </w:rPr>
              <w:t>。本课题拟借鉴这一思路，将频域分析引入</w:t>
            </w:r>
            <w:r w:rsidRPr="00E214D3">
              <w:rPr>
                <w:rFonts w:hint="eastAsia"/>
                <w:sz w:val="24"/>
              </w:rPr>
              <w:t>RT-DETR</w:t>
            </w:r>
            <w:r w:rsidRPr="00E214D3">
              <w:rPr>
                <w:rFonts w:hint="eastAsia"/>
                <w:sz w:val="24"/>
              </w:rPr>
              <w:t>的特征融合模块中。</w:t>
            </w:r>
          </w:p>
          <w:p w14:paraId="1CAB014B" w14:textId="62A1A354" w:rsidR="00E214D3" w:rsidRPr="00AF1405" w:rsidRDefault="00E214D3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 w:rsidRPr="00E214D3">
              <w:rPr>
                <w:rFonts w:hint="eastAsia"/>
                <w:sz w:val="24"/>
              </w:rPr>
              <w:t>在特征对齐方面，</w:t>
            </w:r>
            <w:r w:rsidRPr="00E214D3">
              <w:rPr>
                <w:rFonts w:hint="eastAsia"/>
                <w:sz w:val="24"/>
              </w:rPr>
              <w:t>Li K</w:t>
            </w:r>
            <w:r w:rsidRPr="00E214D3">
              <w:rPr>
                <w:rFonts w:hint="eastAsia"/>
                <w:sz w:val="24"/>
              </w:rPr>
              <w:t>等人探讨了语义分割中的上下文与空间特征校准问题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_Ref217922894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[15]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E214D3">
              <w:rPr>
                <w:rFonts w:hint="eastAsia"/>
                <w:sz w:val="24"/>
              </w:rPr>
              <w:t>。针对目标</w:t>
            </w:r>
            <w:proofErr w:type="gramStart"/>
            <w:r w:rsidRPr="00E214D3">
              <w:rPr>
                <w:rFonts w:hint="eastAsia"/>
                <w:sz w:val="24"/>
              </w:rPr>
              <w:t>框回归</w:t>
            </w:r>
            <w:proofErr w:type="gramEnd"/>
            <w:r w:rsidRPr="00E214D3">
              <w:rPr>
                <w:rFonts w:hint="eastAsia"/>
                <w:sz w:val="24"/>
              </w:rPr>
              <w:t>损失函数，</w:t>
            </w:r>
            <w:proofErr w:type="spellStart"/>
            <w:r w:rsidRPr="00E214D3">
              <w:rPr>
                <w:rFonts w:hint="eastAsia"/>
                <w:sz w:val="24"/>
              </w:rPr>
              <w:t>Gevorgyan</w:t>
            </w:r>
            <w:proofErr w:type="spellEnd"/>
            <w:r w:rsidRPr="00E214D3">
              <w:rPr>
                <w:rFonts w:hint="eastAsia"/>
                <w:sz w:val="24"/>
              </w:rPr>
              <w:t xml:space="preserve"> Z</w:t>
            </w:r>
            <w:r w:rsidRPr="00E214D3">
              <w:rPr>
                <w:rFonts w:hint="eastAsia"/>
                <w:sz w:val="24"/>
              </w:rPr>
              <w:t>提出的</w:t>
            </w:r>
            <w:proofErr w:type="spellStart"/>
            <w:r w:rsidRPr="00E214D3">
              <w:rPr>
                <w:rFonts w:hint="eastAsia"/>
                <w:sz w:val="24"/>
              </w:rPr>
              <w:t>SIoU</w:t>
            </w:r>
            <w:proofErr w:type="spellEnd"/>
            <w:r w:rsidRPr="00E214D3">
              <w:rPr>
                <w:rFonts w:hint="eastAsia"/>
                <w:sz w:val="24"/>
              </w:rPr>
              <w:t>和</w:t>
            </w:r>
            <w:r w:rsidRPr="00E214D3">
              <w:rPr>
                <w:rFonts w:hint="eastAsia"/>
                <w:sz w:val="24"/>
              </w:rPr>
              <w:t xml:space="preserve"> Zhang H</w:t>
            </w:r>
            <w:r w:rsidRPr="00E214D3">
              <w:rPr>
                <w:rFonts w:hint="eastAsia"/>
                <w:sz w:val="24"/>
              </w:rPr>
              <w:t>等人提出的</w:t>
            </w:r>
            <w:r w:rsidRPr="00E214D3">
              <w:rPr>
                <w:rFonts w:hint="eastAsia"/>
                <w:sz w:val="24"/>
              </w:rPr>
              <w:t xml:space="preserve"> Inner-</w:t>
            </w:r>
            <w:proofErr w:type="spellStart"/>
            <w:r w:rsidRPr="00E214D3">
              <w:rPr>
                <w:rFonts w:hint="eastAsia"/>
                <w:sz w:val="24"/>
              </w:rPr>
              <w:t>IoU</w:t>
            </w:r>
            <w:proofErr w:type="spellEnd"/>
            <w:r w:rsidRPr="00E214D3">
              <w:rPr>
                <w:rFonts w:hint="eastAsia"/>
                <w:sz w:val="24"/>
              </w:rPr>
              <w:t>分别</w:t>
            </w:r>
            <w:proofErr w:type="gramStart"/>
            <w:r w:rsidRPr="00E214D3">
              <w:rPr>
                <w:rFonts w:hint="eastAsia"/>
                <w:sz w:val="24"/>
              </w:rPr>
              <w:t>从角度</w:t>
            </w:r>
            <w:proofErr w:type="gramEnd"/>
            <w:r w:rsidRPr="00E214D3">
              <w:rPr>
                <w:rFonts w:hint="eastAsia"/>
                <w:sz w:val="24"/>
              </w:rPr>
              <w:t>惩罚和辅助框尺度的角度优化了回归过程</w:t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rFonts w:hint="eastAsia"/>
                <w:sz w:val="24"/>
                <w:vertAlign w:val="superscript"/>
              </w:rPr>
              <w:instrText>REF _Ref217922899 \r \h</w:instrText>
            </w:r>
            <w:r w:rsidR="00750772" w:rsidRPr="00750772">
              <w:rPr>
                <w:sz w:val="24"/>
                <w:vertAlign w:val="superscript"/>
              </w:rPr>
              <w:instrText xml:space="preserve">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[16</w:t>
            </w:r>
            <w:r w:rsidR="00750772">
              <w:rPr>
                <w:rFonts w:hint="eastAsia"/>
                <w:sz w:val="24"/>
                <w:vertAlign w:val="superscript"/>
              </w:rPr>
              <w:t>,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="00750772" w:rsidRPr="00750772">
              <w:rPr>
                <w:sz w:val="24"/>
                <w:vertAlign w:val="superscript"/>
              </w:rPr>
              <w:fldChar w:fldCharType="begin"/>
            </w:r>
            <w:r w:rsidR="00750772" w:rsidRPr="00750772">
              <w:rPr>
                <w:sz w:val="24"/>
                <w:vertAlign w:val="superscript"/>
              </w:rPr>
              <w:instrText xml:space="preserve"> REF _Ref217922900 \r \h </w:instrText>
            </w:r>
            <w:r w:rsidR="00750772" w:rsidRPr="00750772">
              <w:rPr>
                <w:sz w:val="24"/>
                <w:vertAlign w:val="superscript"/>
              </w:rPr>
            </w:r>
            <w:r w:rsidR="00750772">
              <w:rPr>
                <w:sz w:val="24"/>
                <w:vertAlign w:val="superscript"/>
              </w:rPr>
              <w:instrText xml:space="preserve"> \* MERGEFORMAT </w:instrText>
            </w:r>
            <w:r w:rsidR="00750772" w:rsidRPr="00750772">
              <w:rPr>
                <w:sz w:val="24"/>
                <w:vertAlign w:val="superscript"/>
              </w:rPr>
              <w:fldChar w:fldCharType="separate"/>
            </w:r>
            <w:r w:rsidR="00750772" w:rsidRPr="00750772">
              <w:rPr>
                <w:sz w:val="24"/>
                <w:vertAlign w:val="superscript"/>
              </w:rPr>
              <w:t>17]</w:t>
            </w:r>
            <w:r w:rsidR="00750772" w:rsidRPr="00750772">
              <w:rPr>
                <w:sz w:val="24"/>
                <w:vertAlign w:val="superscript"/>
              </w:rPr>
              <w:fldChar w:fldCharType="end"/>
            </w:r>
            <w:r w:rsidRPr="00E214D3">
              <w:rPr>
                <w:rFonts w:hint="eastAsia"/>
                <w:sz w:val="24"/>
              </w:rPr>
              <w:t>。本课题计划引入</w:t>
            </w:r>
            <w:r w:rsidRPr="00E214D3">
              <w:rPr>
                <w:rFonts w:hint="eastAsia"/>
                <w:sz w:val="24"/>
              </w:rPr>
              <w:t>Inner-</w:t>
            </w:r>
            <w:proofErr w:type="spellStart"/>
            <w:r w:rsidRPr="00E214D3">
              <w:rPr>
                <w:rFonts w:hint="eastAsia"/>
                <w:sz w:val="24"/>
              </w:rPr>
              <w:t>SIoU</w:t>
            </w:r>
            <w:proofErr w:type="spellEnd"/>
            <w:r w:rsidRPr="00E214D3">
              <w:rPr>
                <w:rFonts w:hint="eastAsia"/>
                <w:sz w:val="24"/>
              </w:rPr>
              <w:t>，以加速小目标边界框的收敛。</w:t>
            </w:r>
          </w:p>
          <w:p w14:paraId="675D5836" w14:textId="77777777" w:rsidR="003D07E2" w:rsidRDefault="000325F8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1.3 选题目的与主要贡献</w:t>
            </w:r>
          </w:p>
          <w:p w14:paraId="030DF1C7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本课题旨在解决现有</w:t>
            </w:r>
            <w:r>
              <w:rPr>
                <w:sz w:val="24"/>
              </w:rPr>
              <w:t>RT-DETR</w:t>
            </w:r>
            <w:r>
              <w:rPr>
                <w:sz w:val="24"/>
              </w:rPr>
              <w:t>模型在无人机影像中小目标漏检率高、遮挡目标定位不准的问题。本研究拟实现以下具体目标：</w:t>
            </w:r>
          </w:p>
          <w:p w14:paraId="490110D2" w14:textId="77777777" w:rsidR="003D07E2" w:rsidRDefault="000325F8" w:rsidP="00750772">
            <w:pPr>
              <w:pStyle w:val="af3"/>
              <w:numPr>
                <w:ilvl w:val="0"/>
                <w:numId w:val="3"/>
              </w:numPr>
              <w:spacing w:line="360" w:lineRule="auto"/>
              <w:ind w:leftChars="85" w:left="598" w:firstLineChars="0"/>
              <w:rPr>
                <w:sz w:val="24"/>
              </w:rPr>
            </w:pPr>
            <w:r>
              <w:rPr>
                <w:b/>
                <w:bCs/>
                <w:sz w:val="24"/>
              </w:rPr>
              <w:t>构建多尺度频域特征融合模块（</w:t>
            </w:r>
            <w:r>
              <w:rPr>
                <w:b/>
                <w:bCs/>
                <w:sz w:val="24"/>
              </w:rPr>
              <w:t>MSFF-FE</w:t>
            </w:r>
            <w:r>
              <w:rPr>
                <w:b/>
                <w:bCs/>
                <w:sz w:val="24"/>
              </w:rPr>
              <w:t>）</w:t>
            </w:r>
            <w:r>
              <w:rPr>
                <w:sz w:val="24"/>
              </w:rPr>
              <w:t>：利用傅里叶变换保留特征图的高频分量，解决小目标在深层网络中细节丢失的问题。</w:t>
            </w:r>
          </w:p>
          <w:p w14:paraId="48EF249A" w14:textId="77777777" w:rsidR="003D07E2" w:rsidRDefault="000325F8" w:rsidP="00750772">
            <w:pPr>
              <w:pStyle w:val="af3"/>
              <w:numPr>
                <w:ilvl w:val="0"/>
                <w:numId w:val="3"/>
              </w:numPr>
              <w:spacing w:line="360" w:lineRule="auto"/>
              <w:ind w:leftChars="85" w:left="598" w:firstLineChars="0"/>
              <w:rPr>
                <w:sz w:val="24"/>
              </w:rPr>
            </w:pPr>
            <w:r>
              <w:rPr>
                <w:b/>
                <w:bCs/>
                <w:sz w:val="24"/>
              </w:rPr>
              <w:t>设计频域聚焦下采样模块（</w:t>
            </w:r>
            <w:r>
              <w:rPr>
                <w:b/>
                <w:bCs/>
                <w:sz w:val="24"/>
              </w:rPr>
              <w:t>FD</w:t>
            </w:r>
            <w:r>
              <w:rPr>
                <w:b/>
                <w:bCs/>
                <w:sz w:val="24"/>
              </w:rPr>
              <w:t>）</w:t>
            </w:r>
            <w:r>
              <w:rPr>
                <w:sz w:val="24"/>
              </w:rPr>
              <w:t>：替代传统的池化操作，在降低分辨率的同时最大程度保留空间与频域的关键信息。</w:t>
            </w:r>
          </w:p>
          <w:p w14:paraId="195C1066" w14:textId="77777777" w:rsidR="003D07E2" w:rsidRDefault="000325F8" w:rsidP="00750772">
            <w:pPr>
              <w:pStyle w:val="af3"/>
              <w:numPr>
                <w:ilvl w:val="0"/>
                <w:numId w:val="3"/>
              </w:numPr>
              <w:spacing w:line="360" w:lineRule="auto"/>
              <w:ind w:leftChars="85" w:left="598" w:firstLineChars="0"/>
              <w:rPr>
                <w:sz w:val="24"/>
              </w:rPr>
            </w:pPr>
            <w:r>
              <w:rPr>
                <w:b/>
                <w:bCs/>
                <w:sz w:val="24"/>
              </w:rPr>
              <w:t>开发语义对齐与校准模块（</w:t>
            </w:r>
            <w:r>
              <w:rPr>
                <w:b/>
                <w:bCs/>
                <w:sz w:val="24"/>
              </w:rPr>
              <w:t>SAC</w:t>
            </w:r>
            <w:r>
              <w:rPr>
                <w:b/>
                <w:bCs/>
                <w:sz w:val="24"/>
              </w:rPr>
              <w:t>）</w:t>
            </w:r>
            <w:r>
              <w:rPr>
                <w:sz w:val="24"/>
              </w:rPr>
              <w:t>：利用可学习的偏移量实现特征的精确对齐，提升多尺度融合的质量。</w:t>
            </w:r>
          </w:p>
          <w:p w14:paraId="7BEDD478" w14:textId="091F5487" w:rsidR="00F8368B" w:rsidRPr="009A5820" w:rsidRDefault="000325F8" w:rsidP="00750772">
            <w:pPr>
              <w:pStyle w:val="af3"/>
              <w:numPr>
                <w:ilvl w:val="0"/>
                <w:numId w:val="3"/>
              </w:numPr>
              <w:spacing w:line="360" w:lineRule="auto"/>
              <w:ind w:leftChars="85" w:left="598" w:firstLineChars="0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b/>
                <w:bCs/>
                <w:sz w:val="24"/>
              </w:rPr>
              <w:t>系统实现与验证：</w:t>
            </w:r>
            <w:r>
              <w:rPr>
                <w:sz w:val="24"/>
              </w:rPr>
              <w:t>在</w:t>
            </w:r>
            <w:proofErr w:type="spellStart"/>
            <w:r>
              <w:rPr>
                <w:sz w:val="24"/>
              </w:rPr>
              <w:t>VisDrone</w:t>
            </w:r>
            <w:proofErr w:type="spellEnd"/>
            <w:r>
              <w:rPr>
                <w:sz w:val="24"/>
              </w:rPr>
              <w:t>和</w:t>
            </w:r>
            <w:proofErr w:type="spellStart"/>
            <w:r>
              <w:rPr>
                <w:sz w:val="24"/>
              </w:rPr>
              <w:t>UAVVaste</w:t>
            </w:r>
            <w:proofErr w:type="spellEnd"/>
            <w:r>
              <w:rPr>
                <w:sz w:val="24"/>
              </w:rPr>
              <w:t>数据集上进行全方位的实验验证，证明改进算法在精度（</w:t>
            </w:r>
            <w:r>
              <w:rPr>
                <w:sz w:val="24"/>
              </w:rPr>
              <w:t>AP</w:t>
            </w:r>
            <w:r>
              <w:rPr>
                <w:sz w:val="24"/>
              </w:rPr>
              <w:t>）和速度（</w:t>
            </w:r>
            <w:r>
              <w:rPr>
                <w:sz w:val="24"/>
              </w:rPr>
              <w:t>FPS</w:t>
            </w:r>
            <w:r>
              <w:rPr>
                <w:sz w:val="24"/>
              </w:rPr>
              <w:t>）上的综合优势。</w:t>
            </w:r>
          </w:p>
          <w:p w14:paraId="11FA6EDA" w14:textId="77777777" w:rsidR="009A5820" w:rsidRPr="009A5820" w:rsidRDefault="009A5820" w:rsidP="009A5820">
            <w:pPr>
              <w:spacing w:line="400" w:lineRule="exact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6DFD015E" w14:textId="77777777" w:rsidR="00AF1405" w:rsidRPr="00AF1405" w:rsidRDefault="00AF1405" w:rsidP="00AF1405">
            <w:pPr>
              <w:spacing w:line="400" w:lineRule="exact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参考文献</w:t>
            </w:r>
          </w:p>
          <w:p w14:paraId="3421CE8A" w14:textId="42343A4E" w:rsidR="00D3695B" w:rsidRPr="00D3695B" w:rsidRDefault="00D3695B" w:rsidP="00D3695B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 w:hint="eastAsia"/>
                <w:szCs w:val="24"/>
              </w:rPr>
            </w:pPr>
            <w:r w:rsidRPr="00D3695B">
              <w:rPr>
                <w:rFonts w:ascii="Times New Roman" w:hAnsi="Times New Roman" w:cs="Times New Roman"/>
                <w:szCs w:val="24"/>
              </w:rPr>
              <w:lastRenderedPageBreak/>
              <w:t>Tang S, Zhang S, Fang Y. HIC-YOLOv5: Improved YOLOv5 for small object detection[C]//2024 IEEE international conference on robotics and automation (ICRA). IEEE, 2024: 6614-6619.</w:t>
            </w:r>
          </w:p>
          <w:p w14:paraId="431B410A" w14:textId="074FEF57" w:rsidR="00D3695B" w:rsidRDefault="00D3695B" w:rsidP="00F8368B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r w:rsidRPr="004D5C20">
              <w:rPr>
                <w:rFonts w:ascii="Times New Roman" w:hAnsi="Times New Roman" w:cs="Times New Roman"/>
                <w:szCs w:val="24"/>
              </w:rPr>
              <w:t>Shen C, Ma C, Gao W. Multiple attention mechanism enhanced YOLOX for remote sensing object detection[J]. Sensors, 2023, 23(3): 1261.</w:t>
            </w:r>
          </w:p>
          <w:p w14:paraId="57908898" w14:textId="77777777" w:rsidR="00750772" w:rsidRPr="00444E14" w:rsidRDefault="00750772" w:rsidP="00750772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3" w:name="_Ref217922641"/>
            <w:proofErr w:type="spellStart"/>
            <w:r w:rsidRPr="00444E14">
              <w:rPr>
                <w:rFonts w:ascii="Times New Roman" w:hAnsi="Times New Roman" w:cs="Times New Roman"/>
                <w:szCs w:val="24"/>
              </w:rPr>
              <w:t>Jocher</w:t>
            </w:r>
            <w:proofErr w:type="spellEnd"/>
            <w:r w:rsidRPr="00444E14">
              <w:rPr>
                <w:rFonts w:ascii="Times New Roman" w:hAnsi="Times New Roman" w:cs="Times New Roman"/>
                <w:szCs w:val="24"/>
              </w:rPr>
              <w:t xml:space="preserve"> G, </w:t>
            </w:r>
            <w:proofErr w:type="spellStart"/>
            <w:r w:rsidRPr="00444E14">
              <w:rPr>
                <w:rFonts w:ascii="Times New Roman" w:hAnsi="Times New Roman" w:cs="Times New Roman"/>
                <w:szCs w:val="24"/>
              </w:rPr>
              <w:t>Chaurasia</w:t>
            </w:r>
            <w:proofErr w:type="spellEnd"/>
            <w:r w:rsidRPr="00444E14">
              <w:rPr>
                <w:rFonts w:ascii="Times New Roman" w:hAnsi="Times New Roman" w:cs="Times New Roman"/>
                <w:szCs w:val="24"/>
              </w:rPr>
              <w:t xml:space="preserve"> A, </w:t>
            </w:r>
            <w:proofErr w:type="spellStart"/>
            <w:r w:rsidRPr="00444E14">
              <w:rPr>
                <w:rFonts w:ascii="Times New Roman" w:hAnsi="Times New Roman" w:cs="Times New Roman"/>
                <w:szCs w:val="24"/>
              </w:rPr>
              <w:t>Qiu</w:t>
            </w:r>
            <w:proofErr w:type="spellEnd"/>
            <w:r w:rsidRPr="00444E14">
              <w:rPr>
                <w:rFonts w:ascii="Times New Roman" w:hAnsi="Times New Roman" w:cs="Times New Roman"/>
                <w:szCs w:val="24"/>
              </w:rPr>
              <w:t xml:space="preserve"> J. </w:t>
            </w:r>
            <w:proofErr w:type="spellStart"/>
            <w:r w:rsidRPr="00444E14">
              <w:rPr>
                <w:rFonts w:ascii="Times New Roman" w:hAnsi="Times New Roman" w:cs="Times New Roman"/>
                <w:szCs w:val="24"/>
              </w:rPr>
              <w:t>Ultralytics</w:t>
            </w:r>
            <w:proofErr w:type="spellEnd"/>
            <w:r w:rsidRPr="00444E14">
              <w:rPr>
                <w:rFonts w:ascii="Times New Roman" w:hAnsi="Times New Roman" w:cs="Times New Roman"/>
                <w:szCs w:val="24"/>
              </w:rPr>
              <w:t xml:space="preserve"> YOLOv8[EB/OL]. 2023. https://github.com/ultralytics/ultralytics.</w:t>
            </w:r>
            <w:bookmarkEnd w:id="3"/>
          </w:p>
          <w:p w14:paraId="5ED50B74" w14:textId="77777777" w:rsidR="00750772" w:rsidRPr="00444E14" w:rsidRDefault="00750772" w:rsidP="00750772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4" w:name="_Ref217922652"/>
            <w:r w:rsidRPr="004D5C20">
              <w:rPr>
                <w:rFonts w:ascii="Times New Roman" w:hAnsi="Times New Roman" w:cs="Times New Roman"/>
                <w:szCs w:val="24"/>
              </w:rPr>
              <w:t>Wang C Y, Yeh I H, Mark Liao H Y. Yolov9: Learning what you want to learn using programmable gradient information[C]//European conference on computer vision. Cham: Springer Nature Switzerland, 2024: 1-21.</w:t>
            </w:r>
            <w:bookmarkEnd w:id="4"/>
          </w:p>
          <w:p w14:paraId="209D8F56" w14:textId="7070B07D" w:rsidR="00750772" w:rsidRDefault="00750772" w:rsidP="00750772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5" w:name="_Ref217922657"/>
            <w:r w:rsidRPr="004D5C20">
              <w:rPr>
                <w:rFonts w:ascii="Times New Roman" w:hAnsi="Times New Roman" w:cs="Times New Roman"/>
                <w:szCs w:val="24"/>
              </w:rPr>
              <w:t>Wang A, Chen H, Liu L, et al. Yolov10: Real-time end-to-end object detection[J]. Advances in Neural Information Processing Systems, 2024, 37: 107984-108011.</w:t>
            </w:r>
            <w:bookmarkEnd w:id="5"/>
          </w:p>
          <w:p w14:paraId="41B3AC4D" w14:textId="77777777" w:rsidR="00750772" w:rsidRPr="00444E14" w:rsidRDefault="00750772" w:rsidP="00750772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6" w:name="_Ref217922727"/>
            <w:r w:rsidRPr="004D5C20">
              <w:rPr>
                <w:rFonts w:ascii="Times New Roman" w:hAnsi="Times New Roman" w:cs="Times New Roman"/>
                <w:szCs w:val="24"/>
              </w:rPr>
              <w:t>Li Y, Hou Q, Zheng Z, et al. Large selective kernel network for remote sensing object detection[C]//Proceedings of the IEEE/CVF international conference on computer vision. 2023: 16794-16805.</w:t>
            </w:r>
            <w:bookmarkEnd w:id="6"/>
          </w:p>
          <w:p w14:paraId="24E5EFD9" w14:textId="77777777" w:rsidR="00750772" w:rsidRPr="00444E14" w:rsidRDefault="00750772" w:rsidP="00750772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7" w:name="_Ref217922736"/>
            <w:r w:rsidRPr="004D5C20">
              <w:rPr>
                <w:rFonts w:ascii="Times New Roman" w:hAnsi="Times New Roman" w:cs="Times New Roman"/>
                <w:szCs w:val="24"/>
              </w:rPr>
              <w:t xml:space="preserve">Yang C, Huang Z, Wang N. 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QueryDet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>: Cascaded sparse query for accelerating high-resolution small object detection[C]//Proceedings of the IEEE/CVF Conference on computer vision and pattern recognition. 2022: 13668-13677.</w:t>
            </w:r>
            <w:bookmarkEnd w:id="7"/>
          </w:p>
          <w:p w14:paraId="242F2490" w14:textId="77777777" w:rsidR="00750772" w:rsidRPr="00444E14" w:rsidRDefault="00750772" w:rsidP="00750772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8" w:name="_Ref217922742"/>
            <w:r w:rsidRPr="004D5C20">
              <w:rPr>
                <w:rFonts w:ascii="Times New Roman" w:hAnsi="Times New Roman" w:cs="Times New Roman"/>
                <w:szCs w:val="24"/>
              </w:rPr>
              <w:t>Feng J, Wang J, Qin R. Lightweight detection network for arbitrary-oriented vehicles in UAV imagery via precise positional information encoding and bidirectional feature fusion[J]. International Journal of Remote Sensing, 2023, 44(15): 4529-4558.</w:t>
            </w:r>
            <w:bookmarkEnd w:id="8"/>
          </w:p>
          <w:p w14:paraId="2E2F9F53" w14:textId="7FC6E61A" w:rsidR="00750772" w:rsidRPr="00750772" w:rsidRDefault="00750772" w:rsidP="00750772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 w:hint="eastAsia"/>
                <w:szCs w:val="24"/>
              </w:rPr>
            </w:pPr>
            <w:bookmarkStart w:id="9" w:name="_Ref217922787"/>
            <w:r w:rsidRPr="004D5C20">
              <w:rPr>
                <w:rFonts w:ascii="Times New Roman" w:hAnsi="Times New Roman" w:cs="Times New Roman"/>
                <w:szCs w:val="24"/>
              </w:rPr>
              <w:t>Wang B, Li W, Zhang B, et al. Joint response and background learning for UAV visual tracking[C]//2024 IEEE International Conference on Robotics and Automation (ICRA). IEEE, 2024: 455-462.</w:t>
            </w:r>
            <w:bookmarkEnd w:id="9"/>
          </w:p>
          <w:p w14:paraId="59539179" w14:textId="65D209A9" w:rsidR="00D3695B" w:rsidRPr="00444E14" w:rsidRDefault="00D3695B" w:rsidP="00442797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10" w:name="_Ref217922818"/>
            <w:r w:rsidRPr="004D5C20">
              <w:rPr>
                <w:rFonts w:ascii="Times New Roman" w:hAnsi="Times New Roman" w:cs="Times New Roman"/>
                <w:szCs w:val="24"/>
              </w:rPr>
              <w:t>Mittal P, Singh R, Sharma A. Deep learning-based object detection in low-altitude UAV datasets: A survey[J]. Image and Vision computing, 2020, 104: 104046.</w:t>
            </w:r>
            <w:bookmarkEnd w:id="10"/>
          </w:p>
          <w:p w14:paraId="2FC44CE3" w14:textId="77777777" w:rsidR="00E214D3" w:rsidRPr="00444E14" w:rsidRDefault="00E214D3" w:rsidP="00E214D3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11" w:name="_Ref217911811"/>
            <w:proofErr w:type="spellStart"/>
            <w:r w:rsidRPr="005B3DC2">
              <w:rPr>
                <w:rFonts w:ascii="Times New Roman" w:hAnsi="Times New Roman" w:cs="Times New Roman"/>
                <w:szCs w:val="24"/>
              </w:rPr>
              <w:t>Carion</w:t>
            </w:r>
            <w:proofErr w:type="spellEnd"/>
            <w:r w:rsidRPr="005B3DC2">
              <w:rPr>
                <w:rFonts w:ascii="Times New Roman" w:hAnsi="Times New Roman" w:cs="Times New Roman"/>
                <w:szCs w:val="24"/>
              </w:rPr>
              <w:t xml:space="preserve"> N, Massa F, </w:t>
            </w:r>
            <w:proofErr w:type="spellStart"/>
            <w:r w:rsidRPr="005B3DC2">
              <w:rPr>
                <w:rFonts w:ascii="Times New Roman" w:hAnsi="Times New Roman" w:cs="Times New Roman"/>
                <w:szCs w:val="24"/>
              </w:rPr>
              <w:t>Synnaeve</w:t>
            </w:r>
            <w:proofErr w:type="spellEnd"/>
            <w:r w:rsidRPr="005B3DC2">
              <w:rPr>
                <w:rFonts w:ascii="Times New Roman" w:hAnsi="Times New Roman" w:cs="Times New Roman"/>
                <w:szCs w:val="24"/>
              </w:rPr>
              <w:t xml:space="preserve"> G, et al. End-to-end object detection with transformers[C]//European conference on computer vision. Cham: Springer International Publishing, 2020: 213-229.</w:t>
            </w:r>
            <w:bookmarkEnd w:id="11"/>
          </w:p>
          <w:p w14:paraId="059E96B9" w14:textId="15A20F19" w:rsidR="00D3695B" w:rsidRPr="00444E14" w:rsidRDefault="00D3695B" w:rsidP="00E214D3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12" w:name="_Ref217922845"/>
            <w:r w:rsidRPr="004D5C20">
              <w:rPr>
                <w:rFonts w:ascii="Times New Roman" w:hAnsi="Times New Roman" w:cs="Times New Roman"/>
                <w:szCs w:val="24"/>
              </w:rPr>
              <w:t xml:space="preserve">Zhao Y, 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Lv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 W, Xu S, et al. 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Detrs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 beat 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yolos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 on real-time object detection[C]//Proceedings of the IEEE/CVF conference on computer vision and pattern recognition. 2024: 16965-16974.</w:t>
            </w:r>
            <w:bookmarkEnd w:id="12"/>
          </w:p>
          <w:p w14:paraId="6EF553ED" w14:textId="0165A543" w:rsidR="00D3695B" w:rsidRPr="00444E14" w:rsidRDefault="00D3695B" w:rsidP="00E214D3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13" w:name="_Ref217922859"/>
            <w:r w:rsidRPr="004D5C20">
              <w:rPr>
                <w:rFonts w:ascii="Times New Roman" w:hAnsi="Times New Roman" w:cs="Times New Roman"/>
                <w:szCs w:val="24"/>
              </w:rPr>
              <w:t>Cui Y, Ren W, Knoll A. Omni-kernel network for image restoration[C]//Proceedings of the AAAI conference on artificial intelligence. 2024, 38(2): 1426-1434.</w:t>
            </w:r>
            <w:bookmarkEnd w:id="13"/>
          </w:p>
          <w:p w14:paraId="05378A2F" w14:textId="30061670" w:rsidR="00D3695B" w:rsidRPr="00444E14" w:rsidRDefault="00D3695B" w:rsidP="00E214D3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14" w:name="_Ref217922860"/>
            <w:r w:rsidRPr="004D5C20">
              <w:rPr>
                <w:rFonts w:ascii="Times New Roman" w:hAnsi="Times New Roman" w:cs="Times New Roman"/>
                <w:szCs w:val="24"/>
              </w:rPr>
              <w:t>Liu G, Chen Z, Liu D, et al. FTMF-net: A Fourier transform-multiscale feature fusion network for segmentation of small polyp objects[J]. IEEE Transactions on Instrumentation and Measurement, 2023, 72: 1-15.</w:t>
            </w:r>
            <w:bookmarkEnd w:id="14"/>
          </w:p>
          <w:p w14:paraId="5B87D0E4" w14:textId="788C60BE" w:rsidR="00D3695B" w:rsidRPr="00444E14" w:rsidRDefault="00D3695B" w:rsidP="00E214D3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15" w:name="_Ref217922894"/>
            <w:r w:rsidRPr="004D5C20">
              <w:rPr>
                <w:rFonts w:ascii="Times New Roman" w:hAnsi="Times New Roman" w:cs="Times New Roman"/>
                <w:szCs w:val="24"/>
              </w:rPr>
              <w:t xml:space="preserve">Li K, 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Geng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 Q, Wan M, et al. Context and spatial feature calibration for real-time semantic segmentation[J]. IEEE Transactions on Image Processing, 2023, 32: 5465-5477.</w:t>
            </w:r>
            <w:bookmarkEnd w:id="15"/>
          </w:p>
          <w:p w14:paraId="5422C56E" w14:textId="5C8D0388" w:rsidR="00D3695B" w:rsidRPr="00444E14" w:rsidRDefault="00D3695B" w:rsidP="00E214D3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4"/>
              </w:rPr>
            </w:pPr>
            <w:bookmarkStart w:id="16" w:name="_Ref217922899"/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Gevorgyan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 Z. 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SIoU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 loss: More powerful learning for bounding box regression[J]. 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arXiv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 preprint arXiv:2205.12740, 2022.</w:t>
            </w:r>
            <w:bookmarkEnd w:id="16"/>
          </w:p>
          <w:p w14:paraId="0BC68ABD" w14:textId="5C66C0BF" w:rsidR="00D3695B" w:rsidRPr="004809B4" w:rsidRDefault="00D3695B" w:rsidP="004809B4">
            <w:pPr>
              <w:pStyle w:val="null11"/>
              <w:numPr>
                <w:ilvl w:val="0"/>
                <w:numId w:val="6"/>
              </w:numPr>
              <w:rPr>
                <w:rFonts w:ascii="Times New Roman" w:hAnsi="Times New Roman" w:cs="Times New Roman" w:hint="eastAsia"/>
                <w:szCs w:val="24"/>
              </w:rPr>
            </w:pPr>
            <w:bookmarkStart w:id="17" w:name="_Ref217922900"/>
            <w:r w:rsidRPr="004D5C20">
              <w:rPr>
                <w:rFonts w:ascii="Times New Roman" w:hAnsi="Times New Roman" w:cs="Times New Roman"/>
                <w:szCs w:val="24"/>
              </w:rPr>
              <w:t>Zhang H, Xu C, Zhang S. Inner-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IoU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: more effective intersection over union loss with auxiliary bounding box[J]. </w:t>
            </w:r>
            <w:proofErr w:type="spellStart"/>
            <w:r w:rsidRPr="004D5C20">
              <w:rPr>
                <w:rFonts w:ascii="Times New Roman" w:hAnsi="Times New Roman" w:cs="Times New Roman"/>
                <w:szCs w:val="24"/>
              </w:rPr>
              <w:t>arXiv</w:t>
            </w:r>
            <w:proofErr w:type="spellEnd"/>
            <w:r w:rsidRPr="004D5C20">
              <w:rPr>
                <w:rFonts w:ascii="Times New Roman" w:hAnsi="Times New Roman" w:cs="Times New Roman"/>
                <w:szCs w:val="24"/>
              </w:rPr>
              <w:t xml:space="preserve"> preprint arXiv:2311.02877, 2023.</w:t>
            </w:r>
            <w:bookmarkEnd w:id="17"/>
          </w:p>
        </w:tc>
      </w:tr>
      <w:tr w:rsidR="003D07E2" w14:paraId="14F4EAD1" w14:textId="77777777">
        <w:trPr>
          <w:trHeight w:val="454"/>
        </w:trPr>
        <w:tc>
          <w:tcPr>
            <w:tcW w:w="8955" w:type="dxa"/>
            <w:gridSpan w:val="4"/>
            <w:shd w:val="clear" w:color="auto" w:fill="F8F8F8"/>
            <w:vAlign w:val="center"/>
          </w:tcPr>
          <w:p w14:paraId="5A1FE72F" w14:textId="77777777" w:rsidR="003D07E2" w:rsidRDefault="000325F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lastRenderedPageBreak/>
              <w:t>二、研究目标和内容</w:t>
            </w:r>
          </w:p>
        </w:tc>
      </w:tr>
      <w:tr w:rsidR="003D07E2" w14:paraId="14263759" w14:textId="77777777">
        <w:trPr>
          <w:trHeight w:val="416"/>
        </w:trPr>
        <w:tc>
          <w:tcPr>
            <w:tcW w:w="8955" w:type="dxa"/>
            <w:gridSpan w:val="4"/>
          </w:tcPr>
          <w:p w14:paraId="12E10741" w14:textId="77777777" w:rsidR="003D07E2" w:rsidRDefault="000325F8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2.1</w:t>
            </w:r>
            <w:r>
              <w:rPr>
                <w:rFonts w:ascii="宋体" w:hAnsi="宋体" w:cs="宋体"/>
                <w:b/>
                <w:bCs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研究目标</w:t>
            </w:r>
          </w:p>
          <w:p w14:paraId="5DE00C59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本课题旨在构建面向无人机影像的高效端到</w:t>
            </w:r>
            <w:proofErr w:type="gramStart"/>
            <w:r>
              <w:rPr>
                <w:rFonts w:hint="eastAsia"/>
                <w:sz w:val="24"/>
              </w:rPr>
              <w:t>端目标</w:t>
            </w:r>
            <w:proofErr w:type="gramEnd"/>
            <w:r>
              <w:rPr>
                <w:rFonts w:hint="eastAsia"/>
                <w:sz w:val="24"/>
              </w:rPr>
              <w:t>检测框架——</w:t>
            </w:r>
            <w:r>
              <w:rPr>
                <w:rFonts w:hint="eastAsia"/>
                <w:sz w:val="24"/>
              </w:rPr>
              <w:t>UAV-DETR</w:t>
            </w:r>
            <w:r>
              <w:rPr>
                <w:rFonts w:hint="eastAsia"/>
                <w:sz w:val="24"/>
              </w:rPr>
              <w:t>。核心目标是通过模型架构创新，解决无人机场景下小目标难以检测及遮挡干扰严重的问题。</w:t>
            </w:r>
          </w:p>
          <w:p w14:paraId="774693F6" w14:textId="77777777" w:rsidR="003D07E2" w:rsidRDefault="000325F8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2.2</w:t>
            </w:r>
            <w:r>
              <w:rPr>
                <w:rFonts w:ascii="宋体" w:hAnsi="宋体" w:cs="宋体"/>
                <w:b/>
                <w:bCs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主要研究内容</w:t>
            </w:r>
          </w:p>
          <w:p w14:paraId="69A73834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本课题拟从模型架构创新、特征融合优化、性能验证等方面展开研究，主要包括以下内容。</w:t>
            </w:r>
          </w:p>
          <w:p w14:paraId="4F241C33" w14:textId="77777777" w:rsidR="003D07E2" w:rsidRDefault="000325F8" w:rsidP="00750772">
            <w:pPr>
              <w:numPr>
                <w:ilvl w:val="0"/>
                <w:numId w:val="4"/>
              </w:num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无人机影像目标检测任务与</w:t>
            </w:r>
            <w:r>
              <w:rPr>
                <w:rFonts w:hint="eastAsia"/>
                <w:b/>
                <w:bCs/>
                <w:sz w:val="24"/>
              </w:rPr>
              <w:t>RT-DETR</w:t>
            </w:r>
            <w:r>
              <w:rPr>
                <w:rFonts w:hint="eastAsia"/>
                <w:b/>
                <w:bCs/>
                <w:sz w:val="24"/>
              </w:rPr>
              <w:t>模型分析：</w:t>
            </w:r>
            <w:r>
              <w:rPr>
                <w:rFonts w:hint="eastAsia"/>
                <w:sz w:val="24"/>
              </w:rPr>
              <w:t>调研无人机目标检测的独特挑战（如小目标、遮挡问题），分析</w:t>
            </w:r>
            <w:r>
              <w:rPr>
                <w:rFonts w:hint="eastAsia"/>
                <w:sz w:val="24"/>
              </w:rPr>
              <w:t>RT-DETR</w:t>
            </w:r>
            <w:r>
              <w:rPr>
                <w:rFonts w:hint="eastAsia"/>
                <w:sz w:val="24"/>
              </w:rPr>
              <w:t>的端到</w:t>
            </w:r>
            <w:proofErr w:type="gramStart"/>
            <w:r>
              <w:rPr>
                <w:rFonts w:hint="eastAsia"/>
                <w:sz w:val="24"/>
              </w:rPr>
              <w:t>端设计</w:t>
            </w:r>
            <w:proofErr w:type="gramEnd"/>
            <w:r>
              <w:rPr>
                <w:rFonts w:hint="eastAsia"/>
                <w:sz w:val="24"/>
              </w:rPr>
              <w:t>优势及其在无人机影像上的局限性，明确频域信息融合的改进方向。</w:t>
            </w:r>
          </w:p>
          <w:p w14:paraId="375AAD4A" w14:textId="77777777" w:rsidR="003D07E2" w:rsidRDefault="000325F8" w:rsidP="00750772">
            <w:pPr>
              <w:numPr>
                <w:ilvl w:val="0"/>
                <w:numId w:val="4"/>
              </w:num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多尺度频域特征融合模块设计：</w:t>
            </w:r>
            <w:r>
              <w:rPr>
                <w:rFonts w:hint="eastAsia"/>
                <w:sz w:val="24"/>
              </w:rPr>
              <w:t>使用多尺度特征融合与频域增强模块（</w:t>
            </w:r>
            <w:r>
              <w:rPr>
                <w:rFonts w:hint="eastAsia"/>
                <w:sz w:val="24"/>
              </w:rPr>
              <w:t>MSFF-FE</w:t>
            </w:r>
            <w:r>
              <w:rPr>
                <w:rFonts w:hint="eastAsia"/>
                <w:sz w:val="24"/>
              </w:rPr>
              <w:t>），通过傅里叶变换与空间卷积结合保留高频细节，并设计频域聚焦下采样模块（</w:t>
            </w:r>
            <w:r>
              <w:rPr>
                <w:rFonts w:hint="eastAsia"/>
                <w:sz w:val="24"/>
              </w:rPr>
              <w:t>FD</w:t>
            </w:r>
            <w:r>
              <w:rPr>
                <w:rFonts w:hint="eastAsia"/>
                <w:sz w:val="24"/>
              </w:rPr>
              <w:t>）避免细节丢失，增强小目标检测能力。</w:t>
            </w:r>
          </w:p>
          <w:p w14:paraId="2CB6C4C7" w14:textId="77777777" w:rsidR="003D07E2" w:rsidRDefault="000325F8" w:rsidP="00750772">
            <w:pPr>
              <w:numPr>
                <w:ilvl w:val="0"/>
                <w:numId w:val="4"/>
              </w:num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语义对齐与端到端框架构建：</w:t>
            </w:r>
            <w:r>
              <w:rPr>
                <w:rFonts w:hint="eastAsia"/>
                <w:sz w:val="24"/>
              </w:rPr>
              <w:t>采用语义对齐与校准模块（</w:t>
            </w:r>
            <w:r>
              <w:rPr>
                <w:rFonts w:hint="eastAsia"/>
                <w:sz w:val="24"/>
              </w:rPr>
              <w:t>SAC</w:t>
            </w:r>
            <w:r>
              <w:rPr>
                <w:rFonts w:hint="eastAsia"/>
                <w:sz w:val="24"/>
              </w:rPr>
              <w:t>），利用可学习偏移量对齐多路径特征，解决特征映射偏差问题，同时采用</w:t>
            </w:r>
            <w:r>
              <w:rPr>
                <w:rFonts w:hint="eastAsia"/>
                <w:sz w:val="24"/>
              </w:rPr>
              <w:t>Inner-</w:t>
            </w:r>
            <w:proofErr w:type="spellStart"/>
            <w:r>
              <w:rPr>
                <w:rFonts w:hint="eastAsia"/>
                <w:sz w:val="24"/>
              </w:rPr>
              <w:t>SIoU</w:t>
            </w:r>
            <w:proofErr w:type="spellEnd"/>
            <w:r>
              <w:rPr>
                <w:rFonts w:hint="eastAsia"/>
                <w:sz w:val="24"/>
              </w:rPr>
              <w:t>损失函数优化边界框回归，构建完整的</w:t>
            </w:r>
            <w:r>
              <w:rPr>
                <w:rFonts w:hint="eastAsia"/>
                <w:sz w:val="24"/>
              </w:rPr>
              <w:t>UAV-DETR</w:t>
            </w:r>
            <w:r>
              <w:rPr>
                <w:rFonts w:hint="eastAsia"/>
                <w:sz w:val="24"/>
              </w:rPr>
              <w:t>检测框架。</w:t>
            </w:r>
          </w:p>
          <w:p w14:paraId="7AA7D869" w14:textId="77777777" w:rsidR="003D07E2" w:rsidRDefault="000325F8" w:rsidP="00750772">
            <w:pPr>
              <w:numPr>
                <w:ilvl w:val="0"/>
                <w:numId w:val="4"/>
              </w:numPr>
              <w:spacing w:line="360" w:lineRule="auto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实验验证与性能评估：</w:t>
            </w:r>
            <w:r>
              <w:rPr>
                <w:rFonts w:hint="eastAsia"/>
                <w:sz w:val="24"/>
              </w:rPr>
              <w:t>在</w:t>
            </w:r>
            <w:proofErr w:type="spellStart"/>
            <w:r>
              <w:rPr>
                <w:rFonts w:hint="eastAsia"/>
                <w:sz w:val="24"/>
              </w:rPr>
              <w:t>VisDrone</w:t>
            </w:r>
            <w:proofErr w:type="spellEnd"/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UAV</w:t>
            </w:r>
            <w:r>
              <w:rPr>
                <w:sz w:val="24"/>
              </w:rPr>
              <w:t>-</w:t>
            </w:r>
            <w:proofErr w:type="spellStart"/>
            <w:r>
              <w:rPr>
                <w:rFonts w:hint="eastAsia"/>
                <w:sz w:val="24"/>
              </w:rPr>
              <w:t>Vaste</w:t>
            </w:r>
            <w:proofErr w:type="spellEnd"/>
            <w:r>
              <w:rPr>
                <w:rFonts w:hint="eastAsia"/>
                <w:sz w:val="24"/>
              </w:rPr>
              <w:t>等数据集上对比</w:t>
            </w:r>
            <w:r>
              <w:rPr>
                <w:rFonts w:hint="eastAsia"/>
                <w:sz w:val="24"/>
              </w:rPr>
              <w:t>AP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AP50</w:t>
            </w:r>
            <w:r>
              <w:rPr>
                <w:rFonts w:hint="eastAsia"/>
                <w:sz w:val="24"/>
              </w:rPr>
              <w:t>等指标，通过消融实验验证各模块贡献，并结合热力图可视化分析模型注意力分布，综合评估方法的精度、速度及泛化性。</w:t>
            </w:r>
          </w:p>
        </w:tc>
      </w:tr>
      <w:tr w:rsidR="003D07E2" w14:paraId="62E3C740" w14:textId="77777777">
        <w:trPr>
          <w:trHeight w:val="454"/>
        </w:trPr>
        <w:tc>
          <w:tcPr>
            <w:tcW w:w="8955" w:type="dxa"/>
            <w:gridSpan w:val="4"/>
            <w:shd w:val="clear" w:color="auto" w:fill="F8F8F8"/>
            <w:vAlign w:val="center"/>
          </w:tcPr>
          <w:p w14:paraId="192606E9" w14:textId="77777777" w:rsidR="003D07E2" w:rsidRDefault="000325F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三、研究方案</w:t>
            </w:r>
          </w:p>
        </w:tc>
      </w:tr>
      <w:tr w:rsidR="003D07E2" w14:paraId="48F8B040" w14:textId="77777777">
        <w:trPr>
          <w:trHeight w:val="416"/>
        </w:trPr>
        <w:tc>
          <w:tcPr>
            <w:tcW w:w="8955" w:type="dxa"/>
            <w:gridSpan w:val="4"/>
          </w:tcPr>
          <w:p w14:paraId="575FBB57" w14:textId="77777777" w:rsidR="003D07E2" w:rsidRDefault="000325F8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3.1</w:t>
            </w:r>
            <w:r>
              <w:rPr>
                <w:rFonts w:ascii="宋体" w:hAnsi="宋体" w:cs="宋体"/>
                <w:b/>
                <w:bCs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研究方法</w:t>
            </w:r>
          </w:p>
          <w:p w14:paraId="0EA2D153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深入研读核心论文，理解</w:t>
            </w:r>
            <w:r>
              <w:rPr>
                <w:rFonts w:hint="eastAsia"/>
                <w:sz w:val="24"/>
              </w:rPr>
              <w:t>MSFF-FE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FD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SAC</w:t>
            </w:r>
            <w:r>
              <w:rPr>
                <w:rFonts w:hint="eastAsia"/>
                <w:sz w:val="24"/>
              </w:rPr>
              <w:t>三个模块的数学原理与代码实现逻辑。以</w:t>
            </w:r>
            <w:r>
              <w:rPr>
                <w:rFonts w:hint="eastAsia"/>
                <w:sz w:val="24"/>
              </w:rPr>
              <w:t>RT-DETR</w:t>
            </w:r>
            <w:r>
              <w:rPr>
                <w:rFonts w:hint="eastAsia"/>
                <w:sz w:val="24"/>
              </w:rPr>
              <w:t>为基线，对比主流检测器</w:t>
            </w:r>
            <w:r>
              <w:rPr>
                <w:rFonts w:hint="eastAsia"/>
                <w:sz w:val="24"/>
              </w:rPr>
              <w:t>YOLOv8</w:t>
            </w:r>
            <w:r>
              <w:rPr>
                <w:rFonts w:hint="eastAsia"/>
                <w:sz w:val="24"/>
              </w:rPr>
              <w:t>，在</w:t>
            </w:r>
            <w:proofErr w:type="spellStart"/>
            <w:r>
              <w:rPr>
                <w:rFonts w:hint="eastAsia"/>
                <w:sz w:val="24"/>
              </w:rPr>
              <w:t>VisDrone</w:t>
            </w:r>
            <w:proofErr w:type="spellEnd"/>
            <w:r>
              <w:rPr>
                <w:rFonts w:hint="eastAsia"/>
                <w:sz w:val="24"/>
              </w:rPr>
              <w:t>数据集上进行同环境下的性能对比，重点考察对小目标的检测效果。通过逐步添加各个改进模块，验证每个模块对模型精度的具体贡献。</w:t>
            </w:r>
          </w:p>
          <w:p w14:paraId="17451307" w14:textId="77777777" w:rsidR="003D07E2" w:rsidRDefault="000325F8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3.2</w:t>
            </w:r>
            <w:r>
              <w:rPr>
                <w:rFonts w:ascii="宋体" w:hAnsi="宋体" w:cs="宋体"/>
                <w:b/>
                <w:bCs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实施步骤</w:t>
            </w:r>
          </w:p>
          <w:p w14:paraId="4FF7BE05" w14:textId="77777777" w:rsidR="003D07E2" w:rsidRDefault="000325F8" w:rsidP="00750772">
            <w:pPr>
              <w:numPr>
                <w:ilvl w:val="0"/>
                <w:numId w:val="5"/>
              </w:numPr>
              <w:snapToGrid w:val="0"/>
              <w:spacing w:line="360" w:lineRule="auto"/>
              <w:ind w:left="0"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文献阅读与环境配置</w:t>
            </w:r>
          </w:p>
          <w:p w14:paraId="6E41B4C8" w14:textId="77777777" w:rsidR="003D07E2" w:rsidRDefault="000325F8" w:rsidP="00750772">
            <w:pPr>
              <w:numPr>
                <w:ilvl w:val="0"/>
                <w:numId w:val="5"/>
              </w:numPr>
              <w:snapToGrid w:val="0"/>
              <w:spacing w:line="360" w:lineRule="auto"/>
              <w:ind w:left="0"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基线模型复现与模块开发</w:t>
            </w:r>
          </w:p>
          <w:p w14:paraId="69C15D3B" w14:textId="77777777" w:rsidR="003D07E2" w:rsidRDefault="000325F8" w:rsidP="00750772">
            <w:pPr>
              <w:numPr>
                <w:ilvl w:val="0"/>
                <w:numId w:val="5"/>
              </w:numPr>
              <w:snapToGrid w:val="0"/>
              <w:spacing w:line="360" w:lineRule="auto"/>
              <w:ind w:left="0"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系统集成与训练优化</w:t>
            </w:r>
          </w:p>
          <w:p w14:paraId="3A2294F3" w14:textId="77777777" w:rsidR="003D07E2" w:rsidRDefault="000325F8" w:rsidP="00750772">
            <w:pPr>
              <w:numPr>
                <w:ilvl w:val="0"/>
                <w:numId w:val="5"/>
              </w:numPr>
              <w:snapToGrid w:val="0"/>
              <w:spacing w:line="360" w:lineRule="auto"/>
              <w:ind w:left="0"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lastRenderedPageBreak/>
              <w:t>实验验证</w:t>
            </w:r>
          </w:p>
          <w:p w14:paraId="5BB8F30F" w14:textId="77777777" w:rsidR="003D07E2" w:rsidRDefault="000325F8">
            <w:pPr>
              <w:snapToGrid w:val="0"/>
              <w:spacing w:beforeLines="50" w:before="156" w:afterLines="50" w:after="156" w:line="400" w:lineRule="exact"/>
              <w:jc w:val="left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3.3</w:t>
            </w:r>
            <w:r>
              <w:rPr>
                <w:rFonts w:ascii="宋体" w:hAnsi="宋体" w:cs="宋体"/>
                <w:b/>
                <w:bCs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拟解决的主要问题及措施</w:t>
            </w:r>
          </w:p>
          <w:p w14:paraId="61517CE9" w14:textId="77777777" w:rsidR="003D07E2" w:rsidRDefault="000325F8" w:rsidP="00750772">
            <w:pPr>
              <w:snapToGrid w:val="0"/>
              <w:spacing w:line="360" w:lineRule="auto"/>
              <w:ind w:firstLineChars="200" w:firstLine="482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1.如何在保留高频信息的同时进行高效特征融合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？</w:t>
            </w:r>
          </w:p>
          <w:p w14:paraId="0E31D728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在传统的</w:t>
            </w:r>
            <w:r>
              <w:rPr>
                <w:sz w:val="24"/>
              </w:rPr>
              <w:t>FPN</w:t>
            </w:r>
            <w:r>
              <w:rPr>
                <w:sz w:val="24"/>
              </w:rPr>
              <w:t>结构中，特征融合通常采用简单的逐元素相加或拼接。这种方式无法区分背景噪声和目标细节，且随着网络层数加深，代表小目标边缘的高频信息逐渐衰减，导致检测器对微小物体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视而不见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。</w:t>
            </w:r>
          </w:p>
          <w:p w14:paraId="2917CB36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引入多尺度特征融合与频域增强模块（</w:t>
            </w:r>
            <w:r>
              <w:rPr>
                <w:sz w:val="24"/>
              </w:rPr>
              <w:t>MSFF-FE</w:t>
            </w:r>
            <w:r>
              <w:rPr>
                <w:sz w:val="24"/>
              </w:rPr>
              <w:t>）。该措施的核心在于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双域处理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：在空间域，利用多尺寸卷积核提取不同感受野的特征。在频域，利用傅里叶变换将特征图映射到频谱空间，设计可学习的滤波器显式地增强高频分量。</w:t>
            </w:r>
          </w:p>
          <w:p w14:paraId="10DB9A81" w14:textId="77777777" w:rsidR="003D07E2" w:rsidRDefault="000325F8" w:rsidP="00750772">
            <w:pPr>
              <w:snapToGrid w:val="0"/>
              <w:spacing w:line="360" w:lineRule="auto"/>
              <w:ind w:firstLineChars="200" w:firstLine="482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2.如何在下采样过程中避免关键空间细节的丢失？</w:t>
            </w:r>
          </w:p>
          <w:p w14:paraId="53C31011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为了扩大感受野并降低计算量，</w:t>
            </w:r>
            <w:r>
              <w:rPr>
                <w:sz w:val="24"/>
              </w:rPr>
              <w:t>CNN</w:t>
            </w:r>
            <w:r>
              <w:rPr>
                <w:sz w:val="24"/>
              </w:rPr>
              <w:t>网络通常使用步长为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的卷积或池化进行下采样。根据采样定理，这会导致特征图分辨率降低，对于本身就只有几个像素的小目标而言，一次下采样可能导致其信息完全丢失。</w:t>
            </w:r>
          </w:p>
          <w:p w14:paraId="7D4C47C5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采用</w:t>
            </w:r>
            <w:r>
              <w:rPr>
                <w:sz w:val="24"/>
              </w:rPr>
              <w:t>频域聚焦下采样模块（</w:t>
            </w:r>
            <w:r>
              <w:rPr>
                <w:sz w:val="24"/>
              </w:rPr>
              <w:t>FD</w:t>
            </w:r>
            <w:r>
              <w:rPr>
                <w:sz w:val="24"/>
              </w:rPr>
              <w:t>）。不同于直接丢弃信息的硬性下采样，</w:t>
            </w:r>
            <w:r>
              <w:rPr>
                <w:sz w:val="24"/>
              </w:rPr>
              <w:t>FD</w:t>
            </w:r>
            <w:r>
              <w:rPr>
                <w:sz w:val="24"/>
              </w:rPr>
              <w:t>模块包含一个频域聚焦分支。该分支通过频域变换捕捉全局上下文信息，并通过门控机制将这些关键信息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注入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到下采样后的特征图中。这相当于在降低分辨率的同时，利用频域信息对保留下来的像素进行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修正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增强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，确保小目标的特征不被淹没。</w:t>
            </w:r>
          </w:p>
          <w:p w14:paraId="51CAC8C1" w14:textId="3C913101" w:rsidR="004809B4" w:rsidRPr="004809B4" w:rsidRDefault="004809B4" w:rsidP="004809B4">
            <w:pPr>
              <w:snapToGrid w:val="0"/>
              <w:spacing w:line="360" w:lineRule="auto"/>
              <w:ind w:firstLineChars="200" w:firstLine="482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3</w:t>
            </w:r>
            <w:r>
              <w:rPr>
                <w:rFonts w:ascii="宋体" w:hAnsi="宋体" w:cs="宋体"/>
                <w:b/>
                <w:bCs/>
                <w:sz w:val="24"/>
              </w:rPr>
              <w:t>.</w:t>
            </w:r>
            <w:r w:rsidR="000325F8" w:rsidRPr="004809B4">
              <w:rPr>
                <w:rFonts w:ascii="宋体" w:hAnsi="宋体" w:cs="宋体"/>
                <w:b/>
                <w:bCs/>
                <w:sz w:val="24"/>
              </w:rPr>
              <w:t>如何解决多尺度特征融合中的语义</w:t>
            </w:r>
            <w:proofErr w:type="gramStart"/>
            <w:r w:rsidR="000325F8" w:rsidRPr="004809B4">
              <w:rPr>
                <w:rFonts w:ascii="宋体" w:hAnsi="宋体" w:cs="宋体"/>
                <w:b/>
                <w:bCs/>
                <w:sz w:val="24"/>
              </w:rPr>
              <w:t>不</w:t>
            </w:r>
            <w:proofErr w:type="gramEnd"/>
            <w:r w:rsidR="000325F8" w:rsidRPr="004809B4">
              <w:rPr>
                <w:rFonts w:ascii="宋体" w:hAnsi="宋体" w:cs="宋体"/>
                <w:b/>
                <w:bCs/>
                <w:sz w:val="24"/>
              </w:rPr>
              <w:t>对齐问题？</w:t>
            </w:r>
          </w:p>
          <w:p w14:paraId="72B7F22C" w14:textId="0BA4F154" w:rsidR="003D07E2" w:rsidRPr="004809B4" w:rsidRDefault="000325F8" w:rsidP="004809B4">
            <w:pPr>
              <w:spacing w:line="360" w:lineRule="auto"/>
              <w:ind w:firstLineChars="200" w:firstLine="480"/>
              <w:rPr>
                <w:sz w:val="24"/>
              </w:rPr>
            </w:pPr>
            <w:r w:rsidRPr="004809B4">
              <w:rPr>
                <w:sz w:val="24"/>
              </w:rPr>
              <w:t>在特征金字塔（</w:t>
            </w:r>
            <w:r w:rsidRPr="004809B4">
              <w:rPr>
                <w:sz w:val="24"/>
              </w:rPr>
              <w:t>FPN</w:t>
            </w:r>
            <w:r w:rsidRPr="004809B4">
              <w:rPr>
                <w:sz w:val="24"/>
              </w:rPr>
              <w:t>）中，将高层特征上采样后与底层特征融合时，往往假设两者在空间上是严格对齐的。然而，由于无人机视角的倾斜和目标的运动，加上多次下采样带来的量化误差，高层特征的语义中心往往与底层特征的空间位置存在偏差。这种</w:t>
            </w:r>
            <w:r w:rsidRPr="004809B4">
              <w:rPr>
                <w:sz w:val="24"/>
              </w:rPr>
              <w:t>“</w:t>
            </w:r>
            <w:r w:rsidRPr="004809B4">
              <w:rPr>
                <w:sz w:val="24"/>
              </w:rPr>
              <w:t>语义错位</w:t>
            </w:r>
            <w:r w:rsidRPr="004809B4">
              <w:rPr>
                <w:sz w:val="24"/>
              </w:rPr>
              <w:t>”</w:t>
            </w:r>
            <w:r w:rsidRPr="004809B4">
              <w:rPr>
                <w:sz w:val="24"/>
              </w:rPr>
              <w:t>会严重影响小目标的边界</w:t>
            </w:r>
            <w:proofErr w:type="gramStart"/>
            <w:r w:rsidRPr="004809B4">
              <w:rPr>
                <w:sz w:val="24"/>
              </w:rPr>
              <w:t>框回归</w:t>
            </w:r>
            <w:proofErr w:type="gramEnd"/>
            <w:r w:rsidRPr="004809B4">
              <w:rPr>
                <w:sz w:val="24"/>
              </w:rPr>
              <w:t>精度。</w:t>
            </w:r>
          </w:p>
          <w:p w14:paraId="15D289AF" w14:textId="77777777" w:rsidR="003D07E2" w:rsidRDefault="000325F8" w:rsidP="00750772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使用</w:t>
            </w:r>
            <w:r>
              <w:rPr>
                <w:sz w:val="24"/>
              </w:rPr>
              <w:t>语义对齐与校准模块（</w:t>
            </w:r>
            <w:r>
              <w:rPr>
                <w:sz w:val="24"/>
              </w:rPr>
              <w:t>SAC</w:t>
            </w:r>
            <w:r>
              <w:rPr>
                <w:sz w:val="24"/>
              </w:rPr>
              <w:t>）。该模块不依赖简单的线性插值上采样，而是采用基于流的对齐策略。网络首先根据输入特征预测一个偏移量场。利用该偏移量对高层特征进行网格重采样，使其在空间上动态地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扭曲</w:t>
            </w:r>
            <w:r>
              <w:rPr>
                <w:sz w:val="24"/>
              </w:rPr>
              <w:t>”</w:t>
            </w:r>
            <w:r>
              <w:rPr>
                <w:sz w:val="24"/>
              </w:rPr>
              <w:t>以匹配底层特征的位置。</w:t>
            </w:r>
          </w:p>
        </w:tc>
      </w:tr>
      <w:tr w:rsidR="003D07E2" w14:paraId="7EA504B4" w14:textId="77777777">
        <w:trPr>
          <w:trHeight w:val="454"/>
        </w:trPr>
        <w:tc>
          <w:tcPr>
            <w:tcW w:w="8955" w:type="dxa"/>
            <w:gridSpan w:val="4"/>
            <w:shd w:val="clear" w:color="auto" w:fill="F8F8F8"/>
            <w:vAlign w:val="center"/>
          </w:tcPr>
          <w:p w14:paraId="078E7181" w14:textId="77777777" w:rsidR="003D07E2" w:rsidRDefault="000325F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lastRenderedPageBreak/>
              <w:t>四、进度计划（按月编制）</w:t>
            </w:r>
          </w:p>
        </w:tc>
      </w:tr>
      <w:tr w:rsidR="003D07E2" w14:paraId="3240D30B" w14:textId="77777777">
        <w:trPr>
          <w:trHeight w:val="2220"/>
        </w:trPr>
        <w:tc>
          <w:tcPr>
            <w:tcW w:w="8955" w:type="dxa"/>
            <w:gridSpan w:val="4"/>
            <w:tcBorders>
              <w:bottom w:val="single" w:sz="4" w:space="0" w:color="auto"/>
            </w:tcBorders>
          </w:tcPr>
          <w:tbl>
            <w:tblPr>
              <w:tblW w:w="87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6"/>
              <w:gridCol w:w="4233"/>
              <w:gridCol w:w="2910"/>
            </w:tblGrid>
            <w:tr w:rsidR="003D07E2" w14:paraId="2F95F7CF" w14:textId="77777777"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B258FD" w14:textId="77777777" w:rsidR="003D07E2" w:rsidRDefault="000325F8">
                  <w:pPr>
                    <w:ind w:rightChars="-51" w:right="-107"/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时间</w:t>
                  </w:r>
                </w:p>
              </w:tc>
              <w:tc>
                <w:tcPr>
                  <w:tcW w:w="42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0CB575" w14:textId="77777777" w:rsidR="003D07E2" w:rsidRDefault="000325F8">
                  <w:pPr>
                    <w:ind w:rightChars="-51" w:right="-107"/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主要工作</w:t>
                  </w:r>
                </w:p>
              </w:tc>
              <w:tc>
                <w:tcPr>
                  <w:tcW w:w="2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9A114A" w14:textId="77777777" w:rsidR="003D07E2" w:rsidRDefault="000325F8">
                  <w:pPr>
                    <w:ind w:rightChars="-51" w:right="-107"/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预期阶段成果</w:t>
                  </w:r>
                </w:p>
              </w:tc>
            </w:tr>
            <w:tr w:rsidR="003D07E2" w14:paraId="318E5106" w14:textId="77777777"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509552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18" w:name="ktbg_jfsj1"/>
                  <w:bookmarkEnd w:id="18"/>
                  <w:r>
                    <w:rPr>
                      <w:rFonts w:asciiTheme="minorEastAsia" w:eastAsiaTheme="minorEastAsia" w:hAnsiTheme="minorEastAsia" w:cstheme="minorEastAsia" w:hint="eastAsia"/>
                    </w:rPr>
                    <w:t>2025年12月</w:t>
                  </w:r>
                </w:p>
              </w:tc>
              <w:tc>
                <w:tcPr>
                  <w:tcW w:w="42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7D2B73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19" w:name="ktbg_zygz1"/>
                  <w:bookmarkEnd w:id="19"/>
                  <w:r>
                    <w:rPr>
                      <w:rFonts w:asciiTheme="minorEastAsia" w:eastAsiaTheme="minorEastAsia" w:hAnsiTheme="minorEastAsia" w:cstheme="minorEastAsia" w:hint="eastAsia"/>
                    </w:rPr>
                    <w:t>根据毕业设计任务查阅资料，撰写开题报告</w:t>
                  </w:r>
                </w:p>
              </w:tc>
              <w:tc>
                <w:tcPr>
                  <w:tcW w:w="2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F8D19D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0" w:name="ktbg_jdcg1"/>
                  <w:bookmarkEnd w:id="20"/>
                  <w:r>
                    <w:rPr>
                      <w:rFonts w:asciiTheme="minorEastAsia" w:eastAsiaTheme="minorEastAsia" w:hAnsiTheme="minorEastAsia" w:cstheme="minorEastAsia" w:hint="eastAsia"/>
                    </w:rPr>
                    <w:t>开题报告</w:t>
                  </w:r>
                </w:p>
              </w:tc>
            </w:tr>
            <w:tr w:rsidR="003D07E2" w14:paraId="193A5813" w14:textId="77777777"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C7169E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1" w:name="ktbg_jfsj2"/>
                  <w:bookmarkEnd w:id="21"/>
                  <w:r>
                    <w:rPr>
                      <w:rFonts w:asciiTheme="minorEastAsia" w:eastAsiaTheme="minorEastAsia" w:hAnsiTheme="minorEastAsia" w:cstheme="minorEastAsia" w:hint="eastAsia"/>
                    </w:rPr>
                    <w:t>2026年1月</w:t>
                  </w:r>
                </w:p>
              </w:tc>
              <w:tc>
                <w:tcPr>
                  <w:tcW w:w="42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BB7128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2" w:name="ktbg_zygz2"/>
                  <w:bookmarkEnd w:id="22"/>
                  <w:r>
                    <w:rPr>
                      <w:rFonts w:asciiTheme="minorEastAsia" w:eastAsiaTheme="minorEastAsia" w:hAnsiTheme="minorEastAsia" w:cstheme="minorEastAsia" w:hint="eastAsia"/>
                    </w:rPr>
                    <w:t>学习相关技术，完成系统设计与模型训练</w:t>
                  </w:r>
                </w:p>
              </w:tc>
              <w:tc>
                <w:tcPr>
                  <w:tcW w:w="2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F0E97E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3" w:name="ktbg_jdcg2"/>
                  <w:bookmarkEnd w:id="23"/>
                  <w:r>
                    <w:rPr>
                      <w:rFonts w:asciiTheme="minorEastAsia" w:eastAsiaTheme="minorEastAsia" w:hAnsiTheme="minorEastAsia" w:cstheme="minorEastAsia" w:hint="eastAsia"/>
                    </w:rPr>
                    <w:t>系统设计与实现</w:t>
                  </w:r>
                </w:p>
              </w:tc>
            </w:tr>
            <w:tr w:rsidR="003D07E2" w14:paraId="5C5F51AD" w14:textId="77777777"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518773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4" w:name="ktbg_jfsj3"/>
                  <w:bookmarkEnd w:id="24"/>
                  <w:r>
                    <w:rPr>
                      <w:rFonts w:asciiTheme="minorEastAsia" w:eastAsiaTheme="minorEastAsia" w:hAnsiTheme="minorEastAsia" w:cstheme="minorEastAsia" w:hint="eastAsia"/>
                    </w:rPr>
                    <w:t>2026年2月</w:t>
                  </w:r>
                </w:p>
              </w:tc>
              <w:tc>
                <w:tcPr>
                  <w:tcW w:w="42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C6299C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5" w:name="ktbg_zygz3"/>
                  <w:bookmarkEnd w:id="25"/>
                  <w:r>
                    <w:rPr>
                      <w:rFonts w:asciiTheme="minorEastAsia" w:eastAsiaTheme="minorEastAsia" w:hAnsiTheme="minorEastAsia" w:cstheme="minorEastAsia" w:hint="eastAsia"/>
                    </w:rPr>
                    <w:t>撰写毕业论文</w:t>
                  </w:r>
                </w:p>
              </w:tc>
              <w:tc>
                <w:tcPr>
                  <w:tcW w:w="2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70FA0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6" w:name="ktbg_jdcg3"/>
                  <w:bookmarkEnd w:id="26"/>
                  <w:r>
                    <w:rPr>
                      <w:rFonts w:asciiTheme="minorEastAsia" w:eastAsiaTheme="minorEastAsia" w:hAnsiTheme="minorEastAsia" w:cstheme="minorEastAsia" w:hint="eastAsia"/>
                    </w:rPr>
                    <w:t>毕业论文初稿</w:t>
                  </w:r>
                </w:p>
              </w:tc>
            </w:tr>
            <w:tr w:rsidR="003D07E2" w14:paraId="1C7B8D86" w14:textId="77777777"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CD510F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7" w:name="ktbg_jfsj4"/>
                  <w:bookmarkEnd w:id="27"/>
                  <w:r>
                    <w:rPr>
                      <w:rFonts w:asciiTheme="minorEastAsia" w:eastAsiaTheme="minorEastAsia" w:hAnsiTheme="minorEastAsia" w:cstheme="minorEastAsia" w:hint="eastAsia"/>
                    </w:rPr>
                    <w:t>2026年3月</w:t>
                  </w:r>
                </w:p>
              </w:tc>
              <w:tc>
                <w:tcPr>
                  <w:tcW w:w="42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AB85EB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8" w:name="ktbg_zygz4"/>
                  <w:bookmarkEnd w:id="28"/>
                  <w:r>
                    <w:rPr>
                      <w:rFonts w:asciiTheme="minorEastAsia" w:eastAsiaTheme="minorEastAsia" w:hAnsiTheme="minorEastAsia" w:cstheme="minorEastAsia" w:hint="eastAsia"/>
                    </w:rPr>
                    <w:t>修改与完善毕业论文</w:t>
                  </w:r>
                </w:p>
              </w:tc>
              <w:tc>
                <w:tcPr>
                  <w:tcW w:w="2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3D3733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29" w:name="ktbg_jdcg4"/>
                  <w:bookmarkEnd w:id="29"/>
                  <w:r>
                    <w:rPr>
                      <w:rFonts w:asciiTheme="minorEastAsia" w:eastAsiaTheme="minorEastAsia" w:hAnsiTheme="minorEastAsia" w:cstheme="minorEastAsia" w:hint="eastAsia"/>
                    </w:rPr>
                    <w:t>毕业论文定稿</w:t>
                  </w:r>
                </w:p>
              </w:tc>
            </w:tr>
            <w:tr w:rsidR="003D07E2" w14:paraId="30B984B3" w14:textId="77777777"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F11A08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30" w:name="ktbg_jfsj5"/>
                  <w:bookmarkEnd w:id="30"/>
                  <w:r>
                    <w:rPr>
                      <w:rFonts w:asciiTheme="minorEastAsia" w:eastAsiaTheme="minorEastAsia" w:hAnsiTheme="minorEastAsia" w:cstheme="minorEastAsia" w:hint="eastAsia"/>
                    </w:rPr>
                    <w:t>2026年4月</w:t>
                  </w:r>
                </w:p>
              </w:tc>
              <w:tc>
                <w:tcPr>
                  <w:tcW w:w="42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808245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31" w:name="ktbg_zygz5"/>
                  <w:bookmarkEnd w:id="31"/>
                  <w:r>
                    <w:rPr>
                      <w:rFonts w:asciiTheme="minorEastAsia" w:eastAsiaTheme="minorEastAsia" w:hAnsiTheme="minorEastAsia" w:cstheme="minorEastAsia" w:hint="eastAsia"/>
                    </w:rPr>
                    <w:t>准备答辩资料如PPT等</w:t>
                  </w:r>
                </w:p>
              </w:tc>
              <w:tc>
                <w:tcPr>
                  <w:tcW w:w="2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1250FB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bookmarkStart w:id="32" w:name="ktbg_jdcg5"/>
                  <w:bookmarkEnd w:id="32"/>
                  <w:r>
                    <w:rPr>
                      <w:rFonts w:asciiTheme="minorEastAsia" w:eastAsiaTheme="minorEastAsia" w:hAnsiTheme="minorEastAsia" w:cstheme="minorEastAsia" w:hint="eastAsia"/>
                    </w:rPr>
                    <w:t>答辩PPT，教学档案</w:t>
                  </w:r>
                </w:p>
              </w:tc>
            </w:tr>
            <w:tr w:rsidR="003D07E2" w14:paraId="3364E029" w14:textId="77777777">
              <w:tc>
                <w:tcPr>
                  <w:tcW w:w="15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24A6DC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theme="minorEastAsia" w:hint="eastAsia"/>
                    </w:rPr>
                    <w:t>2026年5月</w:t>
                  </w:r>
                </w:p>
              </w:tc>
              <w:tc>
                <w:tcPr>
                  <w:tcW w:w="42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222BFA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theme="minorEastAsia" w:hint="eastAsia"/>
                    </w:rPr>
                    <w:t>答辩</w:t>
                  </w:r>
                </w:p>
              </w:tc>
              <w:tc>
                <w:tcPr>
                  <w:tcW w:w="2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FDD86E" w14:textId="77777777" w:rsidR="003D07E2" w:rsidRDefault="000325F8">
                  <w:pPr>
                    <w:ind w:rightChars="-51" w:right="-107"/>
                    <w:jc w:val="left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theme="minorEastAsia" w:hint="eastAsia"/>
                    </w:rPr>
                    <w:t>完成答辩</w:t>
                  </w:r>
                </w:p>
              </w:tc>
            </w:tr>
          </w:tbl>
          <w:p w14:paraId="3FF84376" w14:textId="77777777" w:rsidR="003D07E2" w:rsidRDefault="003D07E2">
            <w:pPr>
              <w:spacing w:before="100" w:beforeAutospacing="1" w:after="100" w:afterAutospacing="1"/>
              <w:ind w:firstLineChars="200" w:firstLine="480"/>
              <w:rPr>
                <w:rFonts w:asciiTheme="minorEastAsia" w:eastAsiaTheme="minorEastAsia" w:hAnsiTheme="minorEastAsia" w:cs="等线"/>
                <w:sz w:val="24"/>
              </w:rPr>
            </w:pPr>
          </w:p>
        </w:tc>
      </w:tr>
      <w:tr w:rsidR="003D07E2" w14:paraId="547BEB77" w14:textId="77777777">
        <w:trPr>
          <w:trHeight w:val="454"/>
        </w:trPr>
        <w:tc>
          <w:tcPr>
            <w:tcW w:w="89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vAlign w:val="center"/>
          </w:tcPr>
          <w:p w14:paraId="7BED2A47" w14:textId="77777777" w:rsidR="003D07E2" w:rsidRDefault="000325F8">
            <w:pPr>
              <w:spacing w:before="100" w:beforeAutospacing="1" w:after="100" w:afterAutospacing="1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lastRenderedPageBreak/>
              <w:t>五、指导教师意见</w:t>
            </w:r>
          </w:p>
        </w:tc>
      </w:tr>
      <w:tr w:rsidR="003D07E2" w14:paraId="2B72E63F" w14:textId="77777777">
        <w:trPr>
          <w:trHeight w:val="2087"/>
        </w:trPr>
        <w:tc>
          <w:tcPr>
            <w:tcW w:w="89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50FDE" w14:textId="77777777" w:rsidR="003D07E2" w:rsidRDefault="000325F8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同意开题</w:t>
            </w:r>
          </w:p>
          <w:p w14:paraId="2A3E971C" w14:textId="77777777" w:rsidR="003D07E2" w:rsidRDefault="003D07E2"/>
          <w:p w14:paraId="3E37D062" w14:textId="77777777" w:rsidR="003D07E2" w:rsidRDefault="003D07E2"/>
          <w:p w14:paraId="7E4216D1" w14:textId="77777777" w:rsidR="003D07E2" w:rsidRDefault="003D07E2"/>
          <w:p w14:paraId="48723A40" w14:textId="77777777" w:rsidR="003D07E2" w:rsidRDefault="003D07E2"/>
          <w:p w14:paraId="6131797F" w14:textId="77777777" w:rsidR="003D07E2" w:rsidRDefault="003D07E2"/>
          <w:p w14:paraId="420EEB95" w14:textId="77777777" w:rsidR="003D07E2" w:rsidRDefault="000325F8">
            <w:pPr>
              <w:ind w:firstLineChars="2050" w:firstLine="4920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  <w:r>
              <w:rPr>
                <w:rFonts w:asciiTheme="minorEastAsia" w:eastAsiaTheme="minorEastAsia" w:hAnsiTheme="minorEastAsia" w:hint="eastAsia"/>
                <w:kern w:val="0"/>
                <w:sz w:val="24"/>
              </w:rPr>
              <w:t>签字：</w:t>
            </w:r>
            <w:r>
              <w:rPr>
                <w:rFonts w:asciiTheme="minorEastAsia" w:eastAsiaTheme="minorEastAsia" w:hAnsiTheme="minorEastAsia" w:cs="等线" w:hint="eastAsia"/>
                <w:noProof/>
                <w:sz w:val="24"/>
              </w:rPr>
              <w:drawing>
                <wp:inline distT="0" distB="0" distL="0" distR="0" wp14:anchorId="4D1D9136" wp14:editId="025897A4">
                  <wp:extent cx="571500" cy="28575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082ED" w14:textId="77777777" w:rsidR="003D07E2" w:rsidRDefault="000325F8">
            <w:pPr>
              <w:ind w:firstLineChars="2050" w:firstLine="4920"/>
            </w:pPr>
            <w:r>
              <w:rPr>
                <w:rFonts w:asciiTheme="minorEastAsia" w:eastAsiaTheme="minorEastAsia" w:hAnsiTheme="minorEastAsia"/>
                <w:sz w:val="24"/>
              </w:rPr>
              <w:t>2025年12月25日</w:t>
            </w:r>
          </w:p>
          <w:p w14:paraId="645BA918" w14:textId="77777777" w:rsidR="003D07E2" w:rsidRDefault="003D07E2"/>
        </w:tc>
      </w:tr>
    </w:tbl>
    <w:p w14:paraId="71F7C145" w14:textId="77777777" w:rsidR="003D07E2" w:rsidRDefault="003D07E2">
      <w:pPr>
        <w:rPr>
          <w:sz w:val="24"/>
        </w:rPr>
      </w:pPr>
    </w:p>
    <w:p w14:paraId="48BE71B9" w14:textId="77777777" w:rsidR="003D07E2" w:rsidRDefault="000325F8">
      <w:pPr>
        <w:snapToGrid w:val="0"/>
        <w:jc w:val="left"/>
      </w:pPr>
      <w:r>
        <w:rPr>
          <w:rFonts w:hint="eastAsia"/>
          <w:bCs/>
          <w:sz w:val="24"/>
        </w:rPr>
        <w:t>备注：此报告应根据下达的毕业设计</w:t>
      </w:r>
      <w:r>
        <w:rPr>
          <w:bCs/>
          <w:sz w:val="24"/>
        </w:rPr>
        <w:t>(</w:t>
      </w:r>
      <w:r>
        <w:rPr>
          <w:rFonts w:hint="eastAsia"/>
          <w:bCs/>
          <w:sz w:val="24"/>
        </w:rPr>
        <w:t>论文</w:t>
      </w:r>
      <w:r>
        <w:rPr>
          <w:bCs/>
          <w:sz w:val="24"/>
        </w:rPr>
        <w:t>)</w:t>
      </w:r>
      <w:r>
        <w:rPr>
          <w:rFonts w:hint="eastAsia"/>
          <w:bCs/>
          <w:sz w:val="24"/>
        </w:rPr>
        <w:t>任务书，在指导教师的指导下由学生独立撰写，并于任务书下达后两周内完成。</w:t>
      </w:r>
      <w:r>
        <w:t xml:space="preserve"> </w:t>
      </w:r>
    </w:p>
    <w:sectPr w:rsidR="003D07E2">
      <w:footerReference w:type="even" r:id="rId9"/>
      <w:footerReference w:type="default" r:id="rId10"/>
      <w:pgSz w:w="11906" w:h="16838"/>
      <w:pgMar w:top="777" w:right="1469" w:bottom="471" w:left="170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64BAC" w14:textId="77777777" w:rsidR="0026459F" w:rsidRDefault="0026459F">
      <w:r>
        <w:separator/>
      </w:r>
    </w:p>
  </w:endnote>
  <w:endnote w:type="continuationSeparator" w:id="0">
    <w:p w14:paraId="0B8041AB" w14:textId="77777777" w:rsidR="0026459F" w:rsidRDefault="00264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EBF7" w14:textId="77777777" w:rsidR="003D07E2" w:rsidRDefault="000325F8">
    <w:pPr>
      <w:pStyle w:val="a9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3E6913A9" w14:textId="77777777" w:rsidR="003D07E2" w:rsidRDefault="003D07E2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D1AFD" w14:textId="77777777" w:rsidR="003D07E2" w:rsidRDefault="003D07E2">
    <w:pPr>
      <w:pStyle w:val="a9"/>
      <w:framePr w:wrap="around" w:vAnchor="text" w:hAnchor="margin" w:xAlign="right" w:y="1"/>
      <w:rPr>
        <w:rStyle w:val="af1"/>
      </w:rPr>
    </w:pPr>
  </w:p>
  <w:p w14:paraId="033153F3" w14:textId="77777777" w:rsidR="003D07E2" w:rsidRDefault="003D07E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3F5A3" w14:textId="77777777" w:rsidR="0026459F" w:rsidRDefault="0026459F">
      <w:r>
        <w:separator/>
      </w:r>
    </w:p>
  </w:footnote>
  <w:footnote w:type="continuationSeparator" w:id="0">
    <w:p w14:paraId="597DAB03" w14:textId="77777777" w:rsidR="0026459F" w:rsidRDefault="00264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201"/>
    <w:multiLevelType w:val="hybridMultilevel"/>
    <w:tmpl w:val="37F08350"/>
    <w:lvl w:ilvl="0" w:tplc="6F2A10A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BA1256"/>
    <w:multiLevelType w:val="multilevel"/>
    <w:tmpl w:val="16BA1256"/>
    <w:lvl w:ilvl="0">
      <w:start w:val="1"/>
      <w:numFmt w:val="decimal"/>
      <w:lvlText w:val="%1."/>
      <w:lvlJc w:val="left"/>
      <w:pPr>
        <w:ind w:left="1322" w:hanging="420"/>
      </w:pPr>
    </w:lvl>
    <w:lvl w:ilvl="1">
      <w:start w:val="1"/>
      <w:numFmt w:val="lowerLetter"/>
      <w:lvlText w:val="%2)"/>
      <w:lvlJc w:val="left"/>
      <w:pPr>
        <w:ind w:left="1742" w:hanging="420"/>
      </w:pPr>
    </w:lvl>
    <w:lvl w:ilvl="2">
      <w:start w:val="1"/>
      <w:numFmt w:val="lowerRoman"/>
      <w:lvlText w:val="%3."/>
      <w:lvlJc w:val="right"/>
      <w:pPr>
        <w:ind w:left="2162" w:hanging="420"/>
      </w:pPr>
    </w:lvl>
    <w:lvl w:ilvl="3">
      <w:start w:val="1"/>
      <w:numFmt w:val="decimal"/>
      <w:lvlText w:val="%4."/>
      <w:lvlJc w:val="left"/>
      <w:pPr>
        <w:ind w:left="2582" w:hanging="420"/>
      </w:pPr>
    </w:lvl>
    <w:lvl w:ilvl="4">
      <w:start w:val="1"/>
      <w:numFmt w:val="lowerLetter"/>
      <w:lvlText w:val="%5)"/>
      <w:lvlJc w:val="left"/>
      <w:pPr>
        <w:ind w:left="3002" w:hanging="420"/>
      </w:pPr>
    </w:lvl>
    <w:lvl w:ilvl="5">
      <w:start w:val="1"/>
      <w:numFmt w:val="lowerRoman"/>
      <w:lvlText w:val="%6."/>
      <w:lvlJc w:val="right"/>
      <w:pPr>
        <w:ind w:left="3422" w:hanging="420"/>
      </w:pPr>
    </w:lvl>
    <w:lvl w:ilvl="6">
      <w:start w:val="1"/>
      <w:numFmt w:val="decimal"/>
      <w:lvlText w:val="%7."/>
      <w:lvlJc w:val="left"/>
      <w:pPr>
        <w:ind w:left="3842" w:hanging="420"/>
      </w:pPr>
    </w:lvl>
    <w:lvl w:ilvl="7">
      <w:start w:val="1"/>
      <w:numFmt w:val="lowerLetter"/>
      <w:lvlText w:val="%8)"/>
      <w:lvlJc w:val="left"/>
      <w:pPr>
        <w:ind w:left="4262" w:hanging="420"/>
      </w:pPr>
    </w:lvl>
    <w:lvl w:ilvl="8">
      <w:start w:val="1"/>
      <w:numFmt w:val="lowerRoman"/>
      <w:lvlText w:val="%9."/>
      <w:lvlJc w:val="right"/>
      <w:pPr>
        <w:ind w:left="4682" w:hanging="420"/>
      </w:pPr>
    </w:lvl>
  </w:abstractNum>
  <w:abstractNum w:abstractNumId="2" w15:restartNumberingAfterBreak="0">
    <w:nsid w:val="1E2821BC"/>
    <w:multiLevelType w:val="multilevel"/>
    <w:tmpl w:val="1E2821BC"/>
    <w:lvl w:ilvl="0">
      <w:start w:val="1"/>
      <w:numFmt w:val="decimal"/>
      <w:lvlText w:val="%1."/>
      <w:lvlJc w:val="left"/>
      <w:pPr>
        <w:ind w:left="902" w:hanging="420"/>
      </w:pPr>
    </w:lvl>
    <w:lvl w:ilvl="1">
      <w:start w:val="1"/>
      <w:numFmt w:val="lowerLetter"/>
      <w:lvlText w:val="%2)"/>
      <w:lvlJc w:val="left"/>
      <w:pPr>
        <w:ind w:left="1322" w:hanging="420"/>
      </w:pPr>
    </w:lvl>
    <w:lvl w:ilvl="2">
      <w:start w:val="1"/>
      <w:numFmt w:val="lowerRoman"/>
      <w:lvlText w:val="%3."/>
      <w:lvlJc w:val="right"/>
      <w:pPr>
        <w:ind w:left="1742" w:hanging="420"/>
      </w:pPr>
    </w:lvl>
    <w:lvl w:ilvl="3">
      <w:start w:val="1"/>
      <w:numFmt w:val="decimal"/>
      <w:lvlText w:val="%4."/>
      <w:lvlJc w:val="left"/>
      <w:pPr>
        <w:ind w:left="2162" w:hanging="420"/>
      </w:pPr>
    </w:lvl>
    <w:lvl w:ilvl="4">
      <w:start w:val="1"/>
      <w:numFmt w:val="lowerLetter"/>
      <w:lvlText w:val="%5)"/>
      <w:lvlJc w:val="left"/>
      <w:pPr>
        <w:ind w:left="2582" w:hanging="420"/>
      </w:pPr>
    </w:lvl>
    <w:lvl w:ilvl="5">
      <w:start w:val="1"/>
      <w:numFmt w:val="lowerRoman"/>
      <w:lvlText w:val="%6."/>
      <w:lvlJc w:val="right"/>
      <w:pPr>
        <w:ind w:left="3002" w:hanging="420"/>
      </w:pPr>
    </w:lvl>
    <w:lvl w:ilvl="6">
      <w:start w:val="1"/>
      <w:numFmt w:val="decimal"/>
      <w:lvlText w:val="%7."/>
      <w:lvlJc w:val="left"/>
      <w:pPr>
        <w:ind w:left="3422" w:hanging="420"/>
      </w:pPr>
    </w:lvl>
    <w:lvl w:ilvl="7">
      <w:start w:val="1"/>
      <w:numFmt w:val="lowerLetter"/>
      <w:lvlText w:val="%8)"/>
      <w:lvlJc w:val="left"/>
      <w:pPr>
        <w:ind w:left="3842" w:hanging="420"/>
      </w:pPr>
    </w:lvl>
    <w:lvl w:ilvl="8">
      <w:start w:val="1"/>
      <w:numFmt w:val="lowerRoman"/>
      <w:lvlText w:val="%9."/>
      <w:lvlJc w:val="right"/>
      <w:pPr>
        <w:ind w:left="4262" w:hanging="420"/>
      </w:pPr>
    </w:lvl>
  </w:abstractNum>
  <w:abstractNum w:abstractNumId="3" w15:restartNumberingAfterBreak="0">
    <w:nsid w:val="5943166B"/>
    <w:multiLevelType w:val="multilevel"/>
    <w:tmpl w:val="5943166B"/>
    <w:lvl w:ilvl="0">
      <w:start w:val="1"/>
      <w:numFmt w:val="decimal"/>
      <w:lvlText w:val="%1."/>
      <w:lvlJc w:val="left"/>
      <w:pPr>
        <w:ind w:left="1322" w:hanging="420"/>
      </w:pPr>
    </w:lvl>
    <w:lvl w:ilvl="1">
      <w:start w:val="1"/>
      <w:numFmt w:val="lowerLetter"/>
      <w:lvlText w:val="%2)"/>
      <w:lvlJc w:val="left"/>
      <w:pPr>
        <w:ind w:left="1742" w:hanging="420"/>
      </w:pPr>
    </w:lvl>
    <w:lvl w:ilvl="2">
      <w:start w:val="1"/>
      <w:numFmt w:val="lowerRoman"/>
      <w:lvlText w:val="%3."/>
      <w:lvlJc w:val="right"/>
      <w:pPr>
        <w:ind w:left="2162" w:hanging="420"/>
      </w:pPr>
    </w:lvl>
    <w:lvl w:ilvl="3">
      <w:start w:val="1"/>
      <w:numFmt w:val="decimal"/>
      <w:lvlText w:val="%4."/>
      <w:lvlJc w:val="left"/>
      <w:pPr>
        <w:ind w:left="2582" w:hanging="420"/>
      </w:pPr>
    </w:lvl>
    <w:lvl w:ilvl="4">
      <w:start w:val="1"/>
      <w:numFmt w:val="lowerLetter"/>
      <w:lvlText w:val="%5)"/>
      <w:lvlJc w:val="left"/>
      <w:pPr>
        <w:ind w:left="3002" w:hanging="420"/>
      </w:pPr>
    </w:lvl>
    <w:lvl w:ilvl="5">
      <w:start w:val="1"/>
      <w:numFmt w:val="lowerRoman"/>
      <w:lvlText w:val="%6."/>
      <w:lvlJc w:val="right"/>
      <w:pPr>
        <w:ind w:left="3422" w:hanging="420"/>
      </w:pPr>
    </w:lvl>
    <w:lvl w:ilvl="6">
      <w:start w:val="1"/>
      <w:numFmt w:val="decimal"/>
      <w:lvlText w:val="%7."/>
      <w:lvlJc w:val="left"/>
      <w:pPr>
        <w:ind w:left="3842" w:hanging="420"/>
      </w:pPr>
    </w:lvl>
    <w:lvl w:ilvl="7">
      <w:start w:val="1"/>
      <w:numFmt w:val="lowerLetter"/>
      <w:lvlText w:val="%8)"/>
      <w:lvlJc w:val="left"/>
      <w:pPr>
        <w:ind w:left="4262" w:hanging="420"/>
      </w:pPr>
    </w:lvl>
    <w:lvl w:ilvl="8">
      <w:start w:val="1"/>
      <w:numFmt w:val="lowerRoman"/>
      <w:lvlText w:val="%9."/>
      <w:lvlJc w:val="right"/>
      <w:pPr>
        <w:ind w:left="4682" w:hanging="420"/>
      </w:pPr>
    </w:lvl>
  </w:abstractNum>
  <w:abstractNum w:abstractNumId="4" w15:restartNumberingAfterBreak="0">
    <w:nsid w:val="74BA5761"/>
    <w:multiLevelType w:val="multilevel"/>
    <w:tmpl w:val="74BA5761"/>
    <w:lvl w:ilvl="0">
      <w:start w:val="1"/>
      <w:numFmt w:val="decimal"/>
      <w:lvlText w:val="%1."/>
      <w:lvlJc w:val="left"/>
      <w:pPr>
        <w:ind w:left="1322" w:hanging="420"/>
      </w:pPr>
    </w:lvl>
    <w:lvl w:ilvl="1">
      <w:start w:val="1"/>
      <w:numFmt w:val="lowerLetter"/>
      <w:lvlText w:val="%2)"/>
      <w:lvlJc w:val="left"/>
      <w:pPr>
        <w:ind w:left="1742" w:hanging="420"/>
      </w:pPr>
    </w:lvl>
    <w:lvl w:ilvl="2">
      <w:start w:val="1"/>
      <w:numFmt w:val="lowerRoman"/>
      <w:lvlText w:val="%3."/>
      <w:lvlJc w:val="right"/>
      <w:pPr>
        <w:ind w:left="2162" w:hanging="420"/>
      </w:pPr>
    </w:lvl>
    <w:lvl w:ilvl="3">
      <w:start w:val="1"/>
      <w:numFmt w:val="decimal"/>
      <w:lvlText w:val="%4."/>
      <w:lvlJc w:val="left"/>
      <w:pPr>
        <w:ind w:left="2582" w:hanging="420"/>
      </w:pPr>
    </w:lvl>
    <w:lvl w:ilvl="4">
      <w:start w:val="1"/>
      <w:numFmt w:val="lowerLetter"/>
      <w:lvlText w:val="%5)"/>
      <w:lvlJc w:val="left"/>
      <w:pPr>
        <w:ind w:left="3002" w:hanging="420"/>
      </w:pPr>
    </w:lvl>
    <w:lvl w:ilvl="5">
      <w:start w:val="1"/>
      <w:numFmt w:val="lowerRoman"/>
      <w:lvlText w:val="%6."/>
      <w:lvlJc w:val="right"/>
      <w:pPr>
        <w:ind w:left="3422" w:hanging="420"/>
      </w:pPr>
    </w:lvl>
    <w:lvl w:ilvl="6">
      <w:start w:val="1"/>
      <w:numFmt w:val="decimal"/>
      <w:lvlText w:val="%7."/>
      <w:lvlJc w:val="left"/>
      <w:pPr>
        <w:ind w:left="3842" w:hanging="420"/>
      </w:pPr>
    </w:lvl>
    <w:lvl w:ilvl="7">
      <w:start w:val="1"/>
      <w:numFmt w:val="lowerLetter"/>
      <w:lvlText w:val="%8)"/>
      <w:lvlJc w:val="left"/>
      <w:pPr>
        <w:ind w:left="4262" w:hanging="420"/>
      </w:pPr>
    </w:lvl>
    <w:lvl w:ilvl="8">
      <w:start w:val="1"/>
      <w:numFmt w:val="lowerRoman"/>
      <w:lvlText w:val="%9."/>
      <w:lvlJc w:val="right"/>
      <w:pPr>
        <w:ind w:left="4682" w:hanging="420"/>
      </w:pPr>
    </w:lvl>
  </w:abstractNum>
  <w:abstractNum w:abstractNumId="5" w15:restartNumberingAfterBreak="0">
    <w:nsid w:val="77F123CF"/>
    <w:multiLevelType w:val="multilevel"/>
    <w:tmpl w:val="77F123CF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6FA"/>
    <w:rsid w:val="0000259B"/>
    <w:rsid w:val="0000299C"/>
    <w:rsid w:val="00002EF6"/>
    <w:rsid w:val="00005851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25F8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1B04"/>
    <w:rsid w:val="00052546"/>
    <w:rsid w:val="00056353"/>
    <w:rsid w:val="00057A24"/>
    <w:rsid w:val="00066812"/>
    <w:rsid w:val="00066A53"/>
    <w:rsid w:val="00066B29"/>
    <w:rsid w:val="0007231C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D12EC"/>
    <w:rsid w:val="000D1E11"/>
    <w:rsid w:val="000D2E3A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3CBA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112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6EAA"/>
    <w:rsid w:val="00177280"/>
    <w:rsid w:val="0018093C"/>
    <w:rsid w:val="001810ED"/>
    <w:rsid w:val="00192714"/>
    <w:rsid w:val="001A3218"/>
    <w:rsid w:val="001A4BA2"/>
    <w:rsid w:val="001A5107"/>
    <w:rsid w:val="001B04A0"/>
    <w:rsid w:val="001B38D8"/>
    <w:rsid w:val="001B7552"/>
    <w:rsid w:val="001B7812"/>
    <w:rsid w:val="001C5BF0"/>
    <w:rsid w:val="001C6AD9"/>
    <w:rsid w:val="001C6EF6"/>
    <w:rsid w:val="001D2B2A"/>
    <w:rsid w:val="001D6303"/>
    <w:rsid w:val="001D7FB5"/>
    <w:rsid w:val="001E05A2"/>
    <w:rsid w:val="001F01DC"/>
    <w:rsid w:val="001F22CE"/>
    <w:rsid w:val="001F38E4"/>
    <w:rsid w:val="001F6D27"/>
    <w:rsid w:val="001F7EA0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4BFE"/>
    <w:rsid w:val="002355DA"/>
    <w:rsid w:val="00241347"/>
    <w:rsid w:val="0024488E"/>
    <w:rsid w:val="002463CD"/>
    <w:rsid w:val="0025302B"/>
    <w:rsid w:val="0025603E"/>
    <w:rsid w:val="002576EA"/>
    <w:rsid w:val="0026459F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E59C4"/>
    <w:rsid w:val="002F34A2"/>
    <w:rsid w:val="002F59A0"/>
    <w:rsid w:val="002F5FF8"/>
    <w:rsid w:val="002F699A"/>
    <w:rsid w:val="0030375F"/>
    <w:rsid w:val="003039D7"/>
    <w:rsid w:val="00306418"/>
    <w:rsid w:val="003078CA"/>
    <w:rsid w:val="00312208"/>
    <w:rsid w:val="003171BE"/>
    <w:rsid w:val="003218C3"/>
    <w:rsid w:val="00324369"/>
    <w:rsid w:val="00327745"/>
    <w:rsid w:val="00331138"/>
    <w:rsid w:val="00332F93"/>
    <w:rsid w:val="00334C36"/>
    <w:rsid w:val="0034280E"/>
    <w:rsid w:val="0034430A"/>
    <w:rsid w:val="00344314"/>
    <w:rsid w:val="0035023C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07E2"/>
    <w:rsid w:val="003D2DB3"/>
    <w:rsid w:val="003D573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0F55"/>
    <w:rsid w:val="00405E2B"/>
    <w:rsid w:val="00407CAD"/>
    <w:rsid w:val="00410C3E"/>
    <w:rsid w:val="004111F9"/>
    <w:rsid w:val="00415B08"/>
    <w:rsid w:val="0041780F"/>
    <w:rsid w:val="004204CF"/>
    <w:rsid w:val="00420C54"/>
    <w:rsid w:val="00422F64"/>
    <w:rsid w:val="0043019F"/>
    <w:rsid w:val="004309B8"/>
    <w:rsid w:val="004311BF"/>
    <w:rsid w:val="00440980"/>
    <w:rsid w:val="00440EF4"/>
    <w:rsid w:val="00442797"/>
    <w:rsid w:val="00446D47"/>
    <w:rsid w:val="00455E3D"/>
    <w:rsid w:val="004571CC"/>
    <w:rsid w:val="00457694"/>
    <w:rsid w:val="00457E03"/>
    <w:rsid w:val="00461D65"/>
    <w:rsid w:val="0046307C"/>
    <w:rsid w:val="00464D73"/>
    <w:rsid w:val="004656E9"/>
    <w:rsid w:val="00466476"/>
    <w:rsid w:val="004702F9"/>
    <w:rsid w:val="004707D0"/>
    <w:rsid w:val="004711B1"/>
    <w:rsid w:val="00472E2C"/>
    <w:rsid w:val="00476E6B"/>
    <w:rsid w:val="004809B4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2B0E"/>
    <w:rsid w:val="004D4AB4"/>
    <w:rsid w:val="004D52D8"/>
    <w:rsid w:val="004D5C20"/>
    <w:rsid w:val="004D72A9"/>
    <w:rsid w:val="004E17DA"/>
    <w:rsid w:val="004E2907"/>
    <w:rsid w:val="004E4C62"/>
    <w:rsid w:val="004E6603"/>
    <w:rsid w:val="004F2D7F"/>
    <w:rsid w:val="004F6FCD"/>
    <w:rsid w:val="004F7DD2"/>
    <w:rsid w:val="00506EA7"/>
    <w:rsid w:val="00510972"/>
    <w:rsid w:val="005167D0"/>
    <w:rsid w:val="0051769C"/>
    <w:rsid w:val="0053104D"/>
    <w:rsid w:val="00533017"/>
    <w:rsid w:val="005349A8"/>
    <w:rsid w:val="0053547F"/>
    <w:rsid w:val="005379FF"/>
    <w:rsid w:val="0054245E"/>
    <w:rsid w:val="005453FC"/>
    <w:rsid w:val="00545FA6"/>
    <w:rsid w:val="005465C5"/>
    <w:rsid w:val="005471F9"/>
    <w:rsid w:val="0054731A"/>
    <w:rsid w:val="005526D6"/>
    <w:rsid w:val="00553F29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1295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59C0"/>
    <w:rsid w:val="005E61AE"/>
    <w:rsid w:val="005F1AD4"/>
    <w:rsid w:val="005F23D7"/>
    <w:rsid w:val="005F4128"/>
    <w:rsid w:val="005F6AAC"/>
    <w:rsid w:val="006017B4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602AA"/>
    <w:rsid w:val="00663FC8"/>
    <w:rsid w:val="00664AD7"/>
    <w:rsid w:val="006653FC"/>
    <w:rsid w:val="006664D4"/>
    <w:rsid w:val="00671D2D"/>
    <w:rsid w:val="00673F90"/>
    <w:rsid w:val="00674079"/>
    <w:rsid w:val="006740B5"/>
    <w:rsid w:val="0067451B"/>
    <w:rsid w:val="00674614"/>
    <w:rsid w:val="00683187"/>
    <w:rsid w:val="006835B4"/>
    <w:rsid w:val="00695490"/>
    <w:rsid w:val="006A0CFA"/>
    <w:rsid w:val="006A30B1"/>
    <w:rsid w:val="006A7215"/>
    <w:rsid w:val="006A793C"/>
    <w:rsid w:val="006B0CE4"/>
    <w:rsid w:val="006B1524"/>
    <w:rsid w:val="006B38F1"/>
    <w:rsid w:val="006B50BA"/>
    <w:rsid w:val="006B5B64"/>
    <w:rsid w:val="006C218E"/>
    <w:rsid w:val="006C2F92"/>
    <w:rsid w:val="006C3783"/>
    <w:rsid w:val="006C55AD"/>
    <w:rsid w:val="006C5D31"/>
    <w:rsid w:val="006D35D1"/>
    <w:rsid w:val="006D4895"/>
    <w:rsid w:val="006D54CF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5BE"/>
    <w:rsid w:val="006F6FD9"/>
    <w:rsid w:val="00704DB4"/>
    <w:rsid w:val="0070538E"/>
    <w:rsid w:val="00711E15"/>
    <w:rsid w:val="007178AD"/>
    <w:rsid w:val="0072235E"/>
    <w:rsid w:val="007232FF"/>
    <w:rsid w:val="007242E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0772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305"/>
    <w:rsid w:val="007740D9"/>
    <w:rsid w:val="00774497"/>
    <w:rsid w:val="00775116"/>
    <w:rsid w:val="00775EE5"/>
    <w:rsid w:val="00777C14"/>
    <w:rsid w:val="00783600"/>
    <w:rsid w:val="00783D7A"/>
    <w:rsid w:val="0079296E"/>
    <w:rsid w:val="00794493"/>
    <w:rsid w:val="007957D4"/>
    <w:rsid w:val="007A3EEF"/>
    <w:rsid w:val="007A7D88"/>
    <w:rsid w:val="007B0BA1"/>
    <w:rsid w:val="007B62D6"/>
    <w:rsid w:val="007B78C7"/>
    <w:rsid w:val="007C032D"/>
    <w:rsid w:val="007C1159"/>
    <w:rsid w:val="007C1BC4"/>
    <w:rsid w:val="007C5F13"/>
    <w:rsid w:val="007D25EE"/>
    <w:rsid w:val="007D514C"/>
    <w:rsid w:val="007D5205"/>
    <w:rsid w:val="007D5B93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5D67"/>
    <w:rsid w:val="00817C42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83EAC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16FC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06FD"/>
    <w:rsid w:val="008E1A51"/>
    <w:rsid w:val="008E4482"/>
    <w:rsid w:val="008E604C"/>
    <w:rsid w:val="008F046F"/>
    <w:rsid w:val="008F210D"/>
    <w:rsid w:val="00903886"/>
    <w:rsid w:val="00907220"/>
    <w:rsid w:val="009110D9"/>
    <w:rsid w:val="0091141A"/>
    <w:rsid w:val="009134D1"/>
    <w:rsid w:val="00914C2E"/>
    <w:rsid w:val="00916626"/>
    <w:rsid w:val="009232ED"/>
    <w:rsid w:val="0092454D"/>
    <w:rsid w:val="00927BF6"/>
    <w:rsid w:val="0093138F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707B5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5820"/>
    <w:rsid w:val="009A58C6"/>
    <w:rsid w:val="009A5BA2"/>
    <w:rsid w:val="009B1E1E"/>
    <w:rsid w:val="009B4342"/>
    <w:rsid w:val="009B5E72"/>
    <w:rsid w:val="009B6A8A"/>
    <w:rsid w:val="009C040B"/>
    <w:rsid w:val="009C0CA9"/>
    <w:rsid w:val="009C10E5"/>
    <w:rsid w:val="009C4DA5"/>
    <w:rsid w:val="009C5339"/>
    <w:rsid w:val="009C66C1"/>
    <w:rsid w:val="009D5C44"/>
    <w:rsid w:val="009E2C3D"/>
    <w:rsid w:val="009E472B"/>
    <w:rsid w:val="009E5182"/>
    <w:rsid w:val="009F3886"/>
    <w:rsid w:val="009F4986"/>
    <w:rsid w:val="00A02864"/>
    <w:rsid w:val="00A05B84"/>
    <w:rsid w:val="00A05CD9"/>
    <w:rsid w:val="00A10F63"/>
    <w:rsid w:val="00A12A2F"/>
    <w:rsid w:val="00A15128"/>
    <w:rsid w:val="00A2459F"/>
    <w:rsid w:val="00A301A4"/>
    <w:rsid w:val="00A316AA"/>
    <w:rsid w:val="00A41C7A"/>
    <w:rsid w:val="00A43B59"/>
    <w:rsid w:val="00A4782C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1193"/>
    <w:rsid w:val="00AB2D1D"/>
    <w:rsid w:val="00AB410A"/>
    <w:rsid w:val="00AB7C1A"/>
    <w:rsid w:val="00AC3E0D"/>
    <w:rsid w:val="00AC42D9"/>
    <w:rsid w:val="00AD5AB5"/>
    <w:rsid w:val="00AD74EF"/>
    <w:rsid w:val="00AE1026"/>
    <w:rsid w:val="00AE1551"/>
    <w:rsid w:val="00AE2EDD"/>
    <w:rsid w:val="00AE555A"/>
    <w:rsid w:val="00AE5FBB"/>
    <w:rsid w:val="00AF1405"/>
    <w:rsid w:val="00AF2EB4"/>
    <w:rsid w:val="00AF6FD7"/>
    <w:rsid w:val="00B046CF"/>
    <w:rsid w:val="00B16ED8"/>
    <w:rsid w:val="00B22477"/>
    <w:rsid w:val="00B269FD"/>
    <w:rsid w:val="00B31EFF"/>
    <w:rsid w:val="00B35685"/>
    <w:rsid w:val="00B46B60"/>
    <w:rsid w:val="00B532BF"/>
    <w:rsid w:val="00B61952"/>
    <w:rsid w:val="00B62D38"/>
    <w:rsid w:val="00B651D6"/>
    <w:rsid w:val="00B6770B"/>
    <w:rsid w:val="00B70EC9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A5C7D"/>
    <w:rsid w:val="00BB6DAB"/>
    <w:rsid w:val="00BB7A75"/>
    <w:rsid w:val="00BD584D"/>
    <w:rsid w:val="00BE0560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6EF9"/>
    <w:rsid w:val="00C31ADD"/>
    <w:rsid w:val="00C3289F"/>
    <w:rsid w:val="00C331A3"/>
    <w:rsid w:val="00C33390"/>
    <w:rsid w:val="00C34348"/>
    <w:rsid w:val="00C3512B"/>
    <w:rsid w:val="00C3538F"/>
    <w:rsid w:val="00C3676C"/>
    <w:rsid w:val="00C40073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2835"/>
    <w:rsid w:val="00CA3569"/>
    <w:rsid w:val="00CB2911"/>
    <w:rsid w:val="00CB373E"/>
    <w:rsid w:val="00CB395C"/>
    <w:rsid w:val="00CC3643"/>
    <w:rsid w:val="00CC37E9"/>
    <w:rsid w:val="00CC49F2"/>
    <w:rsid w:val="00CD63CC"/>
    <w:rsid w:val="00CE199F"/>
    <w:rsid w:val="00CE6B19"/>
    <w:rsid w:val="00CE6B50"/>
    <w:rsid w:val="00CF02D2"/>
    <w:rsid w:val="00CF51E4"/>
    <w:rsid w:val="00CF596A"/>
    <w:rsid w:val="00CF625E"/>
    <w:rsid w:val="00D02D17"/>
    <w:rsid w:val="00D05CDD"/>
    <w:rsid w:val="00D112B3"/>
    <w:rsid w:val="00D21F68"/>
    <w:rsid w:val="00D2395A"/>
    <w:rsid w:val="00D27D8F"/>
    <w:rsid w:val="00D31C5F"/>
    <w:rsid w:val="00D34B49"/>
    <w:rsid w:val="00D3695B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85057"/>
    <w:rsid w:val="00D90076"/>
    <w:rsid w:val="00D945C0"/>
    <w:rsid w:val="00D9730F"/>
    <w:rsid w:val="00DA361B"/>
    <w:rsid w:val="00DA4EEE"/>
    <w:rsid w:val="00DA56A0"/>
    <w:rsid w:val="00DA602A"/>
    <w:rsid w:val="00DA7815"/>
    <w:rsid w:val="00DB07B0"/>
    <w:rsid w:val="00DB371E"/>
    <w:rsid w:val="00DB449B"/>
    <w:rsid w:val="00DB6D80"/>
    <w:rsid w:val="00DC1E6A"/>
    <w:rsid w:val="00DC7775"/>
    <w:rsid w:val="00DC7FB9"/>
    <w:rsid w:val="00DD17A7"/>
    <w:rsid w:val="00DD1961"/>
    <w:rsid w:val="00DD2187"/>
    <w:rsid w:val="00DD2451"/>
    <w:rsid w:val="00DD574C"/>
    <w:rsid w:val="00DE3735"/>
    <w:rsid w:val="00DF16B6"/>
    <w:rsid w:val="00DF42FE"/>
    <w:rsid w:val="00DF5D52"/>
    <w:rsid w:val="00DF7623"/>
    <w:rsid w:val="00DF7AE5"/>
    <w:rsid w:val="00E06714"/>
    <w:rsid w:val="00E10A38"/>
    <w:rsid w:val="00E12B75"/>
    <w:rsid w:val="00E1322F"/>
    <w:rsid w:val="00E20184"/>
    <w:rsid w:val="00E214D3"/>
    <w:rsid w:val="00E21B91"/>
    <w:rsid w:val="00E24151"/>
    <w:rsid w:val="00E354A6"/>
    <w:rsid w:val="00E36154"/>
    <w:rsid w:val="00E421A7"/>
    <w:rsid w:val="00E424E4"/>
    <w:rsid w:val="00E438C8"/>
    <w:rsid w:val="00E466A1"/>
    <w:rsid w:val="00E5173E"/>
    <w:rsid w:val="00E53C37"/>
    <w:rsid w:val="00E55EC1"/>
    <w:rsid w:val="00E601D5"/>
    <w:rsid w:val="00E6604D"/>
    <w:rsid w:val="00E74362"/>
    <w:rsid w:val="00E743FE"/>
    <w:rsid w:val="00E7471A"/>
    <w:rsid w:val="00E7510F"/>
    <w:rsid w:val="00E75CA8"/>
    <w:rsid w:val="00E77554"/>
    <w:rsid w:val="00E82682"/>
    <w:rsid w:val="00E848DA"/>
    <w:rsid w:val="00E8645F"/>
    <w:rsid w:val="00EA2454"/>
    <w:rsid w:val="00EB0B4B"/>
    <w:rsid w:val="00EB1763"/>
    <w:rsid w:val="00EB4764"/>
    <w:rsid w:val="00EB5408"/>
    <w:rsid w:val="00EB5701"/>
    <w:rsid w:val="00EB7898"/>
    <w:rsid w:val="00EC0DFE"/>
    <w:rsid w:val="00EC4B0A"/>
    <w:rsid w:val="00EC6B8C"/>
    <w:rsid w:val="00EC7CA4"/>
    <w:rsid w:val="00ED0740"/>
    <w:rsid w:val="00ED384E"/>
    <w:rsid w:val="00ED3F8A"/>
    <w:rsid w:val="00ED3FA2"/>
    <w:rsid w:val="00ED6B20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60553"/>
    <w:rsid w:val="00F638E1"/>
    <w:rsid w:val="00F63AA3"/>
    <w:rsid w:val="00F65577"/>
    <w:rsid w:val="00F71C9E"/>
    <w:rsid w:val="00F8368B"/>
    <w:rsid w:val="00F8400F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5E90"/>
    <w:rsid w:val="00FD67DA"/>
    <w:rsid w:val="00FD7460"/>
    <w:rsid w:val="00FE1697"/>
    <w:rsid w:val="00FE467E"/>
    <w:rsid w:val="00FE7C91"/>
    <w:rsid w:val="00FF168B"/>
    <w:rsid w:val="00FF3EC7"/>
    <w:rsid w:val="00FF3F82"/>
    <w:rsid w:val="00FF3FC6"/>
    <w:rsid w:val="00FF7A23"/>
    <w:rsid w:val="47351D89"/>
    <w:rsid w:val="672C7B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6F274"/>
  <w14:defaultImageDpi w14:val="0"/>
  <w15:docId w15:val="{1CDA9EA9-8ECD-41A7-9E5E-9133B0ED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/>
    <w:lsdException w:name="line number" w:semiHidden="1" w:unhideWhenUsed="1"/>
    <w:lsdException w:name="page number" w:uiPriority="99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99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uiPriority="99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pPr>
      <w:jc w:val="left"/>
    </w:pPr>
  </w:style>
  <w:style w:type="paragraph" w:styleId="a5">
    <w:name w:val="Body Text"/>
    <w:basedOn w:val="a"/>
    <w:link w:val="a6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Balloon Text"/>
    <w:basedOn w:val="a"/>
    <w:link w:val="a8"/>
    <w:uiPriority w:val="99"/>
    <w:semiHidden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d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annotation subject"/>
    <w:basedOn w:val="a3"/>
    <w:next w:val="a3"/>
    <w:link w:val="af"/>
    <w:uiPriority w:val="99"/>
    <w:semiHidden/>
    <w:rPr>
      <w:b/>
      <w:bCs/>
    </w:rPr>
  </w:style>
  <w:style w:type="table" w:styleId="af0">
    <w:name w:val="Table Grid"/>
    <w:basedOn w:val="a1"/>
    <w:uiPriority w:val="3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uiPriority w:val="99"/>
    <w:qFormat/>
    <w:rPr>
      <w:rFonts w:cs="Times New Roman"/>
    </w:rPr>
  </w:style>
  <w:style w:type="character" w:styleId="af2">
    <w:name w:val="annotation reference"/>
    <w:basedOn w:val="a0"/>
    <w:uiPriority w:val="99"/>
    <w:semiHidden/>
    <w:rPr>
      <w:rFonts w:cs="Times New Roman"/>
      <w:sz w:val="21"/>
    </w:rPr>
  </w:style>
  <w:style w:type="character" w:customStyle="1" w:styleId="10">
    <w:name w:val="标题 1 字符"/>
    <w:basedOn w:val="a0"/>
    <w:link w:val="1"/>
    <w:uiPriority w:val="9"/>
    <w:locked/>
    <w:rPr>
      <w:rFonts w:eastAsia="黑体" w:cs="Times New Roman"/>
      <w:kern w:val="44"/>
      <w:sz w:val="24"/>
      <w:szCs w:val="24"/>
    </w:rPr>
  </w:style>
  <w:style w:type="character" w:customStyle="1" w:styleId="a4">
    <w:name w:val="批注文字 字符"/>
    <w:basedOn w:val="a0"/>
    <w:link w:val="a3"/>
    <w:uiPriority w:val="99"/>
    <w:semiHidden/>
    <w:locked/>
    <w:rPr>
      <w:rFonts w:cs="Times New Roman"/>
      <w:kern w:val="2"/>
      <w:sz w:val="24"/>
      <w:szCs w:val="24"/>
    </w:rPr>
  </w:style>
  <w:style w:type="character" w:customStyle="1" w:styleId="af">
    <w:name w:val="批注主题 字符"/>
    <w:basedOn w:val="a4"/>
    <w:link w:val="ae"/>
    <w:uiPriority w:val="99"/>
    <w:semiHidden/>
    <w:locked/>
    <w:rPr>
      <w:rFonts w:cs="Times New Roman"/>
      <w:b/>
      <w:bCs/>
      <w:kern w:val="2"/>
      <w:sz w:val="24"/>
      <w:szCs w:val="24"/>
    </w:rPr>
  </w:style>
  <w:style w:type="character" w:customStyle="1" w:styleId="a6">
    <w:name w:val="正文文本 字符"/>
    <w:basedOn w:val="a0"/>
    <w:link w:val="a5"/>
    <w:uiPriority w:val="99"/>
    <w:semiHidden/>
    <w:locked/>
    <w:rPr>
      <w:rFonts w:cs="Times New Roman"/>
      <w:kern w:val="2"/>
      <w:sz w:val="24"/>
      <w:szCs w:val="24"/>
    </w:rPr>
  </w:style>
  <w:style w:type="character" w:customStyle="1" w:styleId="a8">
    <w:name w:val="批注框文本 字符"/>
    <w:basedOn w:val="a0"/>
    <w:link w:val="a7"/>
    <w:uiPriority w:val="99"/>
    <w:semiHidden/>
    <w:locked/>
    <w:rPr>
      <w:rFonts w:cs="Times New Roman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locked/>
    <w:rPr>
      <w:rFonts w:cs="Times New Roman"/>
      <w:kern w:val="2"/>
      <w:sz w:val="18"/>
      <w:szCs w:val="18"/>
    </w:rPr>
  </w:style>
  <w:style w:type="character" w:customStyle="1" w:styleId="ac">
    <w:name w:val="页眉 字符"/>
    <w:basedOn w:val="a0"/>
    <w:link w:val="ab"/>
    <w:uiPriority w:val="99"/>
    <w:semiHidden/>
    <w:locked/>
    <w:rPr>
      <w:rFonts w:cs="Times New Roman"/>
      <w:kern w:val="2"/>
      <w:sz w:val="18"/>
      <w:szCs w:val="18"/>
    </w:rPr>
  </w:style>
  <w:style w:type="character" w:customStyle="1" w:styleId="20">
    <w:name w:val="正文文本 2 字符"/>
    <w:basedOn w:val="a0"/>
    <w:link w:val="2"/>
    <w:uiPriority w:val="99"/>
    <w:semiHidden/>
    <w:locked/>
    <w:rPr>
      <w:rFonts w:cs="Times New Roman"/>
      <w:kern w:val="2"/>
      <w:sz w:val="24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null11">
    <w:name w:val="null11"/>
    <w:hidden/>
    <w:rsid w:val="00F8368B"/>
    <w:rPr>
      <w:rFonts w:asciiTheme="minorEastAsia" w:eastAsiaTheme="minorEastAsia" w:hAnsiTheme="minorEastAsia" w:cs="等线"/>
      <w:bCs/>
      <w:kern w:val="2"/>
      <w:sz w:val="24"/>
      <w:szCs w:val="21"/>
    </w:rPr>
  </w:style>
  <w:style w:type="character" w:styleId="af4">
    <w:name w:val="Emphasis"/>
    <w:basedOn w:val="a0"/>
    <w:uiPriority w:val="20"/>
    <w:qFormat/>
    <w:rsid w:val="00442797"/>
    <w:rPr>
      <w:i/>
      <w:iCs/>
    </w:rPr>
  </w:style>
  <w:style w:type="paragraph" w:styleId="af5">
    <w:name w:val="endnote text"/>
    <w:basedOn w:val="a"/>
    <w:link w:val="af6"/>
    <w:semiHidden/>
    <w:unhideWhenUsed/>
    <w:rsid w:val="001D2B2A"/>
    <w:pPr>
      <w:snapToGrid w:val="0"/>
      <w:jc w:val="left"/>
    </w:pPr>
  </w:style>
  <w:style w:type="character" w:customStyle="1" w:styleId="af6">
    <w:name w:val="尾注文本 字符"/>
    <w:basedOn w:val="a0"/>
    <w:link w:val="af5"/>
    <w:semiHidden/>
    <w:rsid w:val="001D2B2A"/>
    <w:rPr>
      <w:kern w:val="2"/>
      <w:sz w:val="21"/>
      <w:szCs w:val="24"/>
    </w:rPr>
  </w:style>
  <w:style w:type="character" w:styleId="af7">
    <w:name w:val="endnote reference"/>
    <w:basedOn w:val="a0"/>
    <w:semiHidden/>
    <w:unhideWhenUsed/>
    <w:rsid w:val="001D2B2A"/>
    <w:rPr>
      <w:vertAlign w:val="superscript"/>
    </w:rPr>
  </w:style>
  <w:style w:type="character" w:styleId="af8">
    <w:name w:val="Hyperlink"/>
    <w:basedOn w:val="a0"/>
    <w:unhideWhenUsed/>
    <w:rsid w:val="00D3695B"/>
    <w:rPr>
      <w:color w:val="0000FF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D36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2005" StyleName="GB7714" SelectedStyle="\GB.XSL"/>
</file>

<file path=customXml/itemProps1.xml><?xml version="1.0" encoding="utf-8"?>
<ds:datastoreItem xmlns:ds="http://schemas.openxmlformats.org/officeDocument/2006/customXml" ds:itemID="{EA328296-DDF3-43C4-9946-E4F953EFD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1278</Words>
  <Characters>7287</Characters>
  <Application>Microsoft Office Word</Application>
  <DocSecurity>0</DocSecurity>
  <Lines>60</Lines>
  <Paragraphs>17</Paragraphs>
  <ScaleCrop>false</ScaleCrop>
  <Company>Cqupt-ICST</Company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重庆邮电大学</dc:title>
  <dc:creator>Windows 用户</dc:creator>
  <cp:lastModifiedBy>哲 吴</cp:lastModifiedBy>
  <cp:revision>26</cp:revision>
  <cp:lastPrinted>2018-12-04T15:58:00Z</cp:lastPrinted>
  <dcterms:created xsi:type="dcterms:W3CDTF">2024-10-15T09:04:00Z</dcterms:created>
  <dcterms:modified xsi:type="dcterms:W3CDTF">2025-12-29T09:56:00Z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B54F351AD3F6DE3B5F1551696414E603_42</vt:lpwstr>
  </property>
</Properties>
</file>