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spacing w:line="276" w:lineRule="auto"/>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Capstone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SIGLAS Y SECCIÓN (Ejemplo: </w:t>
      </w:r>
      <w:r w:rsidDel="00000000" w:rsidR="00000000" w:rsidRPr="00000000">
        <w:rPr>
          <w:rFonts w:ascii="Calibri" w:cs="Calibri" w:eastAsia="Calibri" w:hAnsi="Calibri"/>
          <w:rtl w:val="0"/>
        </w:rPr>
        <w:t xml:space="preserve">DRY7112</w:t>
      </w:r>
      <w:r w:rsidDel="00000000" w:rsidR="00000000" w:rsidRPr="00000000">
        <w:rPr>
          <w:rFonts w:ascii="Calibri" w:cs="Calibri" w:eastAsia="Calibri" w:hAnsi="Calibri"/>
          <w:rtl w:val="0"/>
        </w:rPr>
        <w:t xml:space="preserve"> - 002D)</w:t>
      </w:r>
    </w:p>
    <w:p w:rsidR="00000000" w:rsidDel="00000000" w:rsidP="00000000" w:rsidRDefault="00000000" w:rsidRPr="00000000" w14:paraId="00000006">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San Joaquín</w:t>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Dataeasy</w:t>
      </w:r>
    </w:p>
    <w:p w:rsidR="00000000" w:rsidDel="00000000" w:rsidP="00000000" w:rsidRDefault="00000000" w:rsidRPr="00000000" w14:paraId="0000000C">
      <w:pPr>
        <w:spacing w:line="276" w:lineRule="auto"/>
        <w:jc w:val="center"/>
        <w:rPr>
          <w:rFonts w:ascii="Calibri" w:cs="Calibri" w:eastAsia="Calibri" w:hAnsi="Calibri"/>
          <w:sz w:val="54"/>
          <w:szCs w:val="54"/>
        </w:rPr>
      </w:pPr>
      <w:r w:rsidDel="00000000" w:rsidR="00000000" w:rsidRPr="00000000">
        <w:rPr>
          <w:rFonts w:ascii="Calibri" w:cs="Calibri" w:eastAsia="Calibri" w:hAnsi="Calibri"/>
          <w:rtl w:val="0"/>
        </w:rPr>
        <w:t xml:space="preserve">(Nombre provisorio)</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Diego Alexis Tomas De La Vega</w:t>
      </w:r>
      <w:r w:rsidDel="00000000" w:rsidR="00000000" w:rsidRPr="00000000">
        <w:rPr>
          <w:rtl w:val="0"/>
        </w:rPr>
      </w:r>
    </w:p>
    <w:p w:rsidR="00000000" w:rsidDel="00000000" w:rsidP="00000000" w:rsidRDefault="00000000" w:rsidRPr="00000000" w14:paraId="00000013">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Luis Reyes</w:t>
      </w:r>
    </w:p>
    <w:p w:rsidR="00000000" w:rsidDel="00000000" w:rsidP="00000000" w:rsidRDefault="00000000" w:rsidRPr="00000000" w14:paraId="00000014">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Alvaro Sanchez</w:t>
      </w:r>
    </w:p>
    <w:p w:rsidR="00000000" w:rsidDel="00000000" w:rsidP="00000000" w:rsidRDefault="00000000" w:rsidRPr="00000000" w14:paraId="0000001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Prof. JORGE ALBERTO CASTRO SILVESTRE</w:t>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05/09/2025</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289283092"/>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j8xp3euar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rPr>
          </w:pPr>
          <w:hyperlink r:id="rId6">
            <w:r w:rsidDel="00000000" w:rsidR="00000000" w:rsidRPr="00000000">
              <w:rPr>
                <w:rFonts w:ascii="Calibri" w:cs="Calibri" w:eastAsia="Calibri" w:hAnsi="Calibri"/>
                <w:b w:val="1"/>
                <w:bCs w:val="1"/>
                <w:rtl w:val="0"/>
              </w:rPr>
              <w:t xml:space="preserve">1. Proyecto APT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Calibri" w:cs="Calibri" w:eastAsia="Calibri" w:hAnsi="Calibri"/>
              <w:b w:val="1"/>
              <w:bCs w:val="1"/>
            </w:rPr>
          </w:pPr>
          <w:hyperlink r:id="rId7">
            <w:r w:rsidDel="00000000" w:rsidR="00000000" w:rsidRPr="00000000">
              <w:rPr>
                <w:rFonts w:ascii="Calibri" w:cs="Calibri" w:eastAsia="Calibri" w:hAnsi="Calibri"/>
                <w:rtl w:val="0"/>
              </w:rPr>
              <w:t xml:space="preserve">1.1 </w:t>
            </w:r>
          </w:hyperlink>
          <w:r w:rsidDel="00000000" w:rsidR="00000000" w:rsidRPr="00000000">
            <w:rPr>
              <w:rFonts w:ascii="Calibri" w:cs="Calibri" w:eastAsia="Calibri" w:hAnsi="Calibri"/>
              <w:rtl w:val="0"/>
            </w:rPr>
            <w:t xml:space="preserve">Descripción de proyecto APT </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rPr>
          </w:pPr>
          <w:hyperlink r:id="rId8">
            <w:r w:rsidDel="00000000" w:rsidR="00000000" w:rsidRPr="00000000">
              <w:rPr>
                <w:rFonts w:ascii="Calibri" w:cs="Calibri" w:eastAsia="Calibri" w:hAnsi="Calibri"/>
                <w:b w:val="1"/>
                <w:bCs w:val="1"/>
                <w:rtl w:val="0"/>
              </w:rPr>
              <w:t xml:space="preserve">2. Proyecto con la carrera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pPr>
          <w:hyperlink r:id="rId9">
            <w:r w:rsidDel="00000000" w:rsidR="00000000" w:rsidRPr="00000000">
              <w:rPr>
                <w:rFonts w:ascii="Calibri" w:cs="Calibri" w:eastAsia="Calibri" w:hAnsi="Calibri"/>
                <w:rtl w:val="0"/>
              </w:rPr>
              <w:t xml:space="preserve">2.1 </w:t>
            </w:r>
          </w:hyperlink>
          <w:r w:rsidDel="00000000" w:rsidR="00000000" w:rsidRPr="00000000">
            <w:rPr>
              <w:rFonts w:ascii="Calibri" w:cs="Calibri" w:eastAsia="Calibri" w:hAnsi="Calibri"/>
              <w:rtl w:val="0"/>
            </w:rPr>
            <w:t xml:space="preserve">Relación del proyecto APT con las competencias del perfil de egreso. </w:t>
          </w:r>
          <w:hyperlink r:id="rId10">
            <w:r w:rsidDel="00000000" w:rsidR="00000000" w:rsidRPr="00000000">
              <w:rPr>
                <w:rFonts w:ascii="Calibri" w:cs="Calibri" w:eastAsia="Calibri" w:hAnsi="Calibri"/>
                <w:rtl w:val="0"/>
              </w:rPr>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Calibri" w:cs="Calibri" w:eastAsia="Calibri" w:hAnsi="Calibri"/>
              <w:b w:val="1"/>
              <w:bCs w:val="1"/>
            </w:rPr>
          </w:pPr>
          <w:hyperlink r:id="rId11">
            <w:r w:rsidDel="00000000" w:rsidR="00000000" w:rsidRPr="00000000">
              <w:rPr>
                <w:rFonts w:ascii="Calibri" w:cs="Calibri" w:eastAsia="Calibri" w:hAnsi="Calibri"/>
                <w:rtl w:val="0"/>
              </w:rPr>
              <w:t xml:space="preserve">2.2 </w:t>
            </w:r>
          </w:hyperlink>
          <w:r w:rsidDel="00000000" w:rsidR="00000000" w:rsidRPr="00000000">
            <w:rPr>
              <w:rFonts w:ascii="Calibri" w:cs="Calibri" w:eastAsia="Calibri" w:hAnsi="Calibri"/>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r:id="rId12">
            <w:r w:rsidDel="00000000" w:rsidR="00000000" w:rsidRPr="00000000">
              <w:rPr>
                <w:rFonts w:ascii="Calibri" w:cs="Calibri" w:eastAsia="Calibri" w:hAnsi="Calibri"/>
                <w:b w:val="1"/>
                <w:bCs w:val="1"/>
                <w:rtl w:val="0"/>
              </w:rPr>
              <w:t xml:space="preserve">3. Definición</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r:id="rId13">
            <w:r w:rsidDel="00000000" w:rsidR="00000000" w:rsidRPr="00000000">
              <w:rPr>
                <w:rFonts w:ascii="Calibri" w:cs="Calibri" w:eastAsia="Calibri" w:hAnsi="Calibri"/>
                <w:rtl w:val="0"/>
              </w:rPr>
              <w:t xml:space="preserve">3.1 </w:t>
            </w:r>
          </w:hyperlink>
          <w:r w:rsidDel="00000000" w:rsidR="00000000" w:rsidRPr="00000000">
            <w:rPr>
              <w:rFonts w:ascii="Calibri" w:cs="Calibri" w:eastAsia="Calibri" w:hAnsi="Calibri"/>
              <w:rtl w:val="0"/>
            </w:rPr>
            <w:t xml:space="preserve">argumento del por qué el proyecto es factible a realizarse dentro de la asignatura</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s7mk55t1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rPr>
          <w:rFonts w:ascii="Calibri" w:cs="Calibri" w:eastAsia="Calibri" w:hAnsi="Calibri"/>
        </w:rPr>
      </w:pPr>
      <w:bookmarkStart w:colFirst="0" w:colLast="0" w:name="_7j8xp3euar8b"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t xml:space="preserve">En el contexto actual de transformación digital, las pequeñas y medianas empresas (PYMEs) enfrentan crecientes desafíos en la gestión eficiente de sus recursos, procesos y datos operativos. A menudo, estas organizaciones emergentes carecen de herramientas tecnológicas accesibles que les permitan sistematizar su funcionamiento y tomar decisiones informadas en tiempo real.</w:t>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jc w:val="both"/>
        <w:rPr/>
      </w:pPr>
      <w:r w:rsidDel="00000000" w:rsidR="00000000" w:rsidRPr="00000000">
        <w:rPr>
          <w:rtl w:val="0"/>
        </w:rPr>
        <w:t xml:space="preserve">En respuesta a esta problemática, se presenta </w:t>
      </w:r>
      <w:r w:rsidDel="00000000" w:rsidR="00000000" w:rsidRPr="00000000">
        <w:rPr>
          <w:i w:val="1"/>
          <w:iCs w:val="1"/>
          <w:rtl w:val="0"/>
        </w:rPr>
        <w:t xml:space="preserve">DataEasy</w:t>
      </w:r>
      <w:r w:rsidDel="00000000" w:rsidR="00000000" w:rsidRPr="00000000">
        <w:rPr>
          <w:rtl w:val="0"/>
        </w:rPr>
        <w:t xml:space="preserve">, un sistema de gestión tipo ERP (Enterprise Resource Planning) diseñado para centralizar, simplificar y optimizar la forma en que las empresas operan, particularmente aquellas que están dando sus primeros pasos en el mercado. Esta aplicación web, desarrollada con tecnologías web modernas, integra funcionalidades clave que permiten automatizar tareas críticas como la gestión de inventario, el control de accesos, la generación de informes PDF, y la importación/exportación de datos en formato Excel.</w:t>
      </w:r>
    </w:p>
    <w:p w:rsidR="00000000" w:rsidDel="00000000" w:rsidP="00000000" w:rsidRDefault="00000000" w:rsidRPr="00000000" w14:paraId="00000033">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rPr>
          <w:sz w:val="48"/>
          <w:szCs w:val="48"/>
        </w:rPr>
      </w:pPr>
      <w:bookmarkStart w:colFirst="0" w:colLast="0" w:name="_ctp81ey68jfe" w:id="1"/>
      <w:bookmarkEnd w:id="1"/>
      <w:r w:rsidDel="00000000" w:rsidR="00000000" w:rsidRPr="00000000">
        <w:rPr>
          <w:rtl w:val="0"/>
        </w:rPr>
        <w:t xml:space="preserve">1. </w:t>
      </w:r>
      <w:hyperlink r:id="rId14">
        <w:r w:rsidDel="00000000" w:rsidR="00000000" w:rsidRPr="00000000">
          <w:rPr>
            <w:sz w:val="48"/>
            <w:szCs w:val="48"/>
            <w:rtl w:val="0"/>
          </w:rPr>
          <w:t xml:space="preserve">Proyecto APT</w:t>
        </w:r>
      </w:hyperlink>
      <w:r w:rsidDel="00000000" w:rsidR="00000000" w:rsidRPr="00000000">
        <w:rPr>
          <w:rtl w:val="0"/>
        </w:rPr>
      </w:r>
    </w:p>
    <w:p w:rsidR="00000000" w:rsidDel="00000000" w:rsidP="00000000" w:rsidRDefault="00000000" w:rsidRPr="00000000" w14:paraId="00000036">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spacing w:after="0" w:before="0" w:lineRule="auto"/>
        <w:jc w:val="both"/>
        <w:rPr>
          <w:rFonts w:ascii="Calibri" w:cs="Calibri" w:eastAsia="Calibri" w:hAnsi="Calibri"/>
          <w:b w:val="1"/>
          <w:bCs w:val="1"/>
          <w:sz w:val="36"/>
          <w:szCs w:val="36"/>
        </w:rPr>
      </w:pPr>
      <w:bookmarkStart w:colFirst="0" w:colLast="0" w:name="_48ht3hk3tfr4" w:id="2"/>
      <w:bookmarkEnd w:id="2"/>
      <w:r w:rsidDel="00000000" w:rsidR="00000000" w:rsidRPr="00000000">
        <w:rPr>
          <w:rFonts w:ascii="Calibri" w:cs="Calibri" w:eastAsia="Calibri" w:hAnsi="Calibri"/>
          <w:b w:val="1"/>
          <w:bCs w:val="1"/>
          <w:sz w:val="22"/>
          <w:szCs w:val="22"/>
          <w:rtl w:val="0"/>
        </w:rPr>
        <w:t xml:space="preserve">1.1 </w:t>
      </w:r>
      <w:r w:rsidDel="00000000" w:rsidR="00000000" w:rsidRPr="00000000">
        <w:rPr>
          <w:rFonts w:ascii="Calibri" w:cs="Calibri" w:eastAsia="Calibri" w:hAnsi="Calibri"/>
          <w:b w:val="1"/>
          <w:bCs w:val="1"/>
          <w:sz w:val="26"/>
          <w:szCs w:val="26"/>
          <w:rtl w:val="0"/>
        </w:rPr>
        <w:t xml:space="preserve">Descripción de proyecto APT </w:t>
      </w:r>
      <w:r w:rsidDel="00000000" w:rsidR="00000000" w:rsidRPr="00000000">
        <w:rPr>
          <w:rtl w:val="0"/>
        </w:rPr>
      </w:r>
    </w:p>
    <w:p w:rsidR="00000000" w:rsidDel="00000000" w:rsidP="00000000" w:rsidRDefault="00000000" w:rsidRPr="00000000" w14:paraId="00000039">
      <w:pPr>
        <w:widowControl w:val="0"/>
        <w:jc w:val="both"/>
        <w:rPr>
          <w:sz w:val="24"/>
          <w:szCs w:val="24"/>
        </w:rPr>
      </w:pPr>
      <w:r w:rsidDel="00000000" w:rsidR="00000000" w:rsidRPr="00000000">
        <w:rPr>
          <w:rFonts w:ascii="Calibri" w:cs="Calibri" w:eastAsia="Calibri" w:hAnsi="Calibri"/>
          <w:rtl w:val="0"/>
        </w:rPr>
        <w:tab/>
      </w:r>
      <w:r w:rsidDel="00000000" w:rsidR="00000000" w:rsidRPr="00000000">
        <w:rPr>
          <w:sz w:val="24"/>
          <w:szCs w:val="24"/>
          <w:rtl w:val="0"/>
        </w:rPr>
        <w:t xml:space="preserve">El proyecto </w:t>
      </w:r>
      <w:r w:rsidDel="00000000" w:rsidR="00000000" w:rsidRPr="00000000">
        <w:rPr>
          <w:i w:val="1"/>
          <w:iCs w:val="1"/>
          <w:sz w:val="24"/>
          <w:szCs w:val="24"/>
          <w:rtl w:val="0"/>
        </w:rPr>
        <w:t xml:space="preserve">DataEasy</w:t>
      </w:r>
      <w:r w:rsidDel="00000000" w:rsidR="00000000" w:rsidRPr="00000000">
        <w:rPr>
          <w:sz w:val="24"/>
          <w:szCs w:val="24"/>
          <w:rtl w:val="0"/>
        </w:rPr>
        <w:t xml:space="preserve"> me permite poner en práctica las principales competencias que he desarrollado a lo largo de la carrera. Al planificar, diseñar y construir esta solución tecnológica, aplico conocimientos de gestión de proyectos, diseño de bases de datos, validación de procesos y desarrollo de software de calidad. Cada etapa del proyecto exige decisiones técnicas basadas en buenas prácticas, desde la estructura de la base de datos hasta la implementación de pruebas y el aseguramiento de la funcionalidad.</w:t>
      </w:r>
    </w:p>
    <w:p w:rsidR="00000000" w:rsidDel="00000000" w:rsidP="00000000" w:rsidRDefault="00000000" w:rsidRPr="00000000" w14:paraId="0000003A">
      <w:pPr>
        <w:widowControl w:val="0"/>
        <w:spacing w:line="276" w:lineRule="auto"/>
        <w:jc w:val="both"/>
        <w:rPr>
          <w:rFonts w:ascii="Calibri" w:cs="Calibri" w:eastAsia="Calibri" w:hAnsi="Calibri"/>
        </w:rPr>
      </w:pPr>
      <w:r w:rsidDel="00000000" w:rsidR="00000000" w:rsidRPr="00000000">
        <w:rPr>
          <w:sz w:val="24"/>
          <w:szCs w:val="24"/>
          <w:rtl w:val="0"/>
        </w:rPr>
        <w:t xml:space="preserve">Además, la creación de una herramienta flexible y reutilizable me exige integrar componentes de software de forma sistemática, con visión a largo plazo y considerando tanto la experiencia del usuario como la escalabilidad del sistema. Todo esto refleja una formación profesional sólida y alineada con las exigencias reales del mercado laboral actual.</w:t>
      </w:r>
      <w:r w:rsidDel="00000000" w:rsidR="00000000" w:rsidRPr="00000000">
        <w:rPr>
          <w:rtl w:val="0"/>
        </w:rPr>
      </w:r>
    </w:p>
    <w:p w:rsidR="00000000" w:rsidDel="00000000" w:rsidP="00000000" w:rsidRDefault="00000000" w:rsidRPr="00000000" w14:paraId="0000003B">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1"/>
        <w:rPr/>
      </w:pPr>
      <w:bookmarkStart w:colFirst="0" w:colLast="0" w:name="_eywyqgceto7n" w:id="3"/>
      <w:bookmarkEnd w:id="3"/>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sz w:val="48"/>
          <w:szCs w:val="48"/>
        </w:rPr>
      </w:pPr>
      <w:bookmarkStart w:colFirst="0" w:colLast="0" w:name="_g0bypk6twcry" w:id="4"/>
      <w:bookmarkEnd w:id="4"/>
      <w:r w:rsidDel="00000000" w:rsidR="00000000" w:rsidRPr="00000000">
        <w:rPr>
          <w:rtl w:val="0"/>
        </w:rPr>
        <w:t xml:space="preserve">2. </w:t>
      </w:r>
      <w:hyperlink r:id="rId15">
        <w:r w:rsidDel="00000000" w:rsidR="00000000" w:rsidRPr="00000000">
          <w:rPr>
            <w:sz w:val="48"/>
            <w:szCs w:val="48"/>
            <w:rtl w:val="0"/>
          </w:rPr>
          <w:t xml:space="preserve">Proyecto con la carrera</w:t>
        </w:r>
      </w:hyperlink>
      <w:r w:rsidDel="00000000" w:rsidR="00000000" w:rsidRPr="00000000">
        <w:rPr>
          <w:rtl w:val="0"/>
        </w:rPr>
      </w:r>
    </w:p>
    <w:p w:rsidR="00000000" w:rsidDel="00000000" w:rsidP="00000000" w:rsidRDefault="00000000" w:rsidRPr="00000000" w14:paraId="0000003E">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spacing w:after="0" w:before="0" w:lineRule="auto"/>
        <w:jc w:val="both"/>
        <w:rPr>
          <w:rFonts w:ascii="Calibri" w:cs="Calibri" w:eastAsia="Calibri" w:hAnsi="Calibri"/>
          <w:b w:val="1"/>
          <w:bCs w:val="1"/>
        </w:rPr>
      </w:pPr>
      <w:bookmarkStart w:colFirst="0" w:colLast="0" w:name="_sg329ra3da6j" w:id="5"/>
      <w:bookmarkEnd w:id="5"/>
      <w:r w:rsidDel="00000000" w:rsidR="00000000" w:rsidRPr="00000000">
        <w:rPr>
          <w:rFonts w:ascii="Calibri" w:cs="Calibri" w:eastAsia="Calibri" w:hAnsi="Calibri"/>
          <w:b w:val="1"/>
          <w:bCs w:val="1"/>
          <w:sz w:val="22"/>
          <w:szCs w:val="22"/>
          <w:rtl w:val="0"/>
        </w:rPr>
        <w:t xml:space="preserve">2.1 Relación del proyecto APT con las competencias del perfil de egreso. </w:t>
      </w:r>
      <w:r w:rsidDel="00000000" w:rsidR="00000000" w:rsidRPr="00000000">
        <w:rPr>
          <w:rtl w:val="0"/>
        </w:rPr>
      </w:r>
    </w:p>
    <w:p w:rsidR="00000000" w:rsidDel="00000000" w:rsidP="00000000" w:rsidRDefault="00000000" w:rsidRPr="00000000" w14:paraId="00000041">
      <w:pPr>
        <w:widowControl w:val="0"/>
        <w:spacing w:line="276" w:lineRule="auto"/>
        <w:ind w:firstLine="720"/>
        <w:jc w:val="both"/>
        <w:rPr>
          <w:rFonts w:ascii="Calibri" w:cs="Calibri" w:eastAsia="Calibri" w:hAnsi="Calibri"/>
        </w:rPr>
      </w:pPr>
      <w:r w:rsidDel="00000000" w:rsidR="00000000" w:rsidRPr="00000000">
        <w:rPr>
          <w:sz w:val="24"/>
          <w:szCs w:val="24"/>
          <w:rtl w:val="0"/>
        </w:rPr>
        <w:t xml:space="preserve">El proyecto </w:t>
      </w:r>
      <w:r w:rsidDel="00000000" w:rsidR="00000000" w:rsidRPr="00000000">
        <w:rPr>
          <w:i w:val="1"/>
          <w:iCs w:val="1"/>
          <w:sz w:val="24"/>
          <w:szCs w:val="24"/>
          <w:rtl w:val="0"/>
        </w:rPr>
        <w:t xml:space="preserve">DataEasy permite poner en práctica varias competencias las cuales se han visto desarrolladas durante la formación en la institución. La cuales incluyen la gestión de proyectos informáticos tomando decisiones según necesidades del proyecto, la construcción de programas para solucionar necesidades de las organizaciones, resolución de vulnerabilidades, realización de pruebas de certificación,  gestión de la información con la utilización de técnicas para el análisis de datos y construcción de modelos arquitectónicos para el proyecto. Por lo que la utilización de varias competencias es necesaria en este proyecto para llevarlo a cabo todo esto complementado con las buenas prácticas y los estándares requeridos para proyectos como este.</w:t>
      </w:r>
      <w:r w:rsidDel="00000000" w:rsidR="00000000" w:rsidRPr="00000000">
        <w:rPr>
          <w:rtl w:val="0"/>
        </w:rPr>
      </w:r>
    </w:p>
    <w:p w:rsidR="00000000" w:rsidDel="00000000" w:rsidP="00000000" w:rsidRDefault="00000000" w:rsidRPr="00000000" w14:paraId="00000042">
      <w:pPr>
        <w:pStyle w:val="Heading2"/>
        <w:spacing w:after="0" w:before="0" w:lineRule="auto"/>
        <w:jc w:val="both"/>
        <w:rPr>
          <w:rFonts w:ascii="Calibri" w:cs="Calibri" w:eastAsia="Calibri" w:hAnsi="Calibri"/>
          <w:b w:val="1"/>
          <w:bCs w:val="1"/>
        </w:rPr>
      </w:pPr>
      <w:bookmarkStart w:colFirst="0" w:colLast="0" w:name="_ek0ifxvhv0sc" w:id="6"/>
      <w:bookmarkEnd w:id="6"/>
      <w:r w:rsidDel="00000000" w:rsidR="00000000" w:rsidRPr="00000000">
        <w:rPr>
          <w:rtl w:val="0"/>
        </w:rPr>
      </w:r>
    </w:p>
    <w:p w:rsidR="00000000" w:rsidDel="00000000" w:rsidP="00000000" w:rsidRDefault="00000000" w:rsidRPr="00000000" w14:paraId="00000043">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rPr>
          <w:sz w:val="48"/>
          <w:szCs w:val="48"/>
        </w:rPr>
      </w:pPr>
      <w:bookmarkStart w:colFirst="0" w:colLast="0" w:name="_4nz9lkqojdbd" w:id="7"/>
      <w:bookmarkEnd w:id="7"/>
      <w:r w:rsidDel="00000000" w:rsidR="00000000" w:rsidRPr="00000000">
        <w:rPr>
          <w:rtl w:val="0"/>
        </w:rPr>
        <w:t xml:space="preserve">3. </w:t>
      </w:r>
      <w:hyperlink r:id="rId16">
        <w:r w:rsidDel="00000000" w:rsidR="00000000" w:rsidRPr="00000000">
          <w:rPr>
            <w:sz w:val="48"/>
            <w:szCs w:val="48"/>
            <w:rtl w:val="0"/>
          </w:rPr>
          <w:t xml:space="preserve">Definición</w:t>
        </w:r>
      </w:hyperlink>
      <w:r w:rsidDel="00000000" w:rsidR="00000000" w:rsidRPr="00000000">
        <w:rPr>
          <w:rtl w:val="0"/>
        </w:rPr>
      </w:r>
    </w:p>
    <w:p w:rsidR="00000000" w:rsidDel="00000000" w:rsidP="00000000" w:rsidRDefault="00000000" w:rsidRPr="00000000" w14:paraId="00000045">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spacing w:after="0" w:before="0" w:lineRule="auto"/>
        <w:jc w:val="both"/>
        <w:rPr>
          <w:rFonts w:ascii="Calibri" w:cs="Calibri" w:eastAsia="Calibri" w:hAnsi="Calibri"/>
          <w:b w:val="1"/>
          <w:bCs w:val="1"/>
        </w:rPr>
      </w:pPr>
      <w:bookmarkStart w:colFirst="0" w:colLast="0" w:name="_kd3ooznjwuyz" w:id="8"/>
      <w:bookmarkEnd w:id="8"/>
      <w:r w:rsidDel="00000000" w:rsidR="00000000" w:rsidRPr="00000000">
        <w:rPr>
          <w:rFonts w:ascii="Calibri" w:cs="Calibri" w:eastAsia="Calibri" w:hAnsi="Calibri"/>
          <w:b w:val="1"/>
          <w:bCs w:val="1"/>
          <w:sz w:val="22"/>
          <w:szCs w:val="22"/>
          <w:rtl w:val="0"/>
        </w:rPr>
        <w:t xml:space="preserve">3.1 argumento del por qué el proyecto es factible a realizarse dentro de la asignatura</w:t>
      </w:r>
      <w:r w:rsidDel="00000000" w:rsidR="00000000" w:rsidRPr="00000000">
        <w:rPr>
          <w:rtl w:val="0"/>
        </w:rPr>
      </w:r>
    </w:p>
    <w:p w:rsidR="00000000" w:rsidDel="00000000" w:rsidP="00000000" w:rsidRDefault="00000000" w:rsidRPr="00000000" w14:paraId="00000048">
      <w:pPr>
        <w:widowControl w:val="0"/>
        <w:spacing w:line="276" w:lineRule="auto"/>
        <w:ind w:firstLine="720"/>
        <w:jc w:val="both"/>
        <w:rPr/>
      </w:pPr>
      <w:r w:rsidDel="00000000" w:rsidR="00000000" w:rsidRPr="00000000">
        <w:rPr>
          <w:rtl w:val="0"/>
        </w:rPr>
        <w:t xml:space="preserve">El proyecto </w:t>
      </w:r>
      <w:r w:rsidDel="00000000" w:rsidR="00000000" w:rsidRPr="00000000">
        <w:rPr>
          <w:i w:val="1"/>
          <w:iCs w:val="1"/>
          <w:rtl w:val="0"/>
        </w:rPr>
        <w:t xml:space="preserve">DataEasy</w:t>
      </w:r>
      <w:r w:rsidDel="00000000" w:rsidR="00000000" w:rsidRPr="00000000">
        <w:rPr>
          <w:rtl w:val="0"/>
        </w:rPr>
        <w:t xml:space="preserve"> es factible de realizar dentro del marco de la asignatura porque aplica de manera concreta los conocimientos adquiridos durante mi formación en Duoc UC. A lo largo de la carrera he desarrollado competencias en programación, bases de datos, diseño de interfaces, arquitectura de software y validación de sistemas, lo que me permite abordar este desafío con una base sólida.</w:t>
      </w:r>
    </w:p>
    <w:p w:rsidR="00000000" w:rsidDel="00000000" w:rsidP="00000000" w:rsidRDefault="00000000" w:rsidRPr="00000000" w14:paraId="00000049">
      <w:pPr>
        <w:widowControl w:val="0"/>
        <w:spacing w:line="276" w:lineRule="auto"/>
        <w:jc w:val="both"/>
        <w:rPr>
          <w:rFonts w:ascii="Calibri" w:cs="Calibri" w:eastAsia="Calibri" w:hAnsi="Calibri"/>
        </w:rPr>
      </w:pPr>
      <w:r w:rsidDel="00000000" w:rsidR="00000000" w:rsidRPr="00000000">
        <w:rPr>
          <w:rtl w:val="0"/>
        </w:rPr>
        <w:t xml:space="preserve">Además, el alcance del proyecto ha sido definido de forma realista y acorde al tiempo disponible, lo que garantiza que puede ser implementado dentro del semestre académico. Se cuenta con los recursos técnicos necesarios, como herramientas de desarrollo gratuitas, acceso a documentación, y el apoyo docente, lo que refuerza aún más su viabilidad.</w:t>
      </w:r>
      <w:r w:rsidDel="00000000" w:rsidR="00000000" w:rsidRPr="00000000">
        <w:rPr>
          <w:rtl w:val="0"/>
        </w:rPr>
      </w:r>
    </w:p>
    <w:p w:rsidR="00000000" w:rsidDel="00000000" w:rsidP="00000000" w:rsidRDefault="00000000" w:rsidRPr="00000000" w14:paraId="0000004A">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1"/>
        <w:spacing w:after="0" w:before="0" w:lineRule="auto"/>
        <w:jc w:val="both"/>
        <w:rPr>
          <w:rFonts w:ascii="Calibri" w:cs="Calibri" w:eastAsia="Calibri" w:hAnsi="Calibri"/>
          <w:b w:val="1"/>
          <w:bCs w:val="1"/>
          <w:sz w:val="28"/>
          <w:szCs w:val="28"/>
        </w:rPr>
      </w:pPr>
      <w:bookmarkStart w:colFirst="0" w:colLast="0" w:name="_1a9ibehjckox" w:id="9"/>
      <w:bookmarkEnd w:id="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rFonts w:ascii="Calibri" w:cs="Calibri" w:eastAsia="Calibri" w:hAnsi="Calibri"/>
        </w:rPr>
      </w:pPr>
      <w:bookmarkStart w:colFirst="0" w:colLast="0" w:name="_bis7mk55t1o3" w:id="10"/>
      <w:bookmarkEnd w:id="10"/>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This project DATAEASY  is an opportunity where we can use everything that we learn in our time in this institution not just in theory but in practically too using the knowledge acquired during the degree making something useful and functional for different sizes of companies. This development makes use of skills like programming, project management and database design and process validation, making a feasible solution within an academic standard.</w:t>
      </w:r>
    </w:p>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spacing w:after="0" w:before="0" w:lineRule="auto"/>
        <w:jc w:val="both"/>
        <w:rPr>
          <w:rFonts w:ascii="Calibri" w:cs="Calibri" w:eastAsia="Calibri" w:hAnsi="Calibri"/>
        </w:rPr>
      </w:pPr>
      <w:bookmarkStart w:colFirst="0" w:colLast="0" w:name="_bqra10fd64v2" w:id="11"/>
      <w:bookmarkEnd w:id="11"/>
      <w:r w:rsidDel="00000000" w:rsidR="00000000" w:rsidRPr="00000000">
        <w:rPr>
          <w:rtl w:val="0"/>
        </w:rPr>
      </w:r>
    </w:p>
    <w:p w:rsidR="00000000" w:rsidDel="00000000" w:rsidP="00000000" w:rsidRDefault="00000000" w:rsidRPr="00000000" w14:paraId="00000053">
      <w:pPr>
        <w:jc w:val="center"/>
        <w:rPr>
          <w:rFonts w:ascii="Calibri" w:cs="Calibri" w:eastAsia="Calibri" w:hAnsi="Calibri"/>
        </w:rPr>
      </w:pP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Fonts w:ascii="Calibri" w:cs="Calibri" w:eastAsia="Calibri" w:hAnsi="Calibri"/>
      </w:rPr>
      <w:drawing>
        <wp:inline distB="114300" distT="114300" distL="114300" distR="114300">
          <wp:extent cx="1646602" cy="404813"/>
          <wp:effectExtent b="0" l="0" r="0" t="0"/>
          <wp:docPr id="1"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google.com/document/d/1QHRc_GgXzUvlGVX1sAbai8LZMirWqyas/edit#heading=h.pt5wgz47r6kp" TargetMode="External"/><Relationship Id="rId10" Type="http://schemas.openxmlformats.org/officeDocument/2006/relationships/hyperlink" Target="https://docs.google.com/document/d/1QHRc_GgXzUvlGVX1sAbai8LZMirWqyas/edit#heading=h.ie7ztk51g9qv" TargetMode="External"/><Relationship Id="rId13" Type="http://schemas.openxmlformats.org/officeDocument/2006/relationships/hyperlink" Target="https://docs.google.com/document/d/1QHRc_GgXzUvlGVX1sAbai8LZMirWqyas/edit#heading=h.ooqf3rp7jdfh" TargetMode="External"/><Relationship Id="rId12" Type="http://schemas.openxmlformats.org/officeDocument/2006/relationships/hyperlink" Target="https://docs.google.com/document/d/1QHRc_GgXzUvlGVX1sAbai8LZMirWqyas/edit#heading=h.rmxwdhy51ob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HRc_GgXzUvlGVX1sAbai8LZMirWqyas/edit#heading=h.ie7ztk51g9qv" TargetMode="External"/><Relationship Id="rId15" Type="http://schemas.openxmlformats.org/officeDocument/2006/relationships/hyperlink" Target="https://docs.google.com/document/d/1QHRc_GgXzUvlGVX1sAbai8LZMirWqyas/edit#heading=h.9em7k75gtkmc" TargetMode="External"/><Relationship Id="rId14" Type="http://schemas.openxmlformats.org/officeDocument/2006/relationships/hyperlink" Target="https://docs.google.com/document/d/1QHRc_GgXzUvlGVX1sAbai8LZMirWqyas/edit#heading=h.gnba7q8mjw8m" TargetMode="External"/><Relationship Id="rId17" Type="http://schemas.openxmlformats.org/officeDocument/2006/relationships/header" Target="header1.xml"/><Relationship Id="rId16" Type="http://schemas.openxmlformats.org/officeDocument/2006/relationships/hyperlink" Target="https://docs.google.com/document/d/1QHRc_GgXzUvlGVX1sAbai8LZMirWqyas/edit#heading=h.rmxwdhy51obn"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ocs.google.com/document/d/1QHRc_GgXzUvlGVX1sAbai8LZMirWqyas/edit#heading=h.gnba7q8mjw8m" TargetMode="External"/><Relationship Id="rId18" Type="http://schemas.openxmlformats.org/officeDocument/2006/relationships/header" Target="header2.xml"/><Relationship Id="rId7" Type="http://schemas.openxmlformats.org/officeDocument/2006/relationships/hyperlink" Target="https://docs.google.com/document/d/1QHRc_GgXzUvlGVX1sAbai8LZMirWqyas/edit#heading=h.a5fr5sm29ich" TargetMode="External"/><Relationship Id="rId8" Type="http://schemas.openxmlformats.org/officeDocument/2006/relationships/hyperlink" Target="https://docs.google.com/document/d/1QHRc_GgXzUvlGVX1sAbai8LZMirWqyas/edit#heading=h.9em7k75gtkm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