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logró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w:t>
            </w:r>
            <w:r w:rsidDel="00000000" w:rsidR="00000000" w:rsidRPr="00000000">
              <w:rPr>
                <w:rFonts w:ascii="Calibri" w:cs="Calibri" w:eastAsia="Calibri" w:hAnsi="Calibri"/>
                <w:rtl w:val="0"/>
              </w:rPr>
              <w:t xml:space="preserve">debe</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rtl w:val="0"/>
              </w:rPr>
              <w:t xml:space="preserve">utilizarse distintas</w:t>
            </w:r>
            <w:r w:rsidDel="00000000" w:rsidR="00000000" w:rsidRPr="00000000">
              <w:rPr>
                <w:rFonts w:ascii="Calibri" w:cs="Calibri" w:eastAsia="Calibri" w:hAnsi="Calibri"/>
                <w:color w:val="000000"/>
                <w:rtl w:val="0"/>
              </w:rPr>
              <w:t xml:space="preserve">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w:t>
            </w:r>
            <w:r w:rsidDel="00000000" w:rsidR="00000000" w:rsidRPr="00000000">
              <w:rPr>
                <w:rFonts w:ascii="Calibri" w:cs="Calibri" w:eastAsia="Calibri" w:hAnsi="Calibri"/>
                <w:rtl w:val="0"/>
              </w:rPr>
              <w:t xml:space="preserve">relaciona</w:t>
            </w:r>
            <w:r w:rsidDel="00000000" w:rsidR="00000000" w:rsidRPr="00000000">
              <w:rPr>
                <w:rFonts w:ascii="Calibri" w:cs="Calibri" w:eastAsia="Calibri" w:hAnsi="Calibri"/>
                <w:color w:val="000000"/>
                <w:rtl w:val="0"/>
              </w:rPr>
              <w:t xml:space="preserve">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w:t>
            </w:r>
            <w:r w:rsidDel="00000000" w:rsidR="00000000" w:rsidRPr="00000000">
              <w:rPr>
                <w:rFonts w:ascii="Calibri" w:cs="Calibri" w:eastAsia="Calibri" w:hAnsi="Calibri"/>
                <w:rtl w:val="0"/>
              </w:rPr>
              <w:t xml:space="preserve">considerando</w:t>
            </w:r>
            <w:r w:rsidDel="00000000" w:rsidR="00000000" w:rsidRPr="00000000">
              <w:rPr>
                <w:rFonts w:ascii="Calibri" w:cs="Calibri" w:eastAsia="Calibri" w:hAnsi="Calibri"/>
                <w:color w:val="000000"/>
                <w:rtl w:val="0"/>
              </w:rPr>
              <w:t xml:space="preserve">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w:t>
            </w:r>
            <w:r w:rsidDel="00000000" w:rsidR="00000000" w:rsidRPr="00000000">
              <w:rPr>
                <w:rFonts w:ascii="Calibri" w:cs="Calibri" w:eastAsia="Calibri" w:hAnsi="Calibri"/>
                <w:rtl w:val="0"/>
              </w:rPr>
              <w:t xml:space="preserve">cómo</w:t>
            </w:r>
            <w:r w:rsidDel="00000000" w:rsidR="00000000" w:rsidRPr="00000000">
              <w:rPr>
                <w:rFonts w:ascii="Calibri" w:cs="Calibri" w:eastAsia="Calibri" w:hAnsi="Calibri"/>
                <w:color w:val="000000"/>
                <w:rtl w:val="0"/>
              </w:rPr>
              <w:t xml:space="preserve">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w:t>
            </w:r>
            <w:r w:rsidDel="00000000" w:rsidR="00000000" w:rsidRPr="00000000">
              <w:rPr>
                <w:rFonts w:ascii="Calibri" w:cs="Calibri" w:eastAsia="Calibri" w:hAnsi="Calibri"/>
                <w:rtl w:val="0"/>
              </w:rPr>
              <w:t xml:space="preserve">puedan</w:t>
            </w:r>
            <w:r w:rsidDel="00000000" w:rsidR="00000000" w:rsidRPr="00000000">
              <w:rPr>
                <w:rFonts w:ascii="Calibri" w:cs="Calibri" w:eastAsia="Calibri" w:hAnsi="Calibri"/>
                <w:color w:val="000000"/>
                <w:rtl w:val="0"/>
              </w:rPr>
              <w:t xml:space="preserve">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w:t>
            </w:r>
            <w:r w:rsidDel="00000000" w:rsidR="00000000" w:rsidRPr="00000000">
              <w:rPr>
                <w:rFonts w:ascii="Calibri" w:cs="Calibri" w:eastAsia="Calibri" w:hAnsi="Calibri"/>
                <w:rtl w:val="0"/>
              </w:rPr>
              <w:t xml:space="preserve">reglas de ortografía</w:t>
            </w:r>
            <w:r w:rsidDel="00000000" w:rsidR="00000000" w:rsidRPr="00000000">
              <w:rPr>
                <w:rFonts w:ascii="Calibri" w:cs="Calibri" w:eastAsia="Calibri" w:hAnsi="Calibri"/>
                <w:color w:val="000000"/>
                <w:rtl w:val="0"/>
              </w:rPr>
              <w:t xml:space="preserve">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PWTBqW18SZha35FCP/VRP/06cw==">CgMxLjA4AHIhMUJnbjIxTHVJTjBnVm1jOTl0UE8yenBKZXBmenh2WW5G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