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FF6B3D"/>
          <w:sz w:val="19"/>
        </w:rPr>
        <w:t>JAVA BACKEND · AIOT · AGENT ENGINEERING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2323C"/>
          <w:sz w:val="62"/>
        </w:rPr>
        <w:t>付道品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0A89D"/>
          <w:sz w:val="34"/>
        </w:rPr>
        <w:t>高级 Java 开发工程师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62727D"/>
          <w:sz w:val="21"/>
        </w:rPr>
        <w:t>近 6 年 Java 后端开发经验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覆盖国内外 10w+ 水站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Java 21 与 Spring Cloud 微服务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AIoT 多协议接入与 GIS/DMA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AgentScope Java 与 Spring AI Alibaba Graph</w:t>
            </w:r>
          </w:p>
        </w:tc>
      </w:tr>
    </w:tbl>
    <w:p>
      <w:pPr>
        <w:spacing w:before="560" w:after="200"/>
        <w:jc w:val="center"/>
      </w:pPr>
      <w:r>
        <w:rPr>
          <w:rFonts w:ascii="Microsoft YaHei" w:hAnsi="Microsoft YaHei" w:eastAsia="Microsoft YaHei"/>
          <w:b w:val="0"/>
          <w:color w:val="13242A"/>
          <w:sz w:val="20"/>
        </w:rPr>
        <w:t>专注 Java 微服务、智慧水务、AIoT/GIS、数据工程与 Agent 工程化，具备复杂业务系统研发、跨系统数据集成和从方案到上线交付的完整实践。</w:t>
      </w:r>
    </w:p>
    <w:p>
      <w:pPr>
        <w:jc w:val="center"/>
      </w:pPr>
      <w:r>
        <w:rPr>
          <w:rFonts w:ascii="Microsoft YaHei" w:hAnsi="Microsoft YaHei" w:eastAsia="Microsoft YaHei"/>
          <w:b/>
          <w:color w:val="00A89D"/>
          <w:sz w:val="19"/>
        </w:rPr>
        <w:t>17322443268  |  fudaopin@icloud.com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02 / 10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核心简历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面向普通投递的能力概览与工作经历</w:t>
      </w:r>
    </w:p>
    <w:p>
      <w:pPr>
        <w:pStyle w:val="ResumeLead"/>
      </w:pPr>
      <w:r>
        <w:t>专注 Java 微服务、智慧水务、AIoT/GIS、数据工程与 Agent 工程化，具备复杂业务系统研发、跨系统数据集成和从方案到上线交付的完整实践。</w:t>
      </w:r>
    </w:p>
    <w:p>
      <w:pPr>
        <w:pStyle w:val="Heading2"/>
      </w:pPr>
      <w:r>
        <w:t>核心能力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Java 微服务与复杂业务交付  </w:t>
      </w:r>
      <w:r>
        <w:rPr>
          <w:rFonts w:ascii="Microsoft YaHei" w:hAnsi="Microsoft YaHei" w:eastAsia="Microsoft YaHei"/>
          <w:b w:val="0"/>
          <w:color w:val="13242A"/>
          <w:sz w:val="17"/>
        </w:rPr>
        <w:t>在 Litree 平台参与网关、基础资料、AIoT、水站、管网与数据处理服务协作，处理统一认证、租户上下文和跨服务数据一致性。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AIoT 与多协议接入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负责有人云协议组件与设备接入，参与 MQTT、Modbus、TCP/UDP、OPC/HTTP 等团队多协议平台实践。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GIS/PostGIS 与 DMA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参与管点、管线、设备、拓扑分析、DMA 分区及流量压力监控报表的后端建设。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Agent 与 AI Coding 工程化  </w:t>
      </w:r>
      <w:r>
        <w:rPr>
          <w:rFonts w:ascii="Microsoft YaHei" w:hAnsi="Microsoft YaHei" w:eastAsia="Microsoft YaHei"/>
          <w:b w:val="0"/>
          <w:color w:val="13242A"/>
          <w:sz w:val="17"/>
        </w:rPr>
        <w:t>推进 AgentScope Java 适配、Spring AI Alibaba Graph 数据智能体以及 AGENTS.md、Skills 和三态任务目录组成的 AI Coding 研发闭环。</w:t>
      </w:r>
    </w:p>
    <w:p>
      <w:pPr>
        <w:pStyle w:val="Heading2"/>
      </w:pPr>
      <w:r>
        <w:t>工作经历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2323C"/>
          <w:sz w:val="18"/>
        </w:rPr>
        <w:t>2023.10 至今  |  立升净水科技  |  高级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3242A"/>
          <w:sz w:val="16"/>
        </w:rPr>
        <w:t>参与智慧水务微服务平台建设，负责水站与设备相关后端模块、跨系统数据集成及部分 GIS/DMA 能力，参与 Agent 工程化与 AI Coding 研发流程建设。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参与支撑覆盖国内外 10w+ 水站的 Litree 智慧水务云平台建设。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打通站点主数据、设备接入、工艺监控、告警运维、GIS 管网、OA/HR 与数据智能体相关链路。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2323C"/>
          <w:sz w:val="18"/>
        </w:rPr>
        <w:t>2021.10-2023.10  |  外企德科  |  Java / 大数据开发工程师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3242A"/>
          <w:sz w:val="16"/>
        </w:rPr>
        <w:t>参与华为 WeLink 开放平台小薇搜索，负责搜人、搜群组、搜聊天记录、用户画像、亲密度规则和实时/离线数据接入。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 Kafka/Flink 实时接入与 Hadoop/Hive/Spark 离线补偿链路，向 Elasticsearch 持续同步搜索数据。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承担技术方案、文档、QC/Review/Committer、上线评审与生产交付工作。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2323C"/>
          <w:sz w:val="18"/>
        </w:rPr>
        <w:t>2020.09-2021.10  |  森格自动化科技  | 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3242A"/>
          <w:sz w:val="16"/>
        </w:rPr>
        <w:t>负责智慧水务平台从 0 到 1 搭建，参与需求、方案、开发测试、部署上线和生产问题处理。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建设权限、登录注册、设备监控告警、水质水压报表、导出和数据归档等核心能力。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Kafka、Redis、WebSocket 和 Docker 完成数据链路与工程交付。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21 · Spring Boot 3 · Spring Cloud · Nacos · OpenFeign · MyBatis · PostgreSQL · Redis · Kafka · TDengine · Docker · Spring Boot · Quartz · EasyExcel · Java · HTTP · MQTT · Modbus · TCP/UDP · OPC · 物模型 · PostgreSQL/PostGIS · GeoJSON/WKT · Excel/CSV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03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平台总览与微服务协作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站点、项目空间、水站、网关、设备和物模型分属不同服务，需要形成统一的身份、租户、权限和数据协作基础。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高级 Java 开发工程师，负责水站与设备相关后端模块、跨系统数据集成和部分 GIS/DMA 能力，参与平台级接口设计、联调与问题定位。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OA/主数据 → 项目空间与水站 → 网关与设备 → 产品物模型 → 实时监控、告警运维与报表分析。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以统一认证、租户上下文、数据权限和跨服务标识映射为协作底座；团队平台能力与个人负责模块分开表述。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在 Java 21、Spring Boot 3、Spring Cloud 体系中参与网关、基础资料、AIoT、水站、管网和数据处理服务协作。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通过 Nacos 管理注册配置、OpenFeign 组织跨服务调用，并传递统一认证、租户上下文和数据权限。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围绕站点、项目空间、水站、网关、设备与物模型建立跨服务标识映射和接口契约。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跨服务对象标识和生命周期不同，需避免业务对象在多模块之间错配。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团队平台能力与个人贡献必须区分表述，不把全部模块写成个人独立完成。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参与形成从站点建档、设备接入、实时监控、告警运维到报表分析的后端业务闭环。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21 · Spring Boot 3 · Spring Cloud · Nacos · OpenFeign · MyBatis · PostgreSQL · Redis · Kafka · TDengine · Docker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04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水站设备与运行数据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水站数据来自 OA 站点、项目空间、现场网关和 IoT 设备，存在单站多网关、未激活网关和台账与实时来源不一致等场景。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负责水站多网关数据处理、设备台账、Excel 导入、模拟设备上报、运行监控统计及相关接口联调。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站点建档 → 多网关关联与过滤 → 设备台账/批量导入 → IoT 注册建模 → 模拟上报 → 运行监控统计。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围绕站点、网关、设备三级映射处理数据一致性；定时任务显式传递租户上下文，导入任务提供行级校验反馈。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重构 OA 水站多网关设备数据处理并过滤未激活网关。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建设设备台账录入、查询与 Excel 批量导入，在具备 productKey 时联动创建 IoT 设备。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补充模拟设备上报能力和运行监控统计接口，处理 Quartz 调度任务中的租户上下文。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处理站点、网关、设备多级映射和不同台账字段差异。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为 Excel 行级校验提供明确错误反馈，并保证定时任务下的租户隔离。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打通站点建档、网关关联、设备注册、IoT 建模、模拟上报和监控统计链路。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Spring Boot · MyBatis · PostgreSQL · Quartz · OpenFeign · Redis · TDengine · EasyExcel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05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协议接入与 AIoT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现场设备来自不同厂商，通信方式、设备标识和数据结构不统一，需要转换为统一产品、物模型、属性和事件。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负责有人云协议组件及设备数据接入 IoT 平台；其他协议作为团队多协议平台能力呈现。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厂商连接与认证 → 周期拉取/报文接收 → 字段与寄存器映射 → 产品物模型 → 属性/事件 → 监控与告警。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个人负责有人云接入组件；MQTT、Modbus、TCP/UDP、OPC/HTTP 等按团队多协议平台实践呈现，不扩大个人归属。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建设独立的有人云接入组件，完成厂商连接配置、HTTP 调用、周期任务、数据拉取转换和 Redis 状态处理。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建立产品元数据映射并与 AIoT Server 集成，将厂商数据标准化为物模型属性与事件。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参与 MQTT、Modbus TCP/RTU、TCP/UDP 水表、繁易、迈拓和巨控 OPC/HTTP 等团队协议实践。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处理连接认证、设备路由、报文字段映射、周期同步、重连重试和异常数据隔离。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二进制协议涉及粘包拆包、校验和寄存器映射等边界问题。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将有人云设备纳入 Litree 统一 IoT 数据链路，并与团队其他协议组件共同支撑设备管理、监控和告警。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HTTP · MQTT · Modbus · TCP/UDP · OPC · Redis · Quartz · Nacos · 物模型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06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GIS 管网与 DMA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供水管网需要在地图中统一管理管点、管线、设备和 DMA 分区，并结合流量、压力数据支持监测、分析和应急处置。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负责或参与 GIS 管网后端、拓扑分析、DMA 数据绑定、空间权限、流量与压力监控报表及前后端接口联调。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PostGIS 管点/管线 → 图层与空间权限 → 管网拓扑 → DMA 分区与设备绑定 → 流量压力聚合 → 监控报表与导出。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空间对象、IoT 设备与项目空间通过业务标识关联；接口同时兼容 WKT/GeoJSON，并处理长整型 ID 的前端精度边界。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 PostGIS 管点、管线、设备查询和 WKT/GeoJSON 兼容处理，支持图层管理与项目空间授权过滤。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落地拓扑关系、爆管上下游分析、关阀影响分析、多级 DMA 与进出口设备绑定。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聚合设备与 IoT 数据，提供流量、压力监控、趋势明细、KPI 汇总和导出 API。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处理空间几何类型兼容、管网对象与 IoT 设备关联、DMA 层级和跨服务数据聚合。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解决雪花 ID 在前端传递中的精度边界。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形成管网一张图、拓扑应急分析、DMA 分区和流量压力监测的一体化能力。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PostgreSQL/PostGIS · MyBatis · OpenFeign · Redis · TDengine · GeoJSON/WKT · Excel/CSV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07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OA/HR 与数据同步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OA/HR 主数据需要与智慧水务平台的用户、组织、站点、项目空间和 IoT 业务域保持一致，并支撑考勤、绩效和人员全生命周期业务。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 OA/HR 后端模块建设，负责或优化人员、组织和站点同步、统一登录及水务业务数据联动。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员工/部门/岗位主数据 → 入转调离 → 排班考勤 → 绩效评价 → 站点、项目空间与水站数据权限联动。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同步链路采用分页拉取、业务主键去重、分批 upsert 和幂等更新，重点处理批次内重复、分页一致性与跨域映射。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统一员工、部门、岗位、组织层级和任职状态等主数据，支撑入职、转岗、调动、离职及数据权限联动。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围绕排班、打卡、请假、加班、出差和异常申诉建立考勤规则与日/月汇总链路。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支持考核周期、指标权重、目标下发、自评、上级评价、结果审批和汇总查询。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通过 OA API 分页拉取、Quartz 调度、业务主键去重、分批 upsert、字段清洗和幂等更新建设同步链路。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解决重复行导致的 ON CONFLICT 异常、单批 SQL 过大和分页同步一致性。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处理 OA 站点与水站、项目空间、网关、IoT 设备之间的映射和权限联动。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形成 OA/HR 主数据进入业务平台的定时同步与幂等更新链路，支撑考勤、绩效、人员组织和水站权限协同。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Spring Boot · MyBatis · PostgreSQL · Quartz · REST API · 幂等 · 分页同步 · 批量 upsert · 数据权限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08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Agent 与 AI Coding 工程化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需要在 Litree Java 微服务体系中提供可控、可恢复、可审计的智能体运行能力，并以真实数据智能体项目支撑 AI 工程经验。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推进 AgentScope Java 2.0 二次开发与 Litree 适配，并将 Spring AI Alibaba Graph 数据智能体纳入统一的业务工具、权限和研发流程。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用户意图 → AgentScope Harness/会话 → Tool/MCP 业务工具 → Spring AI Alibaba Graph 数据分析 → HITL 审批 → 报告与审计。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AgentScope 承担长任务、工具、会话和多 Agent 运行；Graph 承担可控数据分析编排；高风险动作必须经过权限、人工确认与沙箱隔离。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围绕 HarnessAgent/ReActAgent 封装 Model、Toolkit、Memory、Session、Workspace 和 Event，接入 Nacos、统一认证、租户上下文和 Spring 依赖注入。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将水站、设备、物模型、告警、工单、GIS 管网和统计查询封装为 Tool/MCP 服务，统一校验、超时、重试和错误回传。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按 tenant/user/agent/session 隔离会话与执行状态，引入允许、人工审批、拒绝三态工具权限和 HITL 审计。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以 Spring AI Alibaba Graph 编排意图识别、Schema 召回、NL2SQL、Planner、Python 执行、人工反馈和报告生成。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结合 Elasticsearch Vector Store、关键词与向量混合检索构建 RAG，并对业务知识进行租户隔离。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将 Codex、Claude Code、Cursor 和 Trae 用于需求、实现、测试、Review 和文档，以 AGENTS.md、Skills、三态任务目录和 GitLab CI 固化 AI Coding 流程。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AgentScope 负责长任务、工具、会话和多 Agent 运行，Spring AI Alibaba Graph 负责可控数据分析图编排，职责必须清晰。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设备控制、数据修改和代码执行属于高风险动作，需要 HITL、沙箱、租户隔离和完整审计。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形成以实际水务数据智能体为支撑的 Agent 工程方案，并将 AI Coding 从个人工具使用提升为可复用研发流程。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AgentScope Java 2.0 · HarnessAgent · ReAct · HITL · Multi-Agent · Spring AI Alibaba Graph · RAG · MCP · Redis · PostgreSQL · Docker/Kubernetes Sandbox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09 / 10 · 外企德科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统一搜索与数据接入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华为 WeLink  |  2021.10-2023.10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面向中大型企业和高校的协同办公平台，所在开放平台项目组负责小薇搜索，为用户提供跨人员、群组和聊天记录的统一搜索。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搜索需要覆盖人员、群组和聊天记录，并结合画像、个性化、推荐、纠错和意图识别提供稳定结果。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负责搜人、搜群组、搜聊天记录、用户画像、人员亲密度规则以及实时/离线数据接入，同时承担技术方案、代码质量和上线交付职责。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业务数据 → Kafka/Flink 实时接入 + Hadoop/Hive/Spark 离线补偿 → Elasticsearch → 人员、群组与聊天记录统一搜索。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围绕统一口径处理实时变更、历史回灌和缺失补偿；承担方案文档、QC/Review/Committer、上线评审与交付协同。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围绕人员、群组和聊天记录建设统一搜索能力，参与用户画像、个性化搜索、推荐、纠错和亲密度计算。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使用 Kafka/Flink 处理实时接入，将变更数据持续同步至 Elasticsearch。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使用 Hadoop、Hive、Spark 处理离线接入、历史数据回灌和实时链路缺失补偿。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承担技术分享、方案文档、QC/Review/Committer、排期、上线评审、流程申请和上线准备。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保证实时与离线链路的数据完整性和统一口径。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围绕 Elasticsearch 索引和查询链路定位问题，不虚构响应时间或提升比例。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参与交付人员、群组、聊天记录统一搜索及实时/离线数据接入闭环。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Elasticsearch · Kafka · Flink · Spark · Hadoop · Hive · MySQL · 华为云数据湖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10 / 10 · 森格自动化科技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智慧水务平台 0-1 交付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森格智慧水务平台 0-1 建设  |  2020.09-2021.10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连接终端、服务端和客户端，实现水厂设备与环境在线监控、设备告警、数据报表和远程控制。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水厂需要从设备数据采集到业务监控、告警、报表和运维形成完整数字化闭环。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负责平台从 0 到 1 搭建，全程参与需求分析、方案设计、开发测试、部署上线和生产问题处理。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现场设备数据 → Kafka/Redis → 状态处理与 WebSocket 展示 → 设备告警与监控 → 日月年报表 → 数据归档与运维。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在 0-1 阶段同时覆盖业务功能、实时数据链路和 Docker 部署，通过需求确认、方案实现、测试与上线形成完整交付闭环。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建设权限、登录注册、操作日志、设备告警、设备监控、水质/水压及日月年报表、导出和数据归档。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通过 Kafka、Redis 和 WebSocket 支撑设备数据接入、状态更新和前端实时展示。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负责 SQL 优化、技术方案与文档、Docker 部署、上线准备和技术难点处理。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在 0-1 阶段同时保证业务闭环、实时数据链路和部署运维可用。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协调功能从需求确认推进至生产交付。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完成从设备采集、实时监控和告警到统计报表、归档和上线运维的完整实践。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MyBatis · MySQL · Redis · Kafka · WebSocket · Docker · 微信小程序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2727D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2727D"/>
        <w:sz w:val="16"/>
      </w:rPr>
      <w:t xml:space="preserve"> / 10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2727D"/>
        <w:sz w:val="16"/>
      </w:rPr>
      <w:t>付道品  |  高级 Java 开发工程师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69" w:lineRule="auto"/>
    </w:pPr>
    <w:rPr>
      <w:rFonts w:ascii="Microsoft YaHei" w:hAnsi="Microsoft YaHei" w:eastAsia="Microsoft YaHei"/>
      <w:color w:val="1324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2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A89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23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2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Lead">
    <w:name w:val="Resume Lead"/>
    <w:pPr>
      <w:spacing w:after="120" w:line="288" w:lineRule="auto"/>
    </w:pPr>
    <w:rPr>
      <w:rFonts w:ascii="Microsoft YaHei" w:hAnsi="Microsoft YaHei" w:eastAsia="Microsoft YaHei"/>
      <w:color w:val="12323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