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  <w:szCs w:val="36"/>
        </w:rPr>
        <w:t>Include on website:</w:t>
      </w:r>
    </w:p>
    <w:p>
      <w:pPr>
        <w:pStyle w:val="style0"/>
      </w:pPr>
      <w:r>
        <w:rPr>
          <w:b/>
          <w:sz w:val="24"/>
          <w:szCs w:val="24"/>
        </w:rPr>
        <w:t>Season safety:</w:t>
      </w:r>
    </w:p>
    <w:p>
      <w:pPr>
        <w:pStyle w:val="style22"/>
        <w:numPr>
          <w:ilvl w:val="2"/>
          <w:numId w:val="1"/>
        </w:numPr>
      </w:pPr>
      <w:r>
        <w:rPr>
          <w:b/>
          <w:color w:val="0000FF"/>
          <w:sz w:val="24"/>
          <w:szCs w:val="24"/>
        </w:rPr>
        <w:t>Training</w:t>
      </w:r>
    </w:p>
    <w:p>
      <w:pPr>
        <w:pStyle w:val="style22"/>
        <w:numPr>
          <w:ilvl w:val="3"/>
          <w:numId w:val="1"/>
        </w:numPr>
      </w:pPr>
      <w:r>
        <w:rPr>
          <w:b/>
          <w:bCs/>
          <w:color w:val="00FF00"/>
          <w:sz w:val="24"/>
          <w:szCs w:val="24"/>
        </w:rPr>
        <w:t>Training tips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Sign-in sheet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Mentor outlines</w:t>
      </w:r>
    </w:p>
    <w:p>
      <w:pPr>
        <w:pStyle w:val="style22"/>
        <w:numPr>
          <w:ilvl w:val="3"/>
          <w:numId w:val="1"/>
        </w:numPr>
      </w:pPr>
      <w:r>
        <w:rPr>
          <w:b/>
          <w:color w:val="00FF00"/>
          <w:sz w:val="24"/>
          <w:szCs w:val="24"/>
        </w:rPr>
        <w:t>Documents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Tests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Tool outlines</w:t>
      </w:r>
      <w:r>
        <w:rPr>
          <w:b/>
          <w:sz w:val="24"/>
          <w:szCs w:val="24"/>
        </w:rPr>
        <w:t xml:space="preserve"> </w:t>
      </w:r>
    </w:p>
    <w:p>
      <w:pPr>
        <w:pStyle w:val="style22"/>
        <w:numPr>
          <w:ilvl w:val="3"/>
          <w:numId w:val="1"/>
        </w:numPr>
      </w:pPr>
      <w:r>
        <w:rPr>
          <w:b/>
          <w:color w:val="00FF00"/>
          <w:sz w:val="24"/>
          <w:szCs w:val="24"/>
        </w:rPr>
        <w:t>Videos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Tool demos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Training run-through</w:t>
      </w:r>
    </w:p>
    <w:p>
      <w:pPr>
        <w:pStyle w:val="style22"/>
        <w:numPr>
          <w:ilvl w:val="2"/>
          <w:numId w:val="1"/>
        </w:numPr>
      </w:pPr>
      <w:r>
        <w:rPr>
          <w:b/>
          <w:color w:val="0000FF"/>
          <w:sz w:val="24"/>
          <w:szCs w:val="24"/>
        </w:rPr>
        <w:t>Procedures to follow during season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Inspection forms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5’s’</w:t>
      </w:r>
    </w:p>
    <w:p>
      <w:pPr>
        <w:pStyle w:val="style22"/>
        <w:numPr>
          <w:ilvl w:val="2"/>
          <w:numId w:val="1"/>
        </w:numPr>
      </w:pPr>
      <w:r>
        <w:rPr>
          <w:b/>
          <w:color w:val="0000FF"/>
          <w:sz w:val="24"/>
          <w:szCs w:val="24"/>
        </w:rPr>
        <w:t>Things to have on hand during build season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MSDS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First aid kit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Eye-wash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PPE</w:t>
      </w:r>
    </w:p>
    <w:p>
      <w:pPr>
        <w:pStyle w:val="style0"/>
      </w:pPr>
      <w:r>
        <w:rPr>
          <w:b/>
          <w:sz w:val="24"/>
          <w:szCs w:val="24"/>
        </w:rPr>
        <w:t>Competition</w:t>
      </w:r>
    </w:p>
    <w:p>
      <w:pPr>
        <w:pStyle w:val="style22"/>
        <w:numPr>
          <w:ilvl w:val="1"/>
          <w:numId w:val="1"/>
        </w:numPr>
      </w:pPr>
      <w:r>
        <w:rPr>
          <w:b/>
          <w:color w:val="0000FF"/>
          <w:sz w:val="24"/>
          <w:szCs w:val="24"/>
        </w:rPr>
        <w:t>General competition safety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Buddy system/count off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Set evacuation point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Travel in pairs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Know phone numbers of emergency contacts/mentors</w:t>
      </w:r>
    </w:p>
    <w:p>
      <w:pPr>
        <w:pStyle w:val="style22"/>
        <w:numPr>
          <w:ilvl w:val="1"/>
          <w:numId w:val="1"/>
        </w:numPr>
      </w:pPr>
      <w:r>
        <w:rPr>
          <w:b/>
          <w:color w:val="0000FF"/>
          <w:sz w:val="24"/>
          <w:szCs w:val="24"/>
        </w:rPr>
        <w:t>Pit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Ergonomics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Padded floor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Organized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Room to work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Safety items to have + links to all of them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Fire Extinguisher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5’s’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First aid kit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Eye-wash station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Battery spill kit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PPE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Earplugs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Safety glasses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Proper colors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Closed-toe shoes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MSDS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Inspection forms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Safety manual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Pit practices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Chaining off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Head-count limit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5’s’ as applied to pit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Sweep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Tape off/organize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Inspect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Robot escort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Visible and appropriately loud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Watch for visitor safety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No food/drink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Demonstrations to other teams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Trash Patrol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Clean glasses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Evacuation point posted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Awareness posters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Pictures of our pit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Our pit panorama</w:t>
      </w:r>
    </w:p>
    <w:p>
      <w:pPr>
        <w:pStyle w:val="style22"/>
        <w:numPr>
          <w:ilvl w:val="0"/>
          <w:numId w:val="1"/>
        </w:numPr>
      </w:pPr>
      <w:r>
        <w:rPr>
          <w:b/>
          <w:bCs/>
          <w:sz w:val="24"/>
          <w:szCs w:val="24"/>
        </w:rPr>
        <w:t>Database</w:t>
      </w:r>
    </w:p>
    <w:p>
      <w:pPr>
        <w:pStyle w:val="style22"/>
        <w:numPr>
          <w:ilvl w:val="1"/>
          <w:numId w:val="1"/>
        </w:numPr>
      </w:pPr>
      <w:r>
        <w:rPr>
          <w:b/>
          <w:color w:val="0000FF"/>
          <w:sz w:val="24"/>
          <w:szCs w:val="24"/>
        </w:rPr>
        <w:t>MSDS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What is MSDS? page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How to use video</w:t>
      </w:r>
    </w:p>
    <w:p>
      <w:pPr>
        <w:pStyle w:val="style22"/>
        <w:numPr>
          <w:ilvl w:val="2"/>
          <w:numId w:val="1"/>
        </w:numPr>
      </w:pPr>
      <w:r>
        <w:rPr>
          <w:sz w:val="24"/>
          <w:szCs w:val="24"/>
        </w:rPr>
        <w:t>MSDS database</w:t>
      </w:r>
    </w:p>
    <w:p>
      <w:pPr>
        <w:pStyle w:val="style22"/>
        <w:numPr>
          <w:ilvl w:val="1"/>
          <w:numId w:val="1"/>
        </w:numPr>
      </w:pPr>
      <w:r>
        <w:rPr>
          <w:b/>
          <w:color w:val="0000FF"/>
          <w:sz w:val="24"/>
          <w:szCs w:val="24"/>
        </w:rPr>
        <w:t>Safety procedures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FIRST aid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use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Basic items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Replace if expired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5’s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History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What each ‘s’ means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implement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Batteries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carry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test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clean up spill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Charging procedures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Proper airflow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Place battery tags in when not charging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Don’t leave charging over night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Watch for bulging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PPE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Video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Safety glasses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Proper colors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Glasses vs. goggles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Gloves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When to wear/not to wear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Shoes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Proper types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Earplugs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Decibel limits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How they work</w:t>
      </w:r>
    </w:p>
    <w:p>
      <w:pPr>
        <w:pStyle w:val="style22"/>
        <w:numPr>
          <w:ilvl w:val="3"/>
          <w:numId w:val="1"/>
        </w:numPr>
      </w:pPr>
      <w:r>
        <w:rPr>
          <w:b/>
          <w:sz w:val="24"/>
          <w:szCs w:val="24"/>
        </w:rPr>
        <w:t>Clothing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No loose/ baggy clothing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Tuck in all strings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Jewelry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Lifting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Legs not back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Never heavy above your head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Ladder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Stable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Never step above marked step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Don’t lean/shake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LOTO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When to use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How to use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 xml:space="preserve">Who to give tags to 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Authorized/affected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Fire extinguishers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Classes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PASS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Eye-wash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Consult MSDS while washing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If have eyewash station, use it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If no station on hand, wash for 15 timed minutes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Watch for irritation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Video</w:t>
      </w:r>
    </w:p>
    <w:p>
      <w:pPr>
        <w:pStyle w:val="style22"/>
        <w:numPr>
          <w:ilvl w:val="2"/>
          <w:numId w:val="1"/>
        </w:numPr>
      </w:pPr>
      <w:r>
        <w:rPr>
          <w:b/>
          <w:color w:val="00FF00"/>
          <w:sz w:val="24"/>
          <w:szCs w:val="24"/>
        </w:rPr>
        <w:t>Inspection forms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Robot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Inspect weekly during build season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Inspect after every match at competition</w:t>
      </w:r>
    </w:p>
    <w:p>
      <w:pPr>
        <w:pStyle w:val="style22"/>
        <w:numPr>
          <w:ilvl w:val="5"/>
          <w:numId w:val="1"/>
        </w:numPr>
      </w:pPr>
      <w:r>
        <w:rPr>
          <w:sz w:val="24"/>
          <w:szCs w:val="24"/>
        </w:rPr>
        <w:t>2-4 person job</w:t>
      </w:r>
    </w:p>
    <w:p>
      <w:pPr>
        <w:pStyle w:val="style22"/>
        <w:numPr>
          <w:ilvl w:val="3"/>
          <w:numId w:val="1"/>
        </w:numPr>
      </w:pPr>
      <w:r>
        <w:rPr>
          <w:sz w:val="24"/>
          <w:szCs w:val="24"/>
        </w:rPr>
        <w:t>Pit</w:t>
      </w:r>
    </w:p>
    <w:p>
      <w:pPr>
        <w:pStyle w:val="style22"/>
        <w:numPr>
          <w:ilvl w:val="4"/>
          <w:numId w:val="1"/>
        </w:numPr>
      </w:pPr>
      <w:r>
        <w:rPr>
          <w:sz w:val="24"/>
          <w:szCs w:val="24"/>
        </w:rPr>
        <w:t>Inspect twice daily during competition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2013-01-12T17:50:00.00Z</dcterms:created>
  <dc:creator>SDW</dc:creator>
  <cp:lastModifiedBy>SDW</cp:lastModifiedBy>
  <dcterms:modified xsi:type="dcterms:W3CDTF">2013-01-12T22:37:00.00Z</dcterms:modified>
  <cp:revision>14</cp:revision>
</cp:coreProperties>
</file>