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公（治）查财字〔2024〕z号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w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 xml:space="preserve">因侦查犯罪需要，根据《中华人民共和国刑事诉讼法》第一百四十四条之规定，我局派员前往你处查询嫌疑人       （性别    ，出生日期                           </w:t>
            </w:r>
            <w:bookmarkStart w:id="0" w:name="_GoBack"/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 xml:space="preserve">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3679825</wp:posOffset>
                  </wp:positionH>
                  <wp:positionV relativeFrom="paragraph">
                    <wp:posOffset>244475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调取m（具体详见附件），自202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04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2024年12月04日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6F638362-75CC-4A77-9C8F-C41B7AF0EBD4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  <w:embedRegular r:id="rId2" w:fontKey="{4C998488-D1DD-41DF-8E2D-4688A97BAB5E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TrueType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593A2F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87610B"/>
    <w:rsid w:val="07ED0B0D"/>
    <w:rsid w:val="086A3080"/>
    <w:rsid w:val="09097FE0"/>
    <w:rsid w:val="099B4026"/>
    <w:rsid w:val="09F35BD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333985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0AF4B05"/>
    <w:rsid w:val="71606B8F"/>
    <w:rsid w:val="723B77F7"/>
    <w:rsid w:val="723D2D95"/>
    <w:rsid w:val="72A86D8F"/>
    <w:rsid w:val="7331488C"/>
    <w:rsid w:val="735F40D6"/>
    <w:rsid w:val="73917324"/>
    <w:rsid w:val="73CB7009"/>
    <w:rsid w:val="73FD7457"/>
    <w:rsid w:val="73FF2D86"/>
    <w:rsid w:val="74653984"/>
    <w:rsid w:val="751A21AE"/>
    <w:rsid w:val="75313FD1"/>
    <w:rsid w:val="76617F46"/>
    <w:rsid w:val="767D7E97"/>
    <w:rsid w:val="770B2BE6"/>
    <w:rsid w:val="77790E57"/>
    <w:rsid w:val="77EA1FCC"/>
    <w:rsid w:val="78E44D76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181</Characters>
  <Lines>9</Lines>
  <Paragraphs>2</Paragraphs>
  <TotalTime>7</TotalTime>
  <ScaleCrop>false</ScaleCrop>
  <LinksUpToDate>false</LinksUpToDate>
  <CharactersWithSpaces>468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2024-12-04T02:37:48Z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6027E404E5B64C90A7285017B5B8FEA8_12</vt:lpwstr>
  </property>
</Properties>
</file>