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公（治）查财字〔2024〕2246号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辽源龙山榆银村镇银行股份有限公司、公主岭华兴村镇银行股份有限公司、长春二道农商村镇银行股份有限公司、辽源西安区榆银村镇银行股份有限公司、贵安新区发展村镇银行股份有限公司、新疆银行股份有限公司、中原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3747135</wp:posOffset>
                  </wp:positionH>
                  <wp:positionV relativeFrom="paragraph">
                    <wp:posOffset>2632710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辽源龙山榆银村镇银行股份有限公司6270753650000007561等5张银行卡、公主岭华兴村镇银行股份有限公司6270753499000266193等5张银行卡、长春二道农商村镇银行股份有限公司627075220000204150等9张银行卡、辽源西安区榆银村镇银行股份有限公司6270751250000013347等</w:t>
            </w:r>
            <w:bookmarkStart w:id="0" w:name="_GoBack"/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3张银行卡、贵安新区发展村镇银行股份有限公司623694708601446410等2张银行卡、新疆银行股份有限公司623667683054740317等6张银行卡、中原银行股份有限公司6236606901034055等4张银行卡（具体详见附件），自202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0282F9F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561</Characters>
  <Lines>9</Lines>
  <Paragraphs>2</Paragraphs>
  <TotalTime>7</TotalTime>
  <ScaleCrop>false</ScaleCrop>
  <LinksUpToDate>false</LinksUpToDate>
  <CharactersWithSpaces>848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2024-08-29T11:21:57Z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