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81" w:rsidRPr="002B4781" w:rsidRDefault="002B4781" w:rsidP="002B4781">
      <w:pPr>
        <w:widowControl/>
        <w:shd w:val="clear" w:color="auto" w:fill="FFFFFF"/>
        <w:spacing w:line="540" w:lineRule="atLeast"/>
        <w:jc w:val="center"/>
        <w:textAlignment w:val="baseline"/>
        <w:outlineLvl w:val="1"/>
        <w:rPr>
          <w:rFonts w:ascii="黑体" w:eastAsia="黑体" w:hAnsi="黑体" w:cs="宋体"/>
          <w:b/>
          <w:bCs/>
          <w:color w:val="333333"/>
          <w:kern w:val="0"/>
          <w:sz w:val="27"/>
          <w:szCs w:val="27"/>
        </w:rPr>
      </w:pPr>
      <w:bookmarkStart w:id="0" w:name="_GoBack"/>
      <w:r w:rsidRPr="002B4781">
        <w:rPr>
          <w:rFonts w:ascii="黑体" w:eastAsia="黑体" w:hAnsi="黑体" w:cs="宋体" w:hint="eastAsia"/>
          <w:b/>
          <w:bCs/>
          <w:color w:val="333333"/>
          <w:kern w:val="0"/>
          <w:sz w:val="27"/>
          <w:szCs w:val="27"/>
        </w:rPr>
        <w:t>网络管理研究中心</w:t>
      </w:r>
    </w:p>
    <w:bookmarkEnd w:id="0"/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1、中心简介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从上世纪九十年代初起，网络管理研究中心率先在国内开展系统化的网络管理方面的研究。根据所从事研究方向的特点、国际上的发展趋势和国家的需求，以知识创新和高技术创新为主线，中心在应用基础理论研究、标准研究、关键技术和重大示范工程等三个层次上开展系统的研究工作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本中心是专业从事网络管理研究的中心，现有教师15人，其中教授3人、副教授8人、讲师3人，工程师1人，包括博士生导师3人，硕士生导师8人。中心拥有长江学者1人，杰青获得者1人，跨世纪/新世纪人才计划获得者5人，973项目首席科学家1人。中心现有在读硕士、博士研究生150余人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中心学术带头人：孟洛明教授。中心主任：李文璟副教授。中心副主任：</w:t>
      </w:r>
      <w:proofErr w:type="gramStart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亓</w:t>
      </w:r>
      <w:proofErr w:type="gramEnd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峰教授。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2、研究方向：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中心主要研究方向是网络管理与通信软件，主要进行：（1）网络与业务管理基础理论与关键技术研究，开展管理模型、管理算法和管理机制等的研究。（2）网络与业务管理测试理论与关键技术研究，开展网络管理系统与接口测试理论、关键技术研究及测试系统的开发。（3）网络与业务管理标准研究，开展管理系统与接口的标准研制方法研究及标准制定工作。近年来，随着网络管理研究领域的深入和延伸，中心在末梢与无线网络管控，未来网络管理，网络与业务运营分析，专用通信网管理等多方面均开展了相应研究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3、科研成果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从90年代初起，网络管理研究中心率先在国内开展系统化的网络管理方面的研究。近年来，中心在未来网络及其业务管理、无线网络与末梢网络管控、网络与业务运营分析、专网管理等方面，从管理模型、算法、机制、标准和测试等方面展开研究。在网络管理建模方法及模型、网络管理测试理论与方法、大型复杂网络管理系统的设计、实现和工程技术等方面取得了系列创新性成果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中心获得国家科技进步二等奖2次、省部级科技进步一等奖7次、二等奖11次；向ITU-T贡献了18个国际标准，其中包括我国提出的被ITU-T首次采纳的系列化标准M.3108.3和M.3208.3；向3GPP贡献了8个3G网管国际标准；发表SCI、EI检索论文150余篇；申请国家发明专利60余项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中心已取得的标志性科研成果包括：网络管理信息模型分析、设计、验证方法和技术；网络管理测试方法、模型与系统；基于“流”的面向无连接网络的管理信息建模理论及其模型；网络管理接口模型的通用分析方法；大型复杂网络管理系统的设计、实现和工程技术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中心主要依靠科研经费、国际合作和自行研制设备，建成了支持网络管理</w:t>
      </w:r>
      <w:proofErr w:type="gramStart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研究全</w:t>
      </w:r>
      <w:proofErr w:type="gramEnd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过程的大型实验装置－网络管理综合研究开发环境。利用该装置的先进实验手段，承担了包括1项973项目、12项国家863项目、7项国家攻关（科技支撑）项目、8项国家自然科学基金项目在内的30余项重大项目，具备了同时承担多个大型项目的科研能力，已成为国家解决网络管理方面重大问题的科研基地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目前在</w:t>
      </w:r>
      <w:proofErr w:type="gramStart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国家和省部级项目二十余项，在积极承担国家项目和各专网科研项目的同时，本中心还与包括中国移动研究院、华为、中兴等国内外著名企业建立了长期的合作关系。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4、就业情况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    主要就业去向：移动，联通，电信，中国银行，中国建设银行，中国农业银行，招商银行，中国核电工程有限公司，微软中国，</w:t>
      </w:r>
      <w:proofErr w:type="gramStart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谷歌中国</w:t>
      </w:r>
      <w:proofErr w:type="gramEnd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proofErr w:type="spellStart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Vmware</w:t>
      </w:r>
      <w:proofErr w:type="spellEnd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中国，亚马</w:t>
      </w:r>
      <w:proofErr w:type="gramStart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逊中国</w:t>
      </w:r>
      <w:proofErr w:type="gramEnd"/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等。</w:t>
      </w:r>
    </w:p>
    <w:tbl>
      <w:tblPr>
        <w:tblW w:w="7500" w:type="dxa"/>
        <w:tblCellSpacing w:w="0" w:type="dxa"/>
        <w:tblBorders>
          <w:top w:val="outset" w:sz="6" w:space="0" w:color="E6F7FF"/>
          <w:left w:val="outset" w:sz="6" w:space="0" w:color="E6F7FF"/>
          <w:bottom w:val="outset" w:sz="6" w:space="0" w:color="E6F7FF"/>
          <w:right w:val="outset" w:sz="6" w:space="0" w:color="E6F7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2118"/>
        <w:gridCol w:w="1500"/>
        <w:gridCol w:w="1500"/>
        <w:gridCol w:w="1500"/>
      </w:tblGrid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年度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中心毕业人数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就业人数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出国人数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读</w:t>
            </w:r>
            <w:proofErr w:type="gramStart"/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博人数</w:t>
            </w:r>
            <w:proofErr w:type="gramEnd"/>
          </w:p>
        </w:tc>
      </w:tr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2015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39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</w:t>
            </w:r>
          </w:p>
        </w:tc>
      </w:tr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2014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</w:t>
            </w:r>
          </w:p>
        </w:tc>
      </w:tr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2013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</w:t>
            </w:r>
          </w:p>
        </w:tc>
      </w:tr>
    </w:tbl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5、招生情况</w:t>
      </w:r>
    </w:p>
    <w:tbl>
      <w:tblPr>
        <w:tblW w:w="7500" w:type="dxa"/>
        <w:tblCellSpacing w:w="0" w:type="dxa"/>
        <w:tblBorders>
          <w:top w:val="outset" w:sz="6" w:space="0" w:color="E6F7FF"/>
          <w:left w:val="outset" w:sz="6" w:space="0" w:color="E6F7FF"/>
          <w:bottom w:val="outset" w:sz="6" w:space="0" w:color="E6F7FF"/>
          <w:right w:val="outset" w:sz="6" w:space="0" w:color="E6F7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3229"/>
        <w:gridCol w:w="3229"/>
      </w:tblGrid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年度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工学硕士招生人数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工程硕士招生人数</w:t>
            </w:r>
          </w:p>
        </w:tc>
      </w:tr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2015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39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18</w:t>
            </w:r>
          </w:p>
        </w:tc>
      </w:tr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2014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14</w:t>
            </w:r>
          </w:p>
        </w:tc>
      </w:tr>
      <w:tr w:rsidR="002B4781" w:rsidRPr="002B4781" w:rsidTr="002B4781">
        <w:trPr>
          <w:tblCellSpacing w:w="0" w:type="dxa"/>
        </w:trPr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2013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4781" w:rsidRPr="002B4781" w:rsidRDefault="002B4781" w:rsidP="002B4781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B4781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15</w:t>
            </w:r>
          </w:p>
        </w:tc>
      </w:tr>
    </w:tbl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6、联系人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招生负责人：邱雪松</w:t>
      </w:r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联系方式：</w:t>
      </w:r>
      <w:hyperlink r:id="rId5" w:history="1">
        <w:r w:rsidRPr="002B4781">
          <w:rPr>
            <w:rFonts w:ascii="inherit" w:eastAsia="宋体" w:hAnsi="inherit" w:cs="宋体"/>
            <w:color w:val="397ABD"/>
            <w:kern w:val="0"/>
            <w:szCs w:val="21"/>
            <w:u w:val="single"/>
            <w:bdr w:val="none" w:sz="0" w:space="0" w:color="auto" w:frame="1"/>
          </w:rPr>
          <w:t>xsqiu@bupt.edu.cn</w:t>
        </w:r>
      </w:hyperlink>
    </w:p>
    <w:p w:rsidR="002B4781" w:rsidRPr="002B4781" w:rsidRDefault="002B4781" w:rsidP="002B4781">
      <w:pPr>
        <w:widowControl/>
        <w:shd w:val="clear" w:color="auto" w:fill="FFFFFF"/>
        <w:spacing w:line="378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4781">
        <w:rPr>
          <w:rFonts w:ascii="宋体" w:eastAsia="宋体" w:hAnsi="宋体" w:cs="宋体" w:hint="eastAsia"/>
          <w:color w:val="333333"/>
          <w:kern w:val="0"/>
          <w:szCs w:val="21"/>
        </w:rPr>
        <w:t>办公地点：北京邮电大学新科研楼506室</w:t>
      </w:r>
    </w:p>
    <w:p w:rsidR="00547F8A" w:rsidRPr="002B4781" w:rsidRDefault="00547F8A"/>
    <w:sectPr w:rsidR="00547F8A" w:rsidRPr="002B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D0"/>
    <w:rsid w:val="002B4781"/>
    <w:rsid w:val="002D1BD0"/>
    <w:rsid w:val="005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47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78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2B4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4781"/>
    <w:rPr>
      <w:b/>
      <w:bCs/>
    </w:rPr>
  </w:style>
  <w:style w:type="character" w:styleId="a5">
    <w:name w:val="Hyperlink"/>
    <w:basedOn w:val="a0"/>
    <w:uiPriority w:val="99"/>
    <w:semiHidden/>
    <w:unhideWhenUsed/>
    <w:rsid w:val="002B47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47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78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2B4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4781"/>
    <w:rPr>
      <w:b/>
      <w:bCs/>
    </w:rPr>
  </w:style>
  <w:style w:type="character" w:styleId="a5">
    <w:name w:val="Hyperlink"/>
    <w:basedOn w:val="a0"/>
    <w:uiPriority w:val="99"/>
    <w:semiHidden/>
    <w:unhideWhenUsed/>
    <w:rsid w:val="002B4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sqiu@bupt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2</cp:revision>
  <dcterms:created xsi:type="dcterms:W3CDTF">2016-08-25T05:21:00Z</dcterms:created>
  <dcterms:modified xsi:type="dcterms:W3CDTF">2016-08-25T05:21:00Z</dcterms:modified>
</cp:coreProperties>
</file>