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C68DF" w14:textId="77777777" w:rsidR="003F29C5" w:rsidRDefault="003F29C5">
      <w:pPr>
        <w:widowControl/>
        <w:spacing w:line="276" w:lineRule="auto"/>
        <w:rPr>
          <w:rFonts w:ascii="Times New Roman" w:eastAsia="Times New Roman" w:hAnsi="Times New Roman" w:cs="Times New Roman"/>
          <w:b/>
          <w:sz w:val="28"/>
          <w:szCs w:val="28"/>
        </w:rPr>
      </w:pPr>
    </w:p>
    <w:p w14:paraId="1370019D" w14:textId="77777777" w:rsidR="003F29C5"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AFAAC44" w14:textId="77777777" w:rsidR="003F29C5" w:rsidRDefault="003F29C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29C5" w14:paraId="29FC5154" w14:textId="77777777">
        <w:tc>
          <w:tcPr>
            <w:tcW w:w="4680" w:type="dxa"/>
            <w:shd w:val="clear" w:color="auto" w:fill="auto"/>
            <w:tcMar>
              <w:top w:w="100" w:type="dxa"/>
              <w:left w:w="100" w:type="dxa"/>
              <w:bottom w:w="100" w:type="dxa"/>
              <w:right w:w="100" w:type="dxa"/>
            </w:tcMar>
          </w:tcPr>
          <w:p w14:paraId="0DAF8A71" w14:textId="77777777" w:rsidR="003F29C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25ECD72" w14:textId="77777777" w:rsidR="003F29C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3F29C5" w14:paraId="61E92ED2" w14:textId="77777777">
        <w:tc>
          <w:tcPr>
            <w:tcW w:w="4680" w:type="dxa"/>
            <w:shd w:val="clear" w:color="auto" w:fill="auto"/>
            <w:tcMar>
              <w:top w:w="100" w:type="dxa"/>
              <w:left w:w="100" w:type="dxa"/>
              <w:bottom w:w="100" w:type="dxa"/>
              <w:right w:w="100" w:type="dxa"/>
            </w:tcMar>
          </w:tcPr>
          <w:p w14:paraId="4FC8BEDC" w14:textId="77777777" w:rsidR="003F29C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34ED25D" w14:textId="3228BB49" w:rsidR="003F29C5" w:rsidRDefault="001C152E">
            <w:pPr>
              <w:pBdr>
                <w:top w:val="nil"/>
                <w:left w:val="nil"/>
                <w:bottom w:val="nil"/>
                <w:right w:val="nil"/>
                <w:between w:val="nil"/>
              </w:pBdr>
              <w:spacing w:line="276" w:lineRule="auto"/>
              <w:rPr>
                <w:rFonts w:ascii="Times New Roman" w:eastAsia="Times New Roman" w:hAnsi="Times New Roman" w:cs="Times New Roman"/>
                <w:sz w:val="24"/>
                <w:szCs w:val="24"/>
              </w:rPr>
            </w:pPr>
            <w:r w:rsidRPr="000C3385">
              <w:rPr>
                <w:rFonts w:ascii="Times New Roman" w:eastAsia="Times New Roman" w:hAnsi="Times New Roman" w:cs="Times New Roman"/>
                <w:sz w:val="24"/>
                <w:szCs w:val="24"/>
              </w:rPr>
              <w:t>LTVIP2024TMID24892</w:t>
            </w:r>
          </w:p>
        </w:tc>
      </w:tr>
      <w:tr w:rsidR="003F29C5" w14:paraId="31255755" w14:textId="77777777">
        <w:tc>
          <w:tcPr>
            <w:tcW w:w="4680" w:type="dxa"/>
            <w:shd w:val="clear" w:color="auto" w:fill="auto"/>
            <w:tcMar>
              <w:top w:w="100" w:type="dxa"/>
              <w:left w:w="100" w:type="dxa"/>
              <w:bottom w:w="100" w:type="dxa"/>
              <w:right w:w="100" w:type="dxa"/>
            </w:tcMar>
          </w:tcPr>
          <w:p w14:paraId="49B623DA" w14:textId="77777777" w:rsidR="003F29C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B8A3BCF" w14:textId="7199E553" w:rsidR="003F29C5" w:rsidRDefault="001C152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Liver Patient Identification – prediction of liver patient</w:t>
            </w:r>
          </w:p>
        </w:tc>
      </w:tr>
      <w:tr w:rsidR="003F29C5" w14:paraId="425AD4D5" w14:textId="77777777">
        <w:tc>
          <w:tcPr>
            <w:tcW w:w="4680" w:type="dxa"/>
            <w:shd w:val="clear" w:color="auto" w:fill="auto"/>
            <w:tcMar>
              <w:top w:w="100" w:type="dxa"/>
              <w:left w:w="100" w:type="dxa"/>
              <w:bottom w:w="100" w:type="dxa"/>
              <w:right w:w="100" w:type="dxa"/>
            </w:tcMar>
          </w:tcPr>
          <w:p w14:paraId="00941759" w14:textId="77777777" w:rsidR="003F29C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C505F0A" w14:textId="77777777" w:rsidR="003F29C5"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1A3B849" w14:textId="77777777" w:rsidR="003F29C5" w:rsidRDefault="003F29C5">
      <w:pPr>
        <w:widowControl/>
        <w:spacing w:after="160" w:line="276" w:lineRule="auto"/>
        <w:rPr>
          <w:rFonts w:ascii="Times New Roman" w:eastAsia="Times New Roman" w:hAnsi="Times New Roman" w:cs="Times New Roman"/>
          <w:sz w:val="24"/>
          <w:szCs w:val="24"/>
        </w:rPr>
      </w:pPr>
    </w:p>
    <w:p w14:paraId="70E1983E" w14:textId="77777777" w:rsidR="003F29C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199A668E" w14:textId="77777777" w:rsidR="003F29C5"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35D1BF1" w14:textId="77777777" w:rsidR="003F29C5" w:rsidRDefault="003F29C5">
      <w:pPr>
        <w:widowControl/>
        <w:spacing w:after="160" w:line="276" w:lineRule="auto"/>
        <w:rPr>
          <w:rFonts w:ascii="Times New Roman" w:eastAsia="Times New Roman" w:hAnsi="Times New Roman" w:cs="Times New Roman"/>
          <w:b/>
          <w:sz w:val="24"/>
          <w:szCs w:val="24"/>
        </w:rPr>
      </w:pPr>
    </w:p>
    <w:p w14:paraId="3605DBE5" w14:textId="77777777" w:rsidR="003F29C5"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750"/>
        <w:gridCol w:w="3553"/>
      </w:tblGrid>
      <w:tr w:rsidR="003F29C5" w14:paraId="050311BC" w14:textId="77777777" w:rsidTr="00AC598A">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9D1B6E3" w14:textId="77777777" w:rsidR="003F29C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61DC03" w14:textId="77777777" w:rsidR="003F29C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4225BF" w14:textId="77777777" w:rsidR="003F29C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5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AEF53D" w14:textId="77777777" w:rsidR="003F29C5"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3F29C5" w14:paraId="3A491E5B" w14:textId="77777777" w:rsidTr="00AC598A">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CC1457" w14:textId="24388A00" w:rsidR="003F29C5" w:rsidRDefault="00AC598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Random forest </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352C8A" w14:textId="56531DDB" w:rsidR="003F29C5" w:rsidRDefault="00AC598A">
            <w:pPr>
              <w:widowControl/>
              <w:spacing w:after="160" w:line="276" w:lineRule="auto"/>
              <w:rPr>
                <w:rFonts w:ascii="Times New Roman" w:eastAsia="Times New Roman" w:hAnsi="Times New Roman" w:cs="Times New Roman"/>
                <w:color w:val="0D0D0D"/>
                <w:sz w:val="24"/>
                <w:szCs w:val="24"/>
              </w:rPr>
            </w:pPr>
            <w:r w:rsidRPr="00AC598A">
              <w:rPr>
                <w:rFonts w:ascii="Times New Roman" w:eastAsia="Times New Roman" w:hAnsi="Times New Roman" w:cs="Times New Roman"/>
                <w:color w:val="0D0D0D"/>
                <w:sz w:val="24"/>
                <w:szCs w:val="24"/>
              </w:rPr>
              <w:t>Random Forest can be effectively used in a liver patient identification model to improve diagnosis accuracy, reduce costs, and enhance patient outcomes.</w:t>
            </w:r>
          </w:p>
        </w:tc>
        <w:tc>
          <w:tcPr>
            <w:tcW w:w="2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3CA871" w14:textId="77777777" w:rsidR="003F29C5" w:rsidRPr="00FB51D9" w:rsidRDefault="00AC598A" w:rsidP="00AC598A">
            <w:pPr>
              <w:pStyle w:val="ListParagraph"/>
              <w:widowControl/>
              <w:numPr>
                <w:ilvl w:val="0"/>
                <w:numId w:val="1"/>
              </w:numPr>
              <w:spacing w:after="160"/>
              <w:rPr>
                <w:rFonts w:ascii="Times New Roman" w:eastAsia="Times New Roman" w:hAnsi="Times New Roman" w:cs="Times New Roman"/>
                <w:color w:val="0D0D0D"/>
                <w:sz w:val="24"/>
                <w:szCs w:val="24"/>
              </w:rPr>
            </w:pPr>
            <w:proofErr w:type="spellStart"/>
            <w:r w:rsidRPr="00FB51D9">
              <w:rPr>
                <w:rFonts w:ascii="Times New Roman" w:eastAsia="Times New Roman" w:hAnsi="Times New Roman" w:cs="Times New Roman"/>
                <w:color w:val="0D0D0D"/>
                <w:sz w:val="24"/>
                <w:szCs w:val="24"/>
              </w:rPr>
              <w:t>n_estimators</w:t>
            </w:r>
            <w:proofErr w:type="spellEnd"/>
          </w:p>
          <w:p w14:paraId="2416145A" w14:textId="77777777" w:rsidR="00AC598A" w:rsidRPr="00FB51D9" w:rsidRDefault="00AC598A" w:rsidP="00AC598A">
            <w:pPr>
              <w:pStyle w:val="ListParagraph"/>
              <w:widowControl/>
              <w:numPr>
                <w:ilvl w:val="0"/>
                <w:numId w:val="1"/>
              </w:numPr>
              <w:spacing w:after="160"/>
              <w:rPr>
                <w:rFonts w:ascii="Times New Roman" w:eastAsia="Times New Roman" w:hAnsi="Times New Roman" w:cs="Times New Roman"/>
                <w:color w:val="0D0D0D"/>
                <w:sz w:val="24"/>
                <w:szCs w:val="24"/>
                <w:lang w:val="en-IN"/>
              </w:rPr>
            </w:pPr>
            <w:r w:rsidRPr="00FB51D9">
              <w:rPr>
                <w:rFonts w:ascii="Times New Roman" w:eastAsia="Times New Roman" w:hAnsi="Times New Roman" w:cs="Times New Roman"/>
                <w:color w:val="0D0D0D"/>
                <w:sz w:val="24"/>
                <w:szCs w:val="24"/>
                <w:lang w:val="en-IN"/>
              </w:rPr>
              <w:t>criterion</w:t>
            </w:r>
          </w:p>
          <w:p w14:paraId="1352EBFF" w14:textId="15BF3575" w:rsidR="00AC598A" w:rsidRPr="00FB51D9" w:rsidRDefault="00AC598A" w:rsidP="00AC598A">
            <w:pPr>
              <w:pStyle w:val="ListParagraph"/>
              <w:widowControl/>
              <w:numPr>
                <w:ilvl w:val="0"/>
                <w:numId w:val="1"/>
              </w:numPr>
              <w:spacing w:after="160"/>
              <w:rPr>
                <w:rFonts w:ascii="Times New Roman" w:eastAsia="Times New Roman" w:hAnsi="Times New Roman" w:cs="Times New Roman"/>
                <w:color w:val="0D0D0D"/>
                <w:sz w:val="24"/>
                <w:szCs w:val="24"/>
                <w:lang w:val="en-IN"/>
              </w:rPr>
            </w:pPr>
            <w:proofErr w:type="spellStart"/>
            <w:r w:rsidRPr="00FB51D9">
              <w:rPr>
                <w:rFonts w:ascii="Times New Roman" w:eastAsia="Times New Roman" w:hAnsi="Times New Roman" w:cs="Times New Roman"/>
                <w:color w:val="0D0D0D"/>
                <w:sz w:val="24"/>
                <w:szCs w:val="24"/>
                <w:lang w:val="en-IN"/>
              </w:rPr>
              <w:t>max_depth</w:t>
            </w:r>
            <w:proofErr w:type="spellEnd"/>
          </w:p>
          <w:p w14:paraId="7A1AC2FD" w14:textId="63728D9D" w:rsidR="00AC598A" w:rsidRPr="00FB51D9" w:rsidRDefault="00AC598A" w:rsidP="00AC598A">
            <w:pPr>
              <w:pStyle w:val="ListParagraph"/>
              <w:widowControl/>
              <w:numPr>
                <w:ilvl w:val="0"/>
                <w:numId w:val="1"/>
              </w:numPr>
              <w:spacing w:after="160"/>
              <w:rPr>
                <w:rFonts w:ascii="Times New Roman" w:eastAsia="Times New Roman" w:hAnsi="Times New Roman" w:cs="Times New Roman"/>
                <w:color w:val="0D0D0D"/>
                <w:sz w:val="24"/>
                <w:szCs w:val="24"/>
                <w:lang w:val="en-IN"/>
              </w:rPr>
            </w:pPr>
            <w:proofErr w:type="spellStart"/>
            <w:r w:rsidRPr="00FB51D9">
              <w:rPr>
                <w:rFonts w:ascii="Times New Roman" w:eastAsia="Times New Roman" w:hAnsi="Times New Roman" w:cs="Times New Roman"/>
                <w:color w:val="0D0D0D"/>
                <w:sz w:val="24"/>
                <w:szCs w:val="24"/>
                <w:lang w:val="en-IN"/>
              </w:rPr>
              <w:t>min_samples_split</w:t>
            </w:r>
            <w:proofErr w:type="spellEnd"/>
          </w:p>
          <w:p w14:paraId="2C8E9CB3" w14:textId="77777777" w:rsidR="00AC598A" w:rsidRPr="00FB51D9" w:rsidRDefault="00AC598A" w:rsidP="00AC598A">
            <w:pPr>
              <w:pStyle w:val="ListParagraph"/>
              <w:widowControl/>
              <w:numPr>
                <w:ilvl w:val="0"/>
                <w:numId w:val="1"/>
              </w:numPr>
              <w:spacing w:after="160"/>
              <w:rPr>
                <w:rFonts w:ascii="Times New Roman" w:eastAsia="Times New Roman" w:hAnsi="Times New Roman" w:cs="Times New Roman"/>
                <w:color w:val="0D0D0D"/>
                <w:sz w:val="24"/>
                <w:szCs w:val="24"/>
                <w:lang w:val="en-IN"/>
              </w:rPr>
            </w:pPr>
            <w:proofErr w:type="spellStart"/>
            <w:r w:rsidRPr="00FB51D9">
              <w:rPr>
                <w:rFonts w:ascii="Times New Roman" w:eastAsia="Times New Roman" w:hAnsi="Times New Roman" w:cs="Times New Roman"/>
                <w:color w:val="0D0D0D"/>
                <w:sz w:val="24"/>
                <w:szCs w:val="24"/>
                <w:lang w:val="en-IN"/>
              </w:rPr>
              <w:t>min_samples_leaf</w:t>
            </w:r>
            <w:proofErr w:type="spellEnd"/>
          </w:p>
          <w:p w14:paraId="2BFA894B" w14:textId="24DA0F81" w:rsidR="00AC598A" w:rsidRDefault="00AC598A">
            <w:pPr>
              <w:widowControl/>
              <w:spacing w:after="160" w:line="276" w:lineRule="auto"/>
              <w:rPr>
                <w:rFonts w:ascii="Times New Roman" w:eastAsia="Times New Roman" w:hAnsi="Times New Roman" w:cs="Times New Roman"/>
                <w:color w:val="0D0D0D"/>
                <w:sz w:val="24"/>
                <w:szCs w:val="24"/>
              </w:rPr>
            </w:pPr>
          </w:p>
        </w:tc>
        <w:tc>
          <w:tcPr>
            <w:tcW w:w="35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71D019" w14:textId="6606CD1E" w:rsidR="003F29C5" w:rsidRDefault="00285B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 82%</w:t>
            </w:r>
          </w:p>
        </w:tc>
      </w:tr>
      <w:tr w:rsidR="003F29C5" w14:paraId="69394DAE" w14:textId="77777777" w:rsidTr="00AC598A">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1E69A5" w14:textId="670A034F" w:rsidR="003F29C5" w:rsidRDefault="00AC598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SVM</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C79797" w14:textId="1D37276A" w:rsidR="003F29C5" w:rsidRDefault="00AC598A">
            <w:pPr>
              <w:widowControl/>
              <w:spacing w:after="160" w:line="276" w:lineRule="auto"/>
              <w:rPr>
                <w:rFonts w:ascii="Times New Roman" w:eastAsia="Times New Roman" w:hAnsi="Times New Roman" w:cs="Times New Roman"/>
                <w:color w:val="0D0D0D"/>
                <w:sz w:val="24"/>
                <w:szCs w:val="24"/>
              </w:rPr>
            </w:pPr>
            <w:r w:rsidRPr="00AC598A">
              <w:rPr>
                <w:rFonts w:ascii="Times New Roman" w:eastAsia="Times New Roman" w:hAnsi="Times New Roman" w:cs="Times New Roman"/>
                <w:color w:val="0D0D0D"/>
                <w:sz w:val="24"/>
                <w:szCs w:val="24"/>
              </w:rPr>
              <w:t>SVMs can handle high-dimensional data with ease,</w:t>
            </w:r>
            <w:r>
              <w:rPr>
                <w:rFonts w:ascii="Times New Roman" w:eastAsia="Times New Roman" w:hAnsi="Times New Roman" w:cs="Times New Roman"/>
                <w:color w:val="0D0D0D"/>
                <w:sz w:val="24"/>
                <w:szCs w:val="24"/>
              </w:rPr>
              <w:t xml:space="preserve"> </w:t>
            </w:r>
            <w:r w:rsidRPr="00AC598A">
              <w:rPr>
                <w:rFonts w:ascii="Times New Roman" w:eastAsia="Times New Roman" w:hAnsi="Times New Roman" w:cs="Times New Roman"/>
                <w:color w:val="0D0D0D"/>
                <w:sz w:val="24"/>
                <w:szCs w:val="24"/>
              </w:rPr>
              <w:t>improving model performance. This is particularly useful in liver patient data, which often involves a large number of features</w:t>
            </w:r>
          </w:p>
        </w:tc>
        <w:tc>
          <w:tcPr>
            <w:tcW w:w="2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DF6392" w14:textId="77777777" w:rsidR="003F29C5" w:rsidRPr="00285BF6" w:rsidRDefault="00AC598A" w:rsidP="00285BF6">
            <w:pPr>
              <w:pStyle w:val="ListParagraph"/>
              <w:widowControl/>
              <w:numPr>
                <w:ilvl w:val="0"/>
                <w:numId w:val="1"/>
              </w:numPr>
              <w:spacing w:after="160" w:line="276" w:lineRule="auto"/>
              <w:rPr>
                <w:rFonts w:ascii="Times New Roman" w:eastAsia="Times New Roman" w:hAnsi="Times New Roman" w:cs="Times New Roman"/>
                <w:color w:val="0D0D0D"/>
                <w:sz w:val="24"/>
                <w:szCs w:val="24"/>
              </w:rPr>
            </w:pPr>
            <w:r w:rsidRPr="00285BF6">
              <w:rPr>
                <w:rFonts w:ascii="Times New Roman" w:eastAsia="Times New Roman" w:hAnsi="Times New Roman" w:cs="Times New Roman"/>
                <w:color w:val="0D0D0D"/>
                <w:sz w:val="24"/>
                <w:szCs w:val="24"/>
              </w:rPr>
              <w:t>Kernel</w:t>
            </w:r>
          </w:p>
          <w:p w14:paraId="3FDBE86B" w14:textId="77777777" w:rsidR="00AC598A" w:rsidRPr="00285BF6" w:rsidRDefault="00AC598A" w:rsidP="00285BF6">
            <w:pPr>
              <w:pStyle w:val="ListParagraph"/>
              <w:widowControl/>
              <w:numPr>
                <w:ilvl w:val="0"/>
                <w:numId w:val="1"/>
              </w:numPr>
              <w:spacing w:after="160" w:line="276" w:lineRule="auto"/>
              <w:rPr>
                <w:rFonts w:ascii="Times New Roman" w:eastAsia="Times New Roman" w:hAnsi="Times New Roman" w:cs="Times New Roman"/>
                <w:color w:val="0D0D0D"/>
                <w:sz w:val="24"/>
                <w:szCs w:val="24"/>
              </w:rPr>
            </w:pPr>
            <w:r w:rsidRPr="00285BF6">
              <w:rPr>
                <w:rFonts w:ascii="Times New Roman" w:eastAsia="Times New Roman" w:hAnsi="Times New Roman" w:cs="Times New Roman"/>
                <w:color w:val="0D0D0D"/>
                <w:sz w:val="24"/>
                <w:szCs w:val="24"/>
              </w:rPr>
              <w:t>C</w:t>
            </w:r>
          </w:p>
          <w:p w14:paraId="1B0F3B9F" w14:textId="38F03D65" w:rsidR="00AC598A" w:rsidRPr="00285BF6" w:rsidRDefault="00AC598A" w:rsidP="00285BF6">
            <w:pPr>
              <w:pStyle w:val="ListParagraph"/>
              <w:widowControl/>
              <w:numPr>
                <w:ilvl w:val="0"/>
                <w:numId w:val="1"/>
              </w:numPr>
              <w:spacing w:after="160" w:line="276" w:lineRule="auto"/>
              <w:rPr>
                <w:rFonts w:ascii="Times New Roman" w:eastAsia="Times New Roman" w:hAnsi="Times New Roman" w:cs="Times New Roman"/>
                <w:color w:val="0D0D0D"/>
                <w:sz w:val="24"/>
                <w:szCs w:val="24"/>
              </w:rPr>
            </w:pPr>
            <w:r w:rsidRPr="00285BF6">
              <w:rPr>
                <w:rFonts w:ascii="Times New Roman" w:eastAsia="Times New Roman" w:hAnsi="Times New Roman" w:cs="Times New Roman"/>
                <w:color w:val="0D0D0D"/>
                <w:sz w:val="24"/>
                <w:szCs w:val="24"/>
              </w:rPr>
              <w:t>Gama</w:t>
            </w:r>
          </w:p>
        </w:tc>
        <w:tc>
          <w:tcPr>
            <w:tcW w:w="35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6F0C58" w14:textId="6CDCDCE9" w:rsidR="003F29C5" w:rsidRDefault="00285BF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Accuracy = </w:t>
            </w:r>
            <w:r>
              <w:rPr>
                <w:rFonts w:ascii="Times New Roman" w:eastAsia="Times New Roman" w:hAnsi="Times New Roman" w:cs="Times New Roman"/>
                <w:color w:val="0D0D0D"/>
                <w:sz w:val="24"/>
                <w:szCs w:val="24"/>
              </w:rPr>
              <w:t>67</w:t>
            </w:r>
            <w:r>
              <w:rPr>
                <w:rFonts w:ascii="Times New Roman" w:eastAsia="Times New Roman" w:hAnsi="Times New Roman" w:cs="Times New Roman"/>
                <w:color w:val="0D0D0D"/>
                <w:sz w:val="24"/>
                <w:szCs w:val="24"/>
              </w:rPr>
              <w:t>%</w:t>
            </w:r>
          </w:p>
        </w:tc>
      </w:tr>
      <w:tr w:rsidR="003F29C5" w14:paraId="56D8E725" w14:textId="77777777" w:rsidTr="00AC598A">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65F183" w14:textId="0D9BC70C" w:rsidR="003F29C5" w:rsidRPr="00AC598A" w:rsidRDefault="00AC598A">
            <w:pPr>
              <w:widowControl/>
              <w:spacing w:after="160" w:line="276" w:lineRule="auto"/>
              <w:rPr>
                <w:rFonts w:ascii="Times New Roman" w:eastAsia="Times New Roman" w:hAnsi="Times New Roman" w:cs="Times New Roman"/>
                <w:bCs/>
                <w:color w:val="0D0D0D"/>
                <w:sz w:val="24"/>
                <w:szCs w:val="24"/>
              </w:rPr>
            </w:pPr>
            <w:r w:rsidRPr="00AC598A">
              <w:rPr>
                <w:rFonts w:ascii="Times New Roman" w:eastAsia="Times New Roman" w:hAnsi="Times New Roman" w:cs="Times New Roman"/>
                <w:bCs/>
                <w:color w:val="0D0D0D"/>
                <w:sz w:val="24"/>
                <w:szCs w:val="24"/>
              </w:rPr>
              <w:t>KNN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EF1E9C" w14:textId="0160D87A" w:rsidR="003F29C5" w:rsidRPr="00285BF6" w:rsidRDefault="00285BF6">
            <w:pPr>
              <w:widowControl/>
              <w:spacing w:after="160" w:line="276" w:lineRule="auto"/>
              <w:rPr>
                <w:rFonts w:ascii="Times New Roman" w:eastAsia="Times New Roman" w:hAnsi="Times New Roman" w:cs="Times New Roman"/>
                <w:bCs/>
                <w:color w:val="0D0D0D"/>
                <w:sz w:val="24"/>
                <w:szCs w:val="24"/>
              </w:rPr>
            </w:pPr>
            <w:r w:rsidRPr="00285BF6">
              <w:rPr>
                <w:rFonts w:ascii="Times New Roman" w:eastAsia="Times New Roman" w:hAnsi="Times New Roman" w:cs="Times New Roman"/>
                <w:bCs/>
                <w:color w:val="0D0D0D"/>
                <w:sz w:val="24"/>
                <w:szCs w:val="24"/>
              </w:rPr>
              <w:t>KNN can handle high-dimensional data with ease, reducing the curse of dimensionality and improving model performance.</w:t>
            </w:r>
          </w:p>
        </w:tc>
        <w:tc>
          <w:tcPr>
            <w:tcW w:w="2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99E768" w14:textId="77777777" w:rsidR="003F29C5" w:rsidRPr="00285BF6" w:rsidRDefault="00285BF6" w:rsidP="00285BF6">
            <w:pPr>
              <w:pStyle w:val="ListParagraph"/>
              <w:widowControl/>
              <w:numPr>
                <w:ilvl w:val="0"/>
                <w:numId w:val="2"/>
              </w:numPr>
              <w:spacing w:after="160" w:line="276" w:lineRule="auto"/>
              <w:rPr>
                <w:rFonts w:ascii="Times New Roman" w:eastAsia="Times New Roman" w:hAnsi="Times New Roman" w:cs="Times New Roman"/>
                <w:bCs/>
                <w:color w:val="0D0D0D"/>
                <w:sz w:val="24"/>
                <w:szCs w:val="24"/>
              </w:rPr>
            </w:pPr>
            <w:proofErr w:type="spellStart"/>
            <w:r w:rsidRPr="00285BF6">
              <w:rPr>
                <w:rFonts w:ascii="Times New Roman" w:eastAsia="Times New Roman" w:hAnsi="Times New Roman" w:cs="Times New Roman"/>
                <w:bCs/>
                <w:color w:val="0D0D0D"/>
                <w:sz w:val="24"/>
                <w:szCs w:val="24"/>
              </w:rPr>
              <w:t>n_neighbous</w:t>
            </w:r>
            <w:proofErr w:type="spellEnd"/>
          </w:p>
          <w:p w14:paraId="394D9256" w14:textId="77777777" w:rsidR="00285BF6" w:rsidRPr="00285BF6" w:rsidRDefault="00285BF6" w:rsidP="00285BF6">
            <w:pPr>
              <w:pStyle w:val="ListParagraph"/>
              <w:widowControl/>
              <w:numPr>
                <w:ilvl w:val="0"/>
                <w:numId w:val="2"/>
              </w:numPr>
              <w:spacing w:after="160" w:line="276" w:lineRule="auto"/>
              <w:rPr>
                <w:rFonts w:ascii="Times New Roman" w:eastAsia="Times New Roman" w:hAnsi="Times New Roman" w:cs="Times New Roman"/>
                <w:bCs/>
                <w:color w:val="0D0D0D"/>
                <w:sz w:val="24"/>
                <w:szCs w:val="24"/>
              </w:rPr>
            </w:pPr>
            <w:r w:rsidRPr="00285BF6">
              <w:rPr>
                <w:rFonts w:ascii="Times New Roman" w:eastAsia="Times New Roman" w:hAnsi="Times New Roman" w:cs="Times New Roman"/>
                <w:bCs/>
                <w:color w:val="0D0D0D"/>
                <w:sz w:val="24"/>
                <w:szCs w:val="24"/>
              </w:rPr>
              <w:t>weights</w:t>
            </w:r>
          </w:p>
          <w:p w14:paraId="33760F5A" w14:textId="6FF3C415" w:rsidR="00285BF6" w:rsidRPr="00285BF6" w:rsidRDefault="00285BF6" w:rsidP="00285BF6">
            <w:pPr>
              <w:pStyle w:val="ListParagraph"/>
              <w:widowControl/>
              <w:numPr>
                <w:ilvl w:val="0"/>
                <w:numId w:val="2"/>
              </w:numPr>
              <w:spacing w:after="160" w:line="276" w:lineRule="auto"/>
              <w:rPr>
                <w:rFonts w:ascii="Times New Roman" w:eastAsia="Times New Roman" w:hAnsi="Times New Roman" w:cs="Times New Roman"/>
                <w:b/>
                <w:color w:val="0D0D0D"/>
                <w:sz w:val="24"/>
                <w:szCs w:val="24"/>
              </w:rPr>
            </w:pPr>
            <w:r w:rsidRPr="00285BF6">
              <w:rPr>
                <w:rFonts w:ascii="Times New Roman" w:eastAsia="Times New Roman" w:hAnsi="Times New Roman" w:cs="Times New Roman"/>
                <w:bCs/>
                <w:color w:val="0D0D0D"/>
                <w:sz w:val="24"/>
                <w:szCs w:val="24"/>
              </w:rPr>
              <w:t>P</w:t>
            </w:r>
          </w:p>
        </w:tc>
        <w:tc>
          <w:tcPr>
            <w:tcW w:w="35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5511C5" w14:textId="39765CFE" w:rsidR="003F29C5" w:rsidRDefault="00285BF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Accuracy = </w:t>
            </w:r>
            <w:r>
              <w:rPr>
                <w:rFonts w:ascii="Times New Roman" w:eastAsia="Times New Roman" w:hAnsi="Times New Roman" w:cs="Times New Roman"/>
                <w:color w:val="0D0D0D"/>
                <w:sz w:val="24"/>
                <w:szCs w:val="24"/>
              </w:rPr>
              <w:t>75</w:t>
            </w:r>
            <w:r>
              <w:rPr>
                <w:rFonts w:ascii="Times New Roman" w:eastAsia="Times New Roman" w:hAnsi="Times New Roman" w:cs="Times New Roman"/>
                <w:color w:val="0D0D0D"/>
                <w:sz w:val="24"/>
                <w:szCs w:val="24"/>
              </w:rPr>
              <w:t>%</w:t>
            </w:r>
          </w:p>
          <w:p w14:paraId="1D9777BA" w14:textId="77777777" w:rsidR="003F29C5" w:rsidRDefault="003F29C5">
            <w:pPr>
              <w:widowControl/>
              <w:spacing w:after="160" w:line="276" w:lineRule="auto"/>
              <w:rPr>
                <w:rFonts w:ascii="Times New Roman" w:eastAsia="Times New Roman" w:hAnsi="Times New Roman" w:cs="Times New Roman"/>
                <w:b/>
                <w:color w:val="0D0D0D"/>
                <w:sz w:val="24"/>
                <w:szCs w:val="24"/>
              </w:rPr>
            </w:pPr>
          </w:p>
        </w:tc>
      </w:tr>
    </w:tbl>
    <w:p w14:paraId="5A2868B5" w14:textId="77777777" w:rsidR="003F29C5" w:rsidRPr="00FB51D9" w:rsidRDefault="003F29C5">
      <w:pPr>
        <w:widowControl/>
        <w:spacing w:after="160" w:line="276" w:lineRule="auto"/>
        <w:rPr>
          <w:rFonts w:ascii="Times New Roman" w:eastAsia="Times New Roman" w:hAnsi="Times New Roman" w:cs="Times New Roman"/>
          <w:b/>
          <w:sz w:val="24"/>
          <w:szCs w:val="24"/>
        </w:rPr>
      </w:pPr>
    </w:p>
    <w:sectPr w:rsidR="003F29C5" w:rsidRPr="00FB51D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9AC91" w14:textId="77777777" w:rsidR="00E416E1" w:rsidRDefault="00E416E1">
      <w:r>
        <w:separator/>
      </w:r>
    </w:p>
  </w:endnote>
  <w:endnote w:type="continuationSeparator" w:id="0">
    <w:p w14:paraId="4EF11BCE" w14:textId="77777777" w:rsidR="00E416E1" w:rsidRDefault="00E4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D64CD" w14:textId="77777777" w:rsidR="00E416E1" w:rsidRDefault="00E416E1">
      <w:r>
        <w:separator/>
      </w:r>
    </w:p>
  </w:footnote>
  <w:footnote w:type="continuationSeparator" w:id="0">
    <w:p w14:paraId="66C1660B" w14:textId="77777777" w:rsidR="00E416E1" w:rsidRDefault="00E41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5F851" w14:textId="77777777" w:rsidR="003F29C5" w:rsidRDefault="00000000">
    <w:pPr>
      <w:jc w:val="both"/>
    </w:pPr>
    <w:r>
      <w:rPr>
        <w:noProof/>
      </w:rPr>
      <w:drawing>
        <wp:anchor distT="114300" distB="114300" distL="114300" distR="114300" simplePos="0" relativeHeight="251658240" behindDoc="0" locked="0" layoutInCell="1" hidden="0" allowOverlap="1" wp14:anchorId="4D58470A" wp14:editId="4EAA216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FD02CEE" wp14:editId="20588F5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7A3FE7D" w14:textId="77777777" w:rsidR="003F29C5" w:rsidRDefault="003F29C5"/>
  <w:p w14:paraId="5966CAB0" w14:textId="77777777" w:rsidR="003F29C5" w:rsidRDefault="003F29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5461D"/>
    <w:multiLevelType w:val="hybridMultilevel"/>
    <w:tmpl w:val="0062E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6915F2"/>
    <w:multiLevelType w:val="hybridMultilevel"/>
    <w:tmpl w:val="A4D63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5291119">
    <w:abstractNumId w:val="1"/>
  </w:num>
  <w:num w:numId="2" w16cid:durableId="125659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9C5"/>
    <w:rsid w:val="001C152E"/>
    <w:rsid w:val="00285BF6"/>
    <w:rsid w:val="003F29C5"/>
    <w:rsid w:val="00884FF5"/>
    <w:rsid w:val="0099068A"/>
    <w:rsid w:val="00AC598A"/>
    <w:rsid w:val="00B20E3F"/>
    <w:rsid w:val="00E416E1"/>
    <w:rsid w:val="00F63218"/>
    <w:rsid w:val="00FB5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465A"/>
  <w15:docId w15:val="{D93284CA-D63B-471C-836F-E44A0BAA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AC5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5987">
      <w:bodyDiv w:val="1"/>
      <w:marLeft w:val="0"/>
      <w:marRight w:val="0"/>
      <w:marTop w:val="0"/>
      <w:marBottom w:val="0"/>
      <w:divBdr>
        <w:top w:val="none" w:sz="0" w:space="0" w:color="auto"/>
        <w:left w:val="none" w:sz="0" w:space="0" w:color="auto"/>
        <w:bottom w:val="none" w:sz="0" w:space="0" w:color="auto"/>
        <w:right w:val="none" w:sz="0" w:space="0" w:color="auto"/>
      </w:divBdr>
      <w:divsChild>
        <w:div w:id="396630878">
          <w:marLeft w:val="0"/>
          <w:marRight w:val="0"/>
          <w:marTop w:val="0"/>
          <w:marBottom w:val="0"/>
          <w:divBdr>
            <w:top w:val="none" w:sz="0" w:space="0" w:color="auto"/>
            <w:left w:val="none" w:sz="0" w:space="0" w:color="auto"/>
            <w:bottom w:val="none" w:sz="0" w:space="0" w:color="auto"/>
            <w:right w:val="none" w:sz="0" w:space="0" w:color="auto"/>
          </w:divBdr>
          <w:divsChild>
            <w:div w:id="20687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7526">
      <w:bodyDiv w:val="1"/>
      <w:marLeft w:val="0"/>
      <w:marRight w:val="0"/>
      <w:marTop w:val="0"/>
      <w:marBottom w:val="0"/>
      <w:divBdr>
        <w:top w:val="none" w:sz="0" w:space="0" w:color="auto"/>
        <w:left w:val="none" w:sz="0" w:space="0" w:color="auto"/>
        <w:bottom w:val="none" w:sz="0" w:space="0" w:color="auto"/>
        <w:right w:val="none" w:sz="0" w:space="0" w:color="auto"/>
      </w:divBdr>
      <w:divsChild>
        <w:div w:id="1848253269">
          <w:marLeft w:val="0"/>
          <w:marRight w:val="0"/>
          <w:marTop w:val="0"/>
          <w:marBottom w:val="0"/>
          <w:divBdr>
            <w:top w:val="none" w:sz="0" w:space="0" w:color="auto"/>
            <w:left w:val="none" w:sz="0" w:space="0" w:color="auto"/>
            <w:bottom w:val="none" w:sz="0" w:space="0" w:color="auto"/>
            <w:right w:val="none" w:sz="0" w:space="0" w:color="auto"/>
          </w:divBdr>
          <w:divsChild>
            <w:div w:id="6348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694">
      <w:bodyDiv w:val="1"/>
      <w:marLeft w:val="0"/>
      <w:marRight w:val="0"/>
      <w:marTop w:val="0"/>
      <w:marBottom w:val="0"/>
      <w:divBdr>
        <w:top w:val="none" w:sz="0" w:space="0" w:color="auto"/>
        <w:left w:val="none" w:sz="0" w:space="0" w:color="auto"/>
        <w:bottom w:val="none" w:sz="0" w:space="0" w:color="auto"/>
        <w:right w:val="none" w:sz="0" w:space="0" w:color="auto"/>
      </w:divBdr>
      <w:divsChild>
        <w:div w:id="1600214110">
          <w:marLeft w:val="0"/>
          <w:marRight w:val="0"/>
          <w:marTop w:val="0"/>
          <w:marBottom w:val="0"/>
          <w:divBdr>
            <w:top w:val="none" w:sz="0" w:space="0" w:color="auto"/>
            <w:left w:val="none" w:sz="0" w:space="0" w:color="auto"/>
            <w:bottom w:val="none" w:sz="0" w:space="0" w:color="auto"/>
            <w:right w:val="none" w:sz="0" w:space="0" w:color="auto"/>
          </w:divBdr>
          <w:divsChild>
            <w:div w:id="3004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319">
      <w:bodyDiv w:val="1"/>
      <w:marLeft w:val="0"/>
      <w:marRight w:val="0"/>
      <w:marTop w:val="0"/>
      <w:marBottom w:val="0"/>
      <w:divBdr>
        <w:top w:val="none" w:sz="0" w:space="0" w:color="auto"/>
        <w:left w:val="none" w:sz="0" w:space="0" w:color="auto"/>
        <w:bottom w:val="none" w:sz="0" w:space="0" w:color="auto"/>
        <w:right w:val="none" w:sz="0" w:space="0" w:color="auto"/>
      </w:divBdr>
      <w:divsChild>
        <w:div w:id="1405568607">
          <w:marLeft w:val="0"/>
          <w:marRight w:val="0"/>
          <w:marTop w:val="0"/>
          <w:marBottom w:val="0"/>
          <w:divBdr>
            <w:top w:val="none" w:sz="0" w:space="0" w:color="auto"/>
            <w:left w:val="none" w:sz="0" w:space="0" w:color="auto"/>
            <w:bottom w:val="none" w:sz="0" w:space="0" w:color="auto"/>
            <w:right w:val="none" w:sz="0" w:space="0" w:color="auto"/>
          </w:divBdr>
          <w:divsChild>
            <w:div w:id="10675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779">
      <w:bodyDiv w:val="1"/>
      <w:marLeft w:val="0"/>
      <w:marRight w:val="0"/>
      <w:marTop w:val="0"/>
      <w:marBottom w:val="0"/>
      <w:divBdr>
        <w:top w:val="none" w:sz="0" w:space="0" w:color="auto"/>
        <w:left w:val="none" w:sz="0" w:space="0" w:color="auto"/>
        <w:bottom w:val="none" w:sz="0" w:space="0" w:color="auto"/>
        <w:right w:val="none" w:sz="0" w:space="0" w:color="auto"/>
      </w:divBdr>
      <w:divsChild>
        <w:div w:id="226385715">
          <w:marLeft w:val="0"/>
          <w:marRight w:val="0"/>
          <w:marTop w:val="0"/>
          <w:marBottom w:val="0"/>
          <w:divBdr>
            <w:top w:val="none" w:sz="0" w:space="0" w:color="auto"/>
            <w:left w:val="none" w:sz="0" w:space="0" w:color="auto"/>
            <w:bottom w:val="none" w:sz="0" w:space="0" w:color="auto"/>
            <w:right w:val="none" w:sz="0" w:space="0" w:color="auto"/>
          </w:divBdr>
          <w:divsChild>
            <w:div w:id="6695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785">
      <w:bodyDiv w:val="1"/>
      <w:marLeft w:val="0"/>
      <w:marRight w:val="0"/>
      <w:marTop w:val="0"/>
      <w:marBottom w:val="0"/>
      <w:divBdr>
        <w:top w:val="none" w:sz="0" w:space="0" w:color="auto"/>
        <w:left w:val="none" w:sz="0" w:space="0" w:color="auto"/>
        <w:bottom w:val="none" w:sz="0" w:space="0" w:color="auto"/>
        <w:right w:val="none" w:sz="0" w:space="0" w:color="auto"/>
      </w:divBdr>
      <w:divsChild>
        <w:div w:id="1316103907">
          <w:marLeft w:val="0"/>
          <w:marRight w:val="0"/>
          <w:marTop w:val="0"/>
          <w:marBottom w:val="0"/>
          <w:divBdr>
            <w:top w:val="none" w:sz="0" w:space="0" w:color="auto"/>
            <w:left w:val="none" w:sz="0" w:space="0" w:color="auto"/>
            <w:bottom w:val="none" w:sz="0" w:space="0" w:color="auto"/>
            <w:right w:val="none" w:sz="0" w:space="0" w:color="auto"/>
          </w:divBdr>
          <w:divsChild>
            <w:div w:id="506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5027">
      <w:bodyDiv w:val="1"/>
      <w:marLeft w:val="0"/>
      <w:marRight w:val="0"/>
      <w:marTop w:val="0"/>
      <w:marBottom w:val="0"/>
      <w:divBdr>
        <w:top w:val="none" w:sz="0" w:space="0" w:color="auto"/>
        <w:left w:val="none" w:sz="0" w:space="0" w:color="auto"/>
        <w:bottom w:val="none" w:sz="0" w:space="0" w:color="auto"/>
        <w:right w:val="none" w:sz="0" w:space="0" w:color="auto"/>
      </w:divBdr>
      <w:divsChild>
        <w:div w:id="1230336845">
          <w:marLeft w:val="0"/>
          <w:marRight w:val="0"/>
          <w:marTop w:val="0"/>
          <w:marBottom w:val="0"/>
          <w:divBdr>
            <w:top w:val="none" w:sz="0" w:space="0" w:color="auto"/>
            <w:left w:val="none" w:sz="0" w:space="0" w:color="auto"/>
            <w:bottom w:val="none" w:sz="0" w:space="0" w:color="auto"/>
            <w:right w:val="none" w:sz="0" w:space="0" w:color="auto"/>
          </w:divBdr>
          <w:divsChild>
            <w:div w:id="13321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6375">
      <w:bodyDiv w:val="1"/>
      <w:marLeft w:val="0"/>
      <w:marRight w:val="0"/>
      <w:marTop w:val="0"/>
      <w:marBottom w:val="0"/>
      <w:divBdr>
        <w:top w:val="none" w:sz="0" w:space="0" w:color="auto"/>
        <w:left w:val="none" w:sz="0" w:space="0" w:color="auto"/>
        <w:bottom w:val="none" w:sz="0" w:space="0" w:color="auto"/>
        <w:right w:val="none" w:sz="0" w:space="0" w:color="auto"/>
      </w:divBdr>
      <w:divsChild>
        <w:div w:id="1018506032">
          <w:marLeft w:val="0"/>
          <w:marRight w:val="0"/>
          <w:marTop w:val="0"/>
          <w:marBottom w:val="0"/>
          <w:divBdr>
            <w:top w:val="none" w:sz="0" w:space="0" w:color="auto"/>
            <w:left w:val="none" w:sz="0" w:space="0" w:color="auto"/>
            <w:bottom w:val="none" w:sz="0" w:space="0" w:color="auto"/>
            <w:right w:val="none" w:sz="0" w:space="0" w:color="auto"/>
          </w:divBdr>
          <w:divsChild>
            <w:div w:id="2037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3305">
      <w:bodyDiv w:val="1"/>
      <w:marLeft w:val="0"/>
      <w:marRight w:val="0"/>
      <w:marTop w:val="0"/>
      <w:marBottom w:val="0"/>
      <w:divBdr>
        <w:top w:val="none" w:sz="0" w:space="0" w:color="auto"/>
        <w:left w:val="none" w:sz="0" w:space="0" w:color="auto"/>
        <w:bottom w:val="none" w:sz="0" w:space="0" w:color="auto"/>
        <w:right w:val="none" w:sz="0" w:space="0" w:color="auto"/>
      </w:divBdr>
      <w:divsChild>
        <w:div w:id="1304656374">
          <w:marLeft w:val="0"/>
          <w:marRight w:val="0"/>
          <w:marTop w:val="0"/>
          <w:marBottom w:val="0"/>
          <w:divBdr>
            <w:top w:val="none" w:sz="0" w:space="0" w:color="auto"/>
            <w:left w:val="none" w:sz="0" w:space="0" w:color="auto"/>
            <w:bottom w:val="none" w:sz="0" w:space="0" w:color="auto"/>
            <w:right w:val="none" w:sz="0" w:space="0" w:color="auto"/>
          </w:divBdr>
          <w:divsChild>
            <w:div w:id="16111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 vadigi</cp:lastModifiedBy>
  <cp:revision>5</cp:revision>
  <dcterms:created xsi:type="dcterms:W3CDTF">2024-10-17T10:37:00Z</dcterms:created>
  <dcterms:modified xsi:type="dcterms:W3CDTF">2024-10-17T11:01:00Z</dcterms:modified>
</cp:coreProperties>
</file>