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B8" w:rsidRDefault="00E76CB8" w:rsidP="00C14CFB">
      <w:pPr>
        <w:jc w:val="center"/>
        <w:rPr>
          <w:rFonts w:ascii="黑体" w:eastAsia="黑体" w:hAnsi="黑体"/>
          <w:color w:val="FF0000"/>
          <w:sz w:val="40"/>
          <w:szCs w:val="40"/>
        </w:rPr>
      </w:pPr>
    </w:p>
    <w:p w:rsidR="00337AA2" w:rsidRPr="00E76CB8" w:rsidRDefault="00C14CFB" w:rsidP="00C14CFB">
      <w:pPr>
        <w:jc w:val="center"/>
        <w:rPr>
          <w:rFonts w:ascii="黑体" w:eastAsia="黑体" w:hAnsi="黑体"/>
          <w:color w:val="FF0000"/>
          <w:sz w:val="48"/>
          <w:szCs w:val="48"/>
        </w:rPr>
      </w:pPr>
      <w:r w:rsidRPr="00E76CB8">
        <w:rPr>
          <w:rFonts w:ascii="黑体" w:eastAsia="黑体" w:hAnsi="黑体" w:hint="eastAsia"/>
          <w:color w:val="FF0000"/>
          <w:sz w:val="48"/>
          <w:szCs w:val="48"/>
        </w:rPr>
        <w:t>电子商务交易与信息服务协同创新中心</w:t>
      </w:r>
      <w:r w:rsidR="0019166A">
        <w:rPr>
          <w:rFonts w:ascii="黑体" w:eastAsia="黑体" w:hAnsi="黑体" w:hint="eastAsia"/>
          <w:color w:val="FF0000"/>
          <w:sz w:val="48"/>
          <w:szCs w:val="48"/>
        </w:rPr>
        <w:t>（筹）</w:t>
      </w:r>
    </w:p>
    <w:p w:rsidR="00C14CFB" w:rsidRPr="00EE79D5" w:rsidRDefault="00C14CFB" w:rsidP="00C14CFB">
      <w:pPr>
        <w:jc w:val="center"/>
        <w:rPr>
          <w:rFonts w:ascii="黑体" w:eastAsia="黑体" w:hAnsi="黑体"/>
          <w:color w:val="FF0000"/>
          <w:sz w:val="16"/>
          <w:szCs w:val="16"/>
        </w:rPr>
      </w:pPr>
    </w:p>
    <w:p w:rsidR="004D6577" w:rsidRPr="00EE79D5" w:rsidRDefault="004D6577" w:rsidP="00C14CFB">
      <w:pPr>
        <w:jc w:val="center"/>
        <w:rPr>
          <w:rFonts w:ascii="黑体" w:eastAsia="黑体" w:hAnsi="黑体"/>
          <w:color w:val="FF0000"/>
          <w:sz w:val="16"/>
          <w:szCs w:val="16"/>
        </w:rPr>
      </w:pPr>
    </w:p>
    <w:p w:rsidR="004D6577" w:rsidRPr="00E76CB8" w:rsidRDefault="004D6577" w:rsidP="00C14CFB">
      <w:pPr>
        <w:jc w:val="center"/>
        <w:rPr>
          <w:rFonts w:asciiTheme="majorEastAsia" w:eastAsiaTheme="majorEastAsia" w:hAnsiTheme="majorEastAsia"/>
          <w:sz w:val="28"/>
          <w:szCs w:val="28"/>
        </w:rPr>
      </w:pPr>
      <w:r w:rsidRPr="00E76CB8">
        <w:rPr>
          <w:rFonts w:asciiTheme="majorEastAsia" w:eastAsiaTheme="majorEastAsia" w:hAnsiTheme="majorEastAsia" w:hint="eastAsia"/>
          <w:sz w:val="28"/>
          <w:szCs w:val="28"/>
        </w:rPr>
        <w:t>同协【</w:t>
      </w:r>
      <w:r w:rsidR="00EF2E85">
        <w:rPr>
          <w:rFonts w:asciiTheme="majorEastAsia" w:eastAsiaTheme="majorEastAsia" w:hAnsiTheme="majorEastAsia" w:hint="eastAsia"/>
          <w:sz w:val="28"/>
          <w:szCs w:val="28"/>
        </w:rPr>
        <w:t>2013</w:t>
      </w:r>
      <w:r w:rsidRPr="00E76CB8">
        <w:rPr>
          <w:rFonts w:asciiTheme="majorEastAsia" w:eastAsiaTheme="majorEastAsia" w:hAnsiTheme="majorEastAsia" w:hint="eastAsia"/>
          <w:sz w:val="28"/>
          <w:szCs w:val="28"/>
        </w:rPr>
        <w:t>】</w:t>
      </w:r>
      <w:r w:rsidR="00A01AE2" w:rsidRPr="00E76CB8">
        <w:rPr>
          <w:rFonts w:asciiTheme="majorEastAsia" w:eastAsiaTheme="majorEastAsia" w:hAnsiTheme="majorEastAsia" w:hint="eastAsia"/>
          <w:sz w:val="28"/>
          <w:szCs w:val="28"/>
        </w:rPr>
        <w:t>1</w:t>
      </w:r>
      <w:r w:rsidRPr="00E76CB8">
        <w:rPr>
          <w:rFonts w:asciiTheme="majorEastAsia" w:eastAsiaTheme="majorEastAsia" w:hAnsiTheme="majorEastAsia" w:hint="eastAsia"/>
          <w:sz w:val="28"/>
          <w:szCs w:val="28"/>
        </w:rPr>
        <w:t>号</w:t>
      </w:r>
    </w:p>
    <w:p w:rsidR="00C14CFB" w:rsidRDefault="00B61C56" w:rsidP="00C14CFB">
      <w:pPr>
        <w:jc w:val="center"/>
        <w:rPr>
          <w:rFonts w:ascii="黑体" w:eastAsia="黑体" w:hAnsi="黑体"/>
          <w:color w:val="FF0000"/>
          <w:sz w:val="40"/>
          <w:szCs w:val="40"/>
        </w:rPr>
      </w:pPr>
      <w:r>
        <w:rPr>
          <w:rFonts w:ascii="黑体" w:eastAsia="黑体" w:hAnsi="黑体"/>
          <w:noProof/>
          <w:color w:val="FF0000"/>
          <w:sz w:val="40"/>
          <w:szCs w:val="40"/>
        </w:rPr>
        <w:pict>
          <v:shapetype id="_x0000_t32" coordsize="21600,21600" o:spt="32" o:oned="t" path="m,l21600,21600e" filled="f">
            <v:path arrowok="t" fillok="f" o:connecttype="none"/>
            <o:lock v:ext="edit" shapetype="t"/>
          </v:shapetype>
          <v:shape id="_x0000_s1026" type="#_x0000_t32" style="position:absolute;left:0;text-align:left;margin-left:3.75pt;margin-top:4.35pt;width:414pt;height:0;z-index:251658240" o:connectortype="straight" strokecolor="red"/>
        </w:pict>
      </w:r>
    </w:p>
    <w:p w:rsidR="00A01AE2" w:rsidRPr="00E76CB8" w:rsidRDefault="00C14CFB" w:rsidP="00A01AE2">
      <w:pPr>
        <w:jc w:val="center"/>
        <w:rPr>
          <w:rFonts w:ascii="黑体" w:eastAsia="黑体" w:hAnsi="黑体"/>
          <w:sz w:val="40"/>
          <w:szCs w:val="40"/>
        </w:rPr>
      </w:pPr>
      <w:r w:rsidRPr="00E76CB8">
        <w:rPr>
          <w:rFonts w:ascii="黑体" w:eastAsia="黑体" w:hAnsi="黑体" w:hint="eastAsia"/>
          <w:sz w:val="40"/>
          <w:szCs w:val="40"/>
        </w:rPr>
        <w:t>关于</w:t>
      </w:r>
      <w:r w:rsidR="005A5A57">
        <w:rPr>
          <w:rFonts w:ascii="黑体" w:eastAsia="黑体" w:hAnsi="黑体" w:hint="eastAsia"/>
          <w:sz w:val="40"/>
          <w:szCs w:val="40"/>
        </w:rPr>
        <w:t>同济大学</w:t>
      </w:r>
      <w:r w:rsidRPr="00E76CB8">
        <w:rPr>
          <w:rFonts w:ascii="黑体" w:eastAsia="黑体" w:hAnsi="黑体" w:hint="eastAsia"/>
          <w:sz w:val="40"/>
          <w:szCs w:val="40"/>
        </w:rPr>
        <w:t>电子商务交易与信息服务协同创新中心</w:t>
      </w:r>
      <w:r w:rsidR="00297578">
        <w:rPr>
          <w:rFonts w:ascii="黑体" w:eastAsia="黑体" w:hAnsi="黑体" w:hint="eastAsia"/>
          <w:sz w:val="40"/>
          <w:szCs w:val="40"/>
        </w:rPr>
        <w:t>（筹）</w:t>
      </w:r>
    </w:p>
    <w:p w:rsidR="00C14CFB" w:rsidRPr="00E76CB8" w:rsidRDefault="00A01AE2" w:rsidP="00A01AE2">
      <w:pPr>
        <w:jc w:val="center"/>
        <w:rPr>
          <w:rFonts w:ascii="黑体" w:eastAsia="黑体" w:hAnsi="黑体"/>
          <w:sz w:val="40"/>
          <w:szCs w:val="40"/>
        </w:rPr>
      </w:pPr>
      <w:r w:rsidRPr="00E76CB8">
        <w:rPr>
          <w:rFonts w:ascii="黑体" w:eastAsia="黑体" w:hAnsi="黑体" w:hint="eastAsia"/>
          <w:sz w:val="40"/>
          <w:szCs w:val="40"/>
        </w:rPr>
        <w:t>管理</w:t>
      </w:r>
      <w:r w:rsidR="00C14CFB" w:rsidRPr="00E76CB8">
        <w:rPr>
          <w:rFonts w:ascii="黑体" w:eastAsia="黑体" w:hAnsi="黑体" w:hint="eastAsia"/>
          <w:sz w:val="40"/>
          <w:szCs w:val="40"/>
        </w:rPr>
        <w:t>暂行办法的通知</w:t>
      </w:r>
    </w:p>
    <w:p w:rsidR="003C5731" w:rsidRPr="00EE79D5" w:rsidRDefault="003C5731" w:rsidP="003C5731">
      <w:pPr>
        <w:rPr>
          <w:rFonts w:ascii="黑体" w:eastAsia="黑体" w:hAnsi="黑体"/>
          <w:sz w:val="16"/>
          <w:szCs w:val="16"/>
        </w:rPr>
      </w:pPr>
    </w:p>
    <w:p w:rsidR="003C5731" w:rsidRPr="002030E7" w:rsidRDefault="003C5731" w:rsidP="002030E7">
      <w:pPr>
        <w:spacing w:line="360" w:lineRule="auto"/>
        <w:rPr>
          <w:rFonts w:asciiTheme="minorEastAsia" w:hAnsiTheme="minorEastAsia"/>
          <w:sz w:val="24"/>
          <w:szCs w:val="24"/>
        </w:rPr>
      </w:pPr>
      <w:r w:rsidRPr="002030E7">
        <w:rPr>
          <w:rFonts w:asciiTheme="minorEastAsia" w:hAnsiTheme="minorEastAsia" w:hint="eastAsia"/>
          <w:sz w:val="24"/>
          <w:szCs w:val="24"/>
        </w:rPr>
        <w:t>中心下属各部门及团队：</w:t>
      </w:r>
    </w:p>
    <w:p w:rsidR="000D2C40" w:rsidRDefault="007B67EA" w:rsidP="00E76CB8">
      <w:pPr>
        <w:spacing w:line="360" w:lineRule="auto"/>
        <w:ind w:firstLine="480"/>
        <w:rPr>
          <w:rFonts w:asciiTheme="minorEastAsia" w:hAnsiTheme="minorEastAsia"/>
          <w:sz w:val="24"/>
          <w:szCs w:val="24"/>
        </w:rPr>
      </w:pPr>
      <w:r>
        <w:rPr>
          <w:rFonts w:asciiTheme="minorEastAsia" w:hAnsiTheme="minorEastAsia" w:hint="eastAsia"/>
          <w:sz w:val="24"/>
          <w:szCs w:val="24"/>
        </w:rPr>
        <w:t>经研究，</w:t>
      </w:r>
      <w:r w:rsidR="003C5731" w:rsidRPr="002030E7">
        <w:rPr>
          <w:rFonts w:asciiTheme="minorEastAsia" w:hAnsiTheme="minorEastAsia" w:hint="eastAsia"/>
          <w:sz w:val="24"/>
          <w:szCs w:val="24"/>
        </w:rPr>
        <w:t>电子商务交易与信息服务协同创新中心</w:t>
      </w:r>
      <w:r w:rsidR="00297578">
        <w:rPr>
          <w:rFonts w:asciiTheme="minorEastAsia" w:hAnsiTheme="minorEastAsia" w:hint="eastAsia"/>
          <w:sz w:val="24"/>
          <w:szCs w:val="24"/>
        </w:rPr>
        <w:t>（筹）</w:t>
      </w:r>
      <w:r w:rsidR="003C5731" w:rsidRPr="002030E7">
        <w:rPr>
          <w:rFonts w:asciiTheme="minorEastAsia" w:hAnsiTheme="minorEastAsia" w:hint="eastAsia"/>
          <w:sz w:val="24"/>
          <w:szCs w:val="24"/>
        </w:rPr>
        <w:t>实施如下</w:t>
      </w:r>
      <w:r w:rsidR="00B336C6" w:rsidRPr="002030E7">
        <w:rPr>
          <w:rFonts w:asciiTheme="minorEastAsia" w:hAnsiTheme="minorEastAsia" w:hint="eastAsia"/>
          <w:sz w:val="24"/>
          <w:szCs w:val="24"/>
        </w:rPr>
        <w:t>协同管理</w:t>
      </w:r>
      <w:r w:rsidR="003C5731" w:rsidRPr="002030E7">
        <w:rPr>
          <w:rFonts w:asciiTheme="minorEastAsia" w:hAnsiTheme="minorEastAsia" w:hint="eastAsia"/>
          <w:sz w:val="24"/>
          <w:szCs w:val="24"/>
        </w:rPr>
        <w:t>暂行办法，请遵照执行。</w:t>
      </w:r>
    </w:p>
    <w:p w:rsidR="00E76CB8" w:rsidRPr="00E76CB8" w:rsidRDefault="00E76CB8" w:rsidP="00E76CB8">
      <w:pPr>
        <w:spacing w:line="360" w:lineRule="auto"/>
        <w:ind w:firstLine="480"/>
        <w:rPr>
          <w:rFonts w:asciiTheme="minorEastAsia" w:hAnsiTheme="minorEastAsia"/>
          <w:sz w:val="24"/>
          <w:szCs w:val="24"/>
        </w:rPr>
      </w:pPr>
    </w:p>
    <w:p w:rsidR="000D2C40" w:rsidRPr="007D1E9A" w:rsidRDefault="000D2C40" w:rsidP="007D1E9A">
      <w:pPr>
        <w:pStyle w:val="a3"/>
        <w:numPr>
          <w:ilvl w:val="0"/>
          <w:numId w:val="2"/>
        </w:numPr>
        <w:spacing w:line="360" w:lineRule="auto"/>
        <w:ind w:firstLineChars="0"/>
        <w:jc w:val="center"/>
        <w:rPr>
          <w:rFonts w:asciiTheme="minorEastAsia" w:hAnsiTheme="minorEastAsia"/>
          <w:b/>
          <w:sz w:val="24"/>
          <w:szCs w:val="24"/>
        </w:rPr>
      </w:pPr>
      <w:r w:rsidRPr="007D1E9A">
        <w:rPr>
          <w:rFonts w:asciiTheme="minorEastAsia" w:hAnsiTheme="minorEastAsia" w:hint="eastAsia"/>
          <w:b/>
          <w:sz w:val="24"/>
          <w:szCs w:val="24"/>
        </w:rPr>
        <w:t>总则</w:t>
      </w:r>
    </w:p>
    <w:p w:rsidR="000D2C40" w:rsidRPr="000D2C40" w:rsidRDefault="002D61C6" w:rsidP="000D2C40">
      <w:pPr>
        <w:pStyle w:val="a3"/>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为加强同济大学</w:t>
      </w:r>
      <w:r w:rsidR="000D2C40" w:rsidRPr="000D2C40">
        <w:rPr>
          <w:rFonts w:asciiTheme="minorEastAsia" w:hAnsiTheme="minorEastAsia" w:hint="eastAsia"/>
          <w:sz w:val="24"/>
          <w:szCs w:val="24"/>
        </w:rPr>
        <w:t>电子商务交易与信息服务协同创新中心</w:t>
      </w:r>
      <w:r>
        <w:rPr>
          <w:rFonts w:asciiTheme="minorEastAsia" w:hAnsiTheme="minorEastAsia" w:hint="eastAsia"/>
          <w:sz w:val="24"/>
          <w:szCs w:val="24"/>
        </w:rPr>
        <w:t>（筹）</w:t>
      </w:r>
      <w:r w:rsidR="000D2C40" w:rsidRPr="000D2C40">
        <w:rPr>
          <w:rFonts w:asciiTheme="minorEastAsia" w:hAnsiTheme="minorEastAsia" w:hint="eastAsia"/>
          <w:sz w:val="24"/>
          <w:szCs w:val="24"/>
        </w:rPr>
        <w:t>的科学管理，特制订本办法。</w:t>
      </w:r>
    </w:p>
    <w:p w:rsidR="000D2C40" w:rsidRDefault="000D2C40" w:rsidP="000D2C40">
      <w:pPr>
        <w:pStyle w:val="a3"/>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电子商务交易与信息服务协同创新中心的建设标准：</w:t>
      </w:r>
    </w:p>
    <w:p w:rsidR="000D2C40" w:rsidRPr="000D2C40" w:rsidRDefault="000D2C40" w:rsidP="000D2C40">
      <w:pPr>
        <w:pStyle w:val="a3"/>
        <w:numPr>
          <w:ilvl w:val="0"/>
          <w:numId w:val="4"/>
        </w:numPr>
        <w:spacing w:line="360" w:lineRule="auto"/>
        <w:ind w:firstLineChars="0"/>
        <w:rPr>
          <w:rFonts w:asciiTheme="minorEastAsia" w:hAnsiTheme="minorEastAsia"/>
          <w:sz w:val="24"/>
          <w:szCs w:val="24"/>
        </w:rPr>
      </w:pPr>
      <w:r w:rsidRPr="000D2C40">
        <w:rPr>
          <w:rFonts w:asciiTheme="minorEastAsia" w:hAnsiTheme="minorEastAsia" w:hint="eastAsia"/>
          <w:sz w:val="24"/>
          <w:szCs w:val="24"/>
        </w:rPr>
        <w:t>科学研究：通过校企结合，组织协同创新项目，并明确任务、联合攻关，产出区域经济社会继续发展，惠及民生的重大研究成果，体现出需求性、改革性、创新性和系统性，促进学校人才、学科、科研三位一体创新能力的提升。建立知识创新机制，体质创新机制，营造有利于创新机制形成的环境和氛围。</w:t>
      </w:r>
    </w:p>
    <w:p w:rsidR="000D2C40" w:rsidRDefault="000D2C40" w:rsidP="000D2C40">
      <w:pPr>
        <w:pStyle w:val="a3"/>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人才培养：通过协同创新项目的实施，培养一批高素质的学术带头人和中青年学术骨干；通过创新项目研究和吸收多学科领域专家的参与开发，促进最新研究成果向区域经济社会发展。</w:t>
      </w:r>
    </w:p>
    <w:p w:rsidR="007F7375" w:rsidRPr="005A5A57" w:rsidRDefault="000D2C40" w:rsidP="007F7375">
      <w:pPr>
        <w:pStyle w:val="a3"/>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深化机制、体制改革；要把机制创新、制度创新作为协同创新中心建设的关键，通过建立协同创新项目研究人员聘任制和内部分配制度的改革，形成机</w:t>
      </w:r>
      <w:r>
        <w:rPr>
          <w:rFonts w:asciiTheme="minorEastAsia" w:hAnsiTheme="minorEastAsia" w:hint="eastAsia"/>
          <w:sz w:val="24"/>
          <w:szCs w:val="24"/>
        </w:rPr>
        <w:lastRenderedPageBreak/>
        <w:t>构开</w:t>
      </w:r>
      <w:r w:rsidR="007F7375">
        <w:rPr>
          <w:rFonts w:asciiTheme="minorEastAsia" w:hAnsiTheme="minorEastAsia" w:hint="eastAsia"/>
          <w:sz w:val="24"/>
          <w:szCs w:val="24"/>
        </w:rPr>
        <w:t>放、人员流动、内外联合、积极创新、“产学研用”一体化的运行机制。</w:t>
      </w:r>
    </w:p>
    <w:p w:rsidR="007F7375" w:rsidRDefault="007F7375" w:rsidP="007F7375">
      <w:pPr>
        <w:spacing w:line="360" w:lineRule="auto"/>
        <w:jc w:val="center"/>
        <w:rPr>
          <w:rFonts w:asciiTheme="minorEastAsia" w:hAnsiTheme="minorEastAsia"/>
          <w:b/>
          <w:sz w:val="24"/>
          <w:szCs w:val="24"/>
        </w:rPr>
      </w:pPr>
      <w:r w:rsidRPr="007F7375">
        <w:rPr>
          <w:rFonts w:asciiTheme="minorEastAsia" w:hAnsiTheme="minorEastAsia" w:hint="eastAsia"/>
          <w:b/>
          <w:sz w:val="24"/>
          <w:szCs w:val="24"/>
        </w:rPr>
        <w:t>二、管理体制</w:t>
      </w:r>
    </w:p>
    <w:p w:rsidR="007F7375" w:rsidRDefault="007F7375" w:rsidP="007F7375">
      <w:pPr>
        <w:spacing w:line="360" w:lineRule="auto"/>
        <w:rPr>
          <w:rFonts w:asciiTheme="minorEastAsia" w:hAnsiTheme="minorEastAsia"/>
          <w:sz w:val="24"/>
          <w:szCs w:val="24"/>
        </w:rPr>
      </w:pPr>
      <w:r>
        <w:rPr>
          <w:rFonts w:asciiTheme="minorEastAsia" w:hAnsiTheme="minorEastAsia" w:hint="eastAsia"/>
          <w:sz w:val="24"/>
          <w:szCs w:val="24"/>
        </w:rPr>
        <w:t>（三）协同创新中心的建设工作：制定协同创新中心建设计划、规章制度；组织协同创新项目的实施、接收学校的年度评审和专家的检查评估。</w:t>
      </w:r>
    </w:p>
    <w:p w:rsidR="007F7375" w:rsidRDefault="007F7375" w:rsidP="007F7375">
      <w:pPr>
        <w:spacing w:line="360" w:lineRule="auto"/>
        <w:rPr>
          <w:rFonts w:asciiTheme="minorEastAsia" w:hAnsiTheme="minorEastAsia"/>
          <w:sz w:val="24"/>
          <w:szCs w:val="24"/>
        </w:rPr>
      </w:pPr>
      <w:r>
        <w:rPr>
          <w:rFonts w:asciiTheme="minorEastAsia" w:hAnsiTheme="minorEastAsia" w:hint="eastAsia"/>
          <w:sz w:val="24"/>
          <w:szCs w:val="24"/>
        </w:rPr>
        <w:t>（四）</w:t>
      </w:r>
      <w:r w:rsidR="00606118">
        <w:rPr>
          <w:rFonts w:asciiTheme="minorEastAsia" w:hAnsiTheme="minorEastAsia" w:hint="eastAsia"/>
          <w:sz w:val="24"/>
          <w:szCs w:val="24"/>
        </w:rPr>
        <w:t>成立电子商务交易与信息服务协同创新中心，协调和解决创新项目研究中出现的问题。以学校名义组织校内外相关专家对本校协同创新中心开展年度检查，督促协同创新项目的顺利进行。</w:t>
      </w:r>
    </w:p>
    <w:p w:rsidR="00606118" w:rsidRDefault="00606118" w:rsidP="007F7375">
      <w:pPr>
        <w:spacing w:line="360" w:lineRule="auto"/>
        <w:rPr>
          <w:rFonts w:asciiTheme="minorEastAsia" w:hAnsiTheme="minorEastAsia"/>
          <w:sz w:val="24"/>
          <w:szCs w:val="24"/>
        </w:rPr>
      </w:pPr>
      <w:r>
        <w:rPr>
          <w:rFonts w:asciiTheme="minorEastAsia" w:hAnsiTheme="minorEastAsia" w:hint="eastAsia"/>
          <w:sz w:val="24"/>
          <w:szCs w:val="24"/>
        </w:rPr>
        <w:t>（五）为协同创新中心提供良好的科研条件和工作条件。</w:t>
      </w:r>
    </w:p>
    <w:p w:rsidR="00606118" w:rsidRDefault="00606118" w:rsidP="007F7375">
      <w:pPr>
        <w:spacing w:line="360" w:lineRule="auto"/>
        <w:rPr>
          <w:rFonts w:asciiTheme="minorEastAsia" w:hAnsiTheme="minorEastAsia"/>
          <w:sz w:val="24"/>
          <w:szCs w:val="24"/>
        </w:rPr>
      </w:pPr>
      <w:r>
        <w:rPr>
          <w:rFonts w:asciiTheme="minorEastAsia" w:hAnsiTheme="minorEastAsia" w:hint="eastAsia"/>
          <w:sz w:val="24"/>
          <w:szCs w:val="24"/>
        </w:rPr>
        <w:t>（六）组织和支持协同创新中心的重大学术活动。</w:t>
      </w:r>
    </w:p>
    <w:p w:rsidR="00606118" w:rsidRDefault="00606118" w:rsidP="007F7375">
      <w:pPr>
        <w:spacing w:line="360" w:lineRule="auto"/>
        <w:rPr>
          <w:rFonts w:asciiTheme="minorEastAsia" w:hAnsiTheme="minorEastAsia"/>
          <w:sz w:val="24"/>
          <w:szCs w:val="24"/>
        </w:rPr>
      </w:pPr>
      <w:r>
        <w:rPr>
          <w:rFonts w:asciiTheme="minorEastAsia" w:hAnsiTheme="minorEastAsia" w:hint="eastAsia"/>
          <w:sz w:val="24"/>
          <w:szCs w:val="24"/>
        </w:rPr>
        <w:t>（七）向上海市相关部门定期报告协同创新中心的工作进展情况。</w:t>
      </w:r>
    </w:p>
    <w:p w:rsidR="00C46B59" w:rsidRDefault="00C46B59" w:rsidP="007F7375">
      <w:pPr>
        <w:spacing w:line="360" w:lineRule="auto"/>
        <w:rPr>
          <w:rFonts w:asciiTheme="minorEastAsia" w:hAnsiTheme="minorEastAsia"/>
          <w:sz w:val="24"/>
          <w:szCs w:val="24"/>
        </w:rPr>
      </w:pPr>
      <w:r>
        <w:rPr>
          <w:rFonts w:asciiTheme="minorEastAsia" w:hAnsiTheme="minorEastAsia" w:hint="eastAsia"/>
          <w:sz w:val="24"/>
          <w:szCs w:val="24"/>
        </w:rPr>
        <w:t>（八）协同创新中心实行主任负责制，其主要职责是：</w:t>
      </w:r>
    </w:p>
    <w:p w:rsidR="00C46B59" w:rsidRDefault="00C46B59" w:rsidP="007F7375">
      <w:pPr>
        <w:spacing w:line="360" w:lineRule="auto"/>
        <w:rPr>
          <w:rFonts w:asciiTheme="minorEastAsia" w:hAnsiTheme="minorEastAsia"/>
          <w:sz w:val="24"/>
          <w:szCs w:val="24"/>
        </w:rPr>
      </w:pPr>
      <w:r>
        <w:rPr>
          <w:rFonts w:asciiTheme="minorEastAsia" w:hAnsiTheme="minorEastAsia" w:hint="eastAsia"/>
          <w:sz w:val="24"/>
          <w:szCs w:val="24"/>
        </w:rPr>
        <w:t>1、负责全面实施今后工作计划，确定协同创新中心建设目标：实施协同创新中心学术委员会确定的学术发展规划；制定内部管理体制、管理制度并负责落实。</w:t>
      </w:r>
    </w:p>
    <w:p w:rsidR="00C46B59" w:rsidRDefault="00C46B59" w:rsidP="007F7375">
      <w:pPr>
        <w:spacing w:line="360" w:lineRule="auto"/>
        <w:rPr>
          <w:rFonts w:asciiTheme="minorEastAsia" w:hAnsiTheme="minorEastAsia"/>
          <w:sz w:val="24"/>
          <w:szCs w:val="24"/>
        </w:rPr>
      </w:pPr>
      <w:r>
        <w:rPr>
          <w:rFonts w:asciiTheme="minorEastAsia" w:hAnsiTheme="minorEastAsia" w:hint="eastAsia"/>
          <w:sz w:val="24"/>
          <w:szCs w:val="24"/>
        </w:rPr>
        <w:t>2、负责聘任部门负责人、秘书及研究人员等。</w:t>
      </w:r>
    </w:p>
    <w:p w:rsidR="00C46B59" w:rsidRDefault="00C46B59" w:rsidP="007F7375">
      <w:pPr>
        <w:spacing w:line="360" w:lineRule="auto"/>
        <w:rPr>
          <w:rFonts w:asciiTheme="minorEastAsia" w:hAnsiTheme="minorEastAsia"/>
          <w:sz w:val="24"/>
          <w:szCs w:val="24"/>
        </w:rPr>
      </w:pPr>
      <w:r>
        <w:rPr>
          <w:rFonts w:asciiTheme="minorEastAsia" w:hAnsiTheme="minorEastAsia" w:hint="eastAsia"/>
          <w:sz w:val="24"/>
          <w:szCs w:val="24"/>
        </w:rPr>
        <w:t>3、负责日常管理工作，筹集和批准使用经费。</w:t>
      </w:r>
    </w:p>
    <w:p w:rsidR="00487212" w:rsidRDefault="00C46B59" w:rsidP="007F7375">
      <w:pPr>
        <w:spacing w:line="360" w:lineRule="auto"/>
        <w:rPr>
          <w:rFonts w:asciiTheme="minorEastAsia" w:hAnsiTheme="minorEastAsia"/>
          <w:sz w:val="24"/>
          <w:szCs w:val="24"/>
        </w:rPr>
      </w:pPr>
      <w:r>
        <w:rPr>
          <w:rFonts w:asciiTheme="minorEastAsia" w:hAnsiTheme="minorEastAsia" w:hint="eastAsia"/>
          <w:sz w:val="24"/>
          <w:szCs w:val="24"/>
        </w:rPr>
        <w:t>4、负责向董事会、学校、政府汇报工作。</w:t>
      </w:r>
    </w:p>
    <w:p w:rsidR="0039575B" w:rsidRPr="0039575B" w:rsidRDefault="0039575B" w:rsidP="0039575B">
      <w:pPr>
        <w:spacing w:line="360" w:lineRule="auto"/>
        <w:jc w:val="center"/>
        <w:rPr>
          <w:rFonts w:asciiTheme="minorEastAsia" w:hAnsiTheme="minorEastAsia"/>
          <w:b/>
          <w:sz w:val="24"/>
          <w:szCs w:val="24"/>
        </w:rPr>
      </w:pPr>
      <w:r>
        <w:rPr>
          <w:rFonts w:asciiTheme="minorEastAsia" w:hAnsiTheme="minorEastAsia" w:hint="eastAsia"/>
          <w:b/>
          <w:sz w:val="24"/>
          <w:szCs w:val="24"/>
        </w:rPr>
        <w:t>三</w:t>
      </w:r>
      <w:r w:rsidRPr="0039575B">
        <w:rPr>
          <w:rFonts w:asciiTheme="minorEastAsia" w:hAnsiTheme="minorEastAsia" w:hint="eastAsia"/>
          <w:b/>
          <w:sz w:val="24"/>
          <w:szCs w:val="24"/>
        </w:rPr>
        <w:t>、人才培养</w:t>
      </w:r>
    </w:p>
    <w:p w:rsidR="0039575B" w:rsidRPr="0039575B" w:rsidRDefault="0039575B" w:rsidP="0039575B">
      <w:pPr>
        <w:spacing w:line="360" w:lineRule="auto"/>
        <w:rPr>
          <w:rFonts w:asciiTheme="minorEastAsia" w:hAnsiTheme="minorEastAsia"/>
          <w:sz w:val="24"/>
          <w:szCs w:val="24"/>
        </w:rPr>
      </w:pPr>
      <w:r>
        <w:rPr>
          <w:rFonts w:asciiTheme="minorEastAsia" w:hAnsiTheme="minorEastAsia" w:hint="eastAsia"/>
          <w:sz w:val="24"/>
          <w:szCs w:val="24"/>
        </w:rPr>
        <w:t>（九</w:t>
      </w:r>
      <w:r w:rsidRPr="0039575B">
        <w:rPr>
          <w:rFonts w:asciiTheme="minorEastAsia" w:hAnsiTheme="minorEastAsia" w:hint="eastAsia"/>
          <w:sz w:val="24"/>
          <w:szCs w:val="24"/>
        </w:rPr>
        <w:t>）协同创新中心积极吸收中青年教师参加重大项目研究，培养高素质的学术带头人和中青年学术骨干；积极吸收学生参加项目组，促进</w:t>
      </w:r>
      <w:r>
        <w:rPr>
          <w:rFonts w:asciiTheme="minorEastAsia" w:hAnsiTheme="minorEastAsia" w:hint="eastAsia"/>
          <w:sz w:val="24"/>
          <w:szCs w:val="24"/>
        </w:rPr>
        <w:t>专业</w:t>
      </w:r>
      <w:r w:rsidRPr="0039575B">
        <w:rPr>
          <w:rFonts w:asciiTheme="minorEastAsia" w:hAnsiTheme="minorEastAsia" w:hint="eastAsia"/>
          <w:sz w:val="24"/>
          <w:szCs w:val="24"/>
        </w:rPr>
        <w:t>人才的培养；积极吸收博士后驻中心参加研究工作。 </w:t>
      </w:r>
    </w:p>
    <w:p w:rsidR="00B2041D" w:rsidRPr="005A5A57" w:rsidRDefault="0039575B" w:rsidP="0039575B">
      <w:pPr>
        <w:spacing w:line="360" w:lineRule="auto"/>
        <w:rPr>
          <w:rFonts w:asciiTheme="minorEastAsia" w:hAnsiTheme="minorEastAsia"/>
          <w:sz w:val="24"/>
          <w:szCs w:val="24"/>
        </w:rPr>
      </w:pPr>
      <w:r>
        <w:rPr>
          <w:rFonts w:asciiTheme="minorEastAsia" w:hAnsiTheme="minorEastAsia" w:hint="eastAsia"/>
          <w:sz w:val="24"/>
          <w:szCs w:val="24"/>
        </w:rPr>
        <w:t>（十</w:t>
      </w:r>
      <w:r w:rsidR="00A32EDE">
        <w:rPr>
          <w:rFonts w:asciiTheme="minorEastAsia" w:hAnsiTheme="minorEastAsia" w:hint="eastAsia"/>
          <w:sz w:val="24"/>
          <w:szCs w:val="24"/>
        </w:rPr>
        <w:t>）协同创新中心应把重大项目的研究与当下热点难题的解决紧密结合起来</w:t>
      </w:r>
      <w:r w:rsidRPr="0039575B">
        <w:rPr>
          <w:rFonts w:asciiTheme="minorEastAsia" w:hAnsiTheme="minorEastAsia" w:hint="eastAsia"/>
          <w:sz w:val="24"/>
          <w:szCs w:val="24"/>
        </w:rPr>
        <w:t>，在更新教学内容和提高教学水平方面发挥积极作用。  </w:t>
      </w:r>
    </w:p>
    <w:p w:rsidR="00B2041D" w:rsidRPr="00B2041D" w:rsidRDefault="00B2041D" w:rsidP="00B2041D">
      <w:pPr>
        <w:spacing w:line="360" w:lineRule="auto"/>
        <w:jc w:val="center"/>
        <w:rPr>
          <w:rFonts w:asciiTheme="minorEastAsia" w:hAnsiTheme="minorEastAsia"/>
          <w:b/>
          <w:sz w:val="24"/>
          <w:szCs w:val="24"/>
        </w:rPr>
      </w:pPr>
      <w:r>
        <w:rPr>
          <w:rFonts w:asciiTheme="minorEastAsia" w:hAnsiTheme="minorEastAsia" w:hint="eastAsia"/>
          <w:b/>
          <w:sz w:val="24"/>
          <w:szCs w:val="24"/>
        </w:rPr>
        <w:t>四</w:t>
      </w:r>
      <w:r w:rsidRPr="00B2041D">
        <w:rPr>
          <w:rFonts w:asciiTheme="minorEastAsia" w:hAnsiTheme="minorEastAsia" w:hint="eastAsia"/>
          <w:b/>
          <w:sz w:val="24"/>
          <w:szCs w:val="24"/>
        </w:rPr>
        <w:t>、学术交流</w:t>
      </w:r>
    </w:p>
    <w:p w:rsidR="00B2041D" w:rsidRDefault="00B2041D" w:rsidP="00B2041D">
      <w:pPr>
        <w:spacing w:line="360" w:lineRule="auto"/>
        <w:rPr>
          <w:rFonts w:asciiTheme="minorEastAsia" w:hAnsiTheme="minorEastAsia"/>
          <w:sz w:val="24"/>
          <w:szCs w:val="24"/>
        </w:rPr>
      </w:pPr>
      <w:r>
        <w:rPr>
          <w:rFonts w:asciiTheme="minorEastAsia" w:hAnsiTheme="minorEastAsia" w:hint="eastAsia"/>
          <w:sz w:val="24"/>
          <w:szCs w:val="24"/>
        </w:rPr>
        <w:t>（十一）协同创新中心每年主办一次全国性或国际性学术会议，</w:t>
      </w:r>
      <w:r w:rsidRPr="00B2041D">
        <w:rPr>
          <w:rFonts w:asciiTheme="minorEastAsia" w:hAnsiTheme="minorEastAsia" w:hint="eastAsia"/>
          <w:sz w:val="24"/>
          <w:szCs w:val="24"/>
        </w:rPr>
        <w:t>组织科研队伍、研讨重大理论和实践问题并发挥全国专业研</w:t>
      </w:r>
      <w:r>
        <w:rPr>
          <w:rFonts w:asciiTheme="minorEastAsia" w:hAnsiTheme="minorEastAsia" w:hint="eastAsia"/>
          <w:sz w:val="24"/>
          <w:szCs w:val="24"/>
        </w:rPr>
        <w:t>究学术交流中心的作用。</w:t>
      </w:r>
    </w:p>
    <w:p w:rsidR="008F42CA" w:rsidRPr="005A5A57" w:rsidRDefault="008F42CA" w:rsidP="00B2041D">
      <w:pPr>
        <w:spacing w:line="360" w:lineRule="auto"/>
        <w:rPr>
          <w:rFonts w:asciiTheme="minorEastAsia" w:hAnsiTheme="minorEastAsia"/>
          <w:sz w:val="24"/>
          <w:szCs w:val="24"/>
        </w:rPr>
      </w:pPr>
      <w:r>
        <w:rPr>
          <w:rFonts w:asciiTheme="minorEastAsia" w:hAnsiTheme="minorEastAsia" w:hint="eastAsia"/>
          <w:sz w:val="24"/>
          <w:szCs w:val="24"/>
        </w:rPr>
        <w:t>（十二</w:t>
      </w:r>
      <w:r w:rsidRPr="008F42CA">
        <w:rPr>
          <w:rFonts w:asciiTheme="minorEastAsia" w:hAnsiTheme="minorEastAsia" w:hint="eastAsia"/>
          <w:sz w:val="24"/>
          <w:szCs w:val="24"/>
        </w:rPr>
        <w:t>）学术会议结束后，应将下述文件妥善存档：⑴会议论文或论文集；⑵会议纪要；⑶会议正式通知；⑷会议代表通讯录等。 </w:t>
      </w:r>
    </w:p>
    <w:p w:rsidR="008F42CA" w:rsidRPr="008F42CA" w:rsidRDefault="008F42CA" w:rsidP="008F42CA">
      <w:pPr>
        <w:spacing w:line="360" w:lineRule="auto"/>
        <w:jc w:val="center"/>
        <w:rPr>
          <w:rFonts w:asciiTheme="minorEastAsia" w:hAnsiTheme="minorEastAsia"/>
          <w:b/>
          <w:sz w:val="24"/>
          <w:szCs w:val="24"/>
        </w:rPr>
      </w:pPr>
      <w:r>
        <w:rPr>
          <w:rFonts w:asciiTheme="minorEastAsia" w:hAnsiTheme="minorEastAsia" w:hint="eastAsia"/>
          <w:b/>
          <w:sz w:val="24"/>
          <w:szCs w:val="24"/>
        </w:rPr>
        <w:t>五</w:t>
      </w:r>
      <w:r w:rsidRPr="008F42CA">
        <w:rPr>
          <w:rFonts w:asciiTheme="minorEastAsia" w:hAnsiTheme="minorEastAsia" w:hint="eastAsia"/>
          <w:b/>
          <w:sz w:val="24"/>
          <w:szCs w:val="24"/>
        </w:rPr>
        <w:t>、科研设施与图书资料、网络管理</w:t>
      </w:r>
    </w:p>
    <w:p w:rsidR="008F42CA" w:rsidRPr="008F42CA" w:rsidRDefault="008F42CA" w:rsidP="008F42CA">
      <w:pPr>
        <w:spacing w:line="360" w:lineRule="auto"/>
        <w:rPr>
          <w:rFonts w:asciiTheme="minorEastAsia" w:hAnsiTheme="minorEastAsia"/>
          <w:sz w:val="24"/>
          <w:szCs w:val="24"/>
        </w:rPr>
      </w:pPr>
      <w:r>
        <w:rPr>
          <w:rFonts w:asciiTheme="minorEastAsia" w:hAnsiTheme="minorEastAsia" w:hint="eastAsia"/>
          <w:sz w:val="24"/>
          <w:szCs w:val="24"/>
        </w:rPr>
        <w:t>（十三）</w:t>
      </w:r>
      <w:r w:rsidRPr="008F42CA">
        <w:rPr>
          <w:rFonts w:asciiTheme="minorEastAsia" w:hAnsiTheme="minorEastAsia" w:hint="eastAsia"/>
          <w:sz w:val="24"/>
          <w:szCs w:val="24"/>
        </w:rPr>
        <w:t>协同创新中心提供下列</w:t>
      </w:r>
      <w:r>
        <w:rPr>
          <w:rFonts w:asciiTheme="minorEastAsia" w:hAnsiTheme="minorEastAsia" w:hint="eastAsia"/>
          <w:sz w:val="24"/>
          <w:szCs w:val="24"/>
        </w:rPr>
        <w:t>办公</w:t>
      </w:r>
      <w:r w:rsidRPr="008F42CA">
        <w:rPr>
          <w:rFonts w:asciiTheme="minorEastAsia" w:hAnsiTheme="minorEastAsia" w:hint="eastAsia"/>
          <w:sz w:val="24"/>
          <w:szCs w:val="24"/>
        </w:rPr>
        <w:t>条件： </w:t>
      </w:r>
    </w:p>
    <w:p w:rsidR="008F42CA" w:rsidRPr="008F42CA" w:rsidRDefault="008F42CA" w:rsidP="008F42CA">
      <w:pPr>
        <w:spacing w:line="360" w:lineRule="auto"/>
        <w:rPr>
          <w:rFonts w:asciiTheme="minorEastAsia" w:hAnsiTheme="minorEastAsia"/>
          <w:sz w:val="24"/>
          <w:szCs w:val="24"/>
        </w:rPr>
      </w:pPr>
      <w:r w:rsidRPr="008F42CA">
        <w:rPr>
          <w:rFonts w:asciiTheme="minorEastAsia" w:hAnsiTheme="minorEastAsia" w:hint="eastAsia"/>
          <w:sz w:val="24"/>
          <w:szCs w:val="24"/>
        </w:rPr>
        <w:lastRenderedPageBreak/>
        <w:t>1、能充分满足各类专兼职研究人员驻中心研究工作需要的办公用房、图书资料</w:t>
      </w:r>
      <w:r>
        <w:rPr>
          <w:rFonts w:asciiTheme="minorEastAsia" w:hAnsiTheme="minorEastAsia" w:hint="eastAsia"/>
          <w:sz w:val="24"/>
          <w:szCs w:val="24"/>
        </w:rPr>
        <w:t>室用房。</w:t>
      </w:r>
    </w:p>
    <w:p w:rsidR="008F42CA" w:rsidRPr="008F42CA" w:rsidRDefault="008F42CA" w:rsidP="008F42CA">
      <w:pPr>
        <w:spacing w:line="360" w:lineRule="auto"/>
        <w:rPr>
          <w:rFonts w:asciiTheme="minorEastAsia" w:hAnsiTheme="minorEastAsia"/>
          <w:sz w:val="24"/>
          <w:szCs w:val="24"/>
        </w:rPr>
      </w:pPr>
      <w:r w:rsidRPr="008F42CA">
        <w:rPr>
          <w:rFonts w:asciiTheme="minorEastAsia" w:hAnsiTheme="minorEastAsia" w:hint="eastAsia"/>
          <w:sz w:val="24"/>
          <w:szCs w:val="24"/>
        </w:rPr>
        <w:t>2、能充分满足科研工作需要的计算机和先进软件、实验室仪器设备、传真机、复印机和国际互联网络终端。 </w:t>
      </w:r>
    </w:p>
    <w:p w:rsidR="008F42CA" w:rsidRPr="008F42CA" w:rsidRDefault="008F42CA" w:rsidP="008F42CA">
      <w:pPr>
        <w:spacing w:line="360" w:lineRule="auto"/>
        <w:rPr>
          <w:rFonts w:asciiTheme="minorEastAsia" w:hAnsiTheme="minorEastAsia"/>
          <w:sz w:val="24"/>
          <w:szCs w:val="24"/>
        </w:rPr>
      </w:pPr>
      <w:r w:rsidRPr="008F42CA">
        <w:rPr>
          <w:rFonts w:asciiTheme="minorEastAsia" w:hAnsiTheme="minorEastAsia" w:hint="eastAsia"/>
          <w:sz w:val="24"/>
          <w:szCs w:val="24"/>
        </w:rPr>
        <w:t>3</w:t>
      </w:r>
      <w:r w:rsidR="00A3154B">
        <w:rPr>
          <w:rFonts w:asciiTheme="minorEastAsia" w:hAnsiTheme="minorEastAsia" w:hint="eastAsia"/>
          <w:sz w:val="24"/>
          <w:szCs w:val="24"/>
        </w:rPr>
        <w:t>、加强网络建设，建立内容丰富、便于查询</w:t>
      </w:r>
      <w:r w:rsidRPr="008F42CA">
        <w:rPr>
          <w:rFonts w:asciiTheme="minorEastAsia" w:hAnsiTheme="minorEastAsia" w:hint="eastAsia"/>
          <w:sz w:val="24"/>
          <w:szCs w:val="24"/>
        </w:rPr>
        <w:t>并能得到正常维护的协同创新中心网站。 </w:t>
      </w:r>
    </w:p>
    <w:p w:rsidR="008F42CA" w:rsidRPr="008F42CA" w:rsidRDefault="008F42CA" w:rsidP="008F42CA">
      <w:pPr>
        <w:spacing w:line="360" w:lineRule="auto"/>
        <w:rPr>
          <w:rFonts w:asciiTheme="minorEastAsia" w:hAnsiTheme="minorEastAsia"/>
          <w:sz w:val="24"/>
          <w:szCs w:val="24"/>
        </w:rPr>
      </w:pPr>
      <w:r w:rsidRPr="008F42CA">
        <w:rPr>
          <w:rFonts w:asciiTheme="minorEastAsia" w:hAnsiTheme="minorEastAsia" w:hint="eastAsia"/>
          <w:sz w:val="24"/>
          <w:szCs w:val="24"/>
        </w:rPr>
        <w:t>4、能充分满足科研需要的专业图书资料，特别是外文图书资料。 </w:t>
      </w:r>
    </w:p>
    <w:p w:rsidR="008F42CA" w:rsidRPr="005A5A57" w:rsidRDefault="008F42CA" w:rsidP="008F42CA">
      <w:pPr>
        <w:spacing w:line="360" w:lineRule="auto"/>
        <w:rPr>
          <w:rFonts w:asciiTheme="minorEastAsia" w:hAnsiTheme="minorEastAsia"/>
          <w:sz w:val="24"/>
          <w:szCs w:val="24"/>
        </w:rPr>
      </w:pPr>
      <w:r w:rsidRPr="008F42CA">
        <w:rPr>
          <w:rFonts w:asciiTheme="minorEastAsia" w:hAnsiTheme="minorEastAsia" w:hint="eastAsia"/>
          <w:sz w:val="24"/>
          <w:szCs w:val="24"/>
        </w:rPr>
        <w:t>5、学校支持协同创新中心创办或改版一份国内外公开发行的学术刊物，建立学术成果发表园地。学术刊物应注明“</w:t>
      </w:r>
      <w:r>
        <w:rPr>
          <w:rFonts w:asciiTheme="minorEastAsia" w:hAnsiTheme="minorEastAsia" w:hint="eastAsia"/>
          <w:sz w:val="24"/>
          <w:szCs w:val="24"/>
        </w:rPr>
        <w:t>同济大学</w:t>
      </w:r>
      <w:r w:rsidRPr="008F42CA">
        <w:rPr>
          <w:rFonts w:asciiTheme="minorEastAsia" w:hAnsiTheme="minorEastAsia" w:hint="eastAsia"/>
          <w:sz w:val="24"/>
          <w:szCs w:val="24"/>
        </w:rPr>
        <w:t>大学</w:t>
      </w:r>
      <w:r>
        <w:rPr>
          <w:rFonts w:asciiTheme="minorEastAsia" w:hAnsiTheme="minorEastAsia" w:hint="eastAsia"/>
          <w:sz w:val="24"/>
          <w:szCs w:val="24"/>
        </w:rPr>
        <w:t>电子商务交易与信息服务</w:t>
      </w:r>
      <w:r w:rsidRPr="008F42CA">
        <w:rPr>
          <w:rFonts w:asciiTheme="minorEastAsia" w:hAnsiTheme="minorEastAsia" w:hint="eastAsia"/>
          <w:sz w:val="24"/>
          <w:szCs w:val="24"/>
        </w:rPr>
        <w:t>协同创新中心”字样。  </w:t>
      </w:r>
    </w:p>
    <w:p w:rsidR="00794E64" w:rsidRPr="00794E64" w:rsidRDefault="00794E64" w:rsidP="00794E64">
      <w:pPr>
        <w:spacing w:line="360" w:lineRule="auto"/>
        <w:jc w:val="center"/>
        <w:rPr>
          <w:rFonts w:asciiTheme="minorEastAsia" w:hAnsiTheme="minorEastAsia"/>
          <w:b/>
          <w:sz w:val="24"/>
          <w:szCs w:val="24"/>
        </w:rPr>
      </w:pPr>
      <w:r>
        <w:rPr>
          <w:rFonts w:asciiTheme="minorEastAsia" w:hAnsiTheme="minorEastAsia" w:hint="eastAsia"/>
          <w:b/>
          <w:sz w:val="24"/>
          <w:szCs w:val="24"/>
        </w:rPr>
        <w:t>六</w:t>
      </w:r>
      <w:r w:rsidRPr="00794E64">
        <w:rPr>
          <w:rFonts w:asciiTheme="minorEastAsia" w:hAnsiTheme="minorEastAsia" w:hint="eastAsia"/>
          <w:b/>
          <w:sz w:val="24"/>
          <w:szCs w:val="24"/>
        </w:rPr>
        <w:t>、档案管理</w:t>
      </w:r>
    </w:p>
    <w:p w:rsidR="00794E64" w:rsidRDefault="00794E64" w:rsidP="00794E64">
      <w:pPr>
        <w:spacing w:line="360" w:lineRule="auto"/>
        <w:rPr>
          <w:rFonts w:asciiTheme="minorEastAsia" w:hAnsiTheme="minorEastAsia"/>
          <w:sz w:val="24"/>
          <w:szCs w:val="24"/>
        </w:rPr>
      </w:pPr>
      <w:r>
        <w:rPr>
          <w:rFonts w:asciiTheme="minorEastAsia" w:hAnsiTheme="minorEastAsia" w:hint="eastAsia"/>
          <w:sz w:val="24"/>
          <w:szCs w:val="24"/>
        </w:rPr>
        <w:t>（十四</w:t>
      </w:r>
      <w:r w:rsidRPr="00794E64">
        <w:rPr>
          <w:rFonts w:asciiTheme="minorEastAsia" w:hAnsiTheme="minorEastAsia" w:hint="eastAsia"/>
          <w:sz w:val="24"/>
          <w:szCs w:val="24"/>
        </w:rPr>
        <w:t>）协同创新中心将建立完备的科研档案管理制度，并指定专人负责档案管理工作</w:t>
      </w:r>
      <w:r>
        <w:rPr>
          <w:rFonts w:asciiTheme="minorEastAsia" w:hAnsiTheme="minorEastAsia" w:hint="eastAsia"/>
          <w:sz w:val="24"/>
          <w:szCs w:val="24"/>
        </w:rPr>
        <w:t>。档案管理的范围包括：⑴科研人员档案，如聘任合同书</w:t>
      </w:r>
      <w:r w:rsidRPr="00794E64">
        <w:rPr>
          <w:rFonts w:asciiTheme="minorEastAsia" w:hAnsiTheme="minorEastAsia" w:hint="eastAsia"/>
          <w:sz w:val="24"/>
          <w:szCs w:val="24"/>
        </w:rPr>
        <w:t>，出国学术交流证明等；⑵科研项目档案，如立项通知书、委托研究合同书等；⑶科研成果档案，如研究成果正本，奖励证书等；⑷学术会议档案，如会议通知，会议论文，会议纪要等；⑸科研经费档案，如纵向和横向经费拨入和支出帐册等；⑹工作报告档案，包括各类工作报告，学术委员会会议纪要及决议文本，重点研究基地大事记等；⑺其他档案。</w:t>
      </w:r>
    </w:p>
    <w:p w:rsidR="006F7D28" w:rsidRDefault="006F7D28" w:rsidP="00794E64">
      <w:pPr>
        <w:spacing w:line="360" w:lineRule="auto"/>
        <w:rPr>
          <w:rFonts w:asciiTheme="minorEastAsia" w:hAnsiTheme="minorEastAsia"/>
          <w:sz w:val="24"/>
          <w:szCs w:val="24"/>
        </w:rPr>
      </w:pPr>
    </w:p>
    <w:p w:rsidR="006F7D28" w:rsidRPr="006F7D28" w:rsidRDefault="006F7D28" w:rsidP="006F7D28">
      <w:pPr>
        <w:spacing w:line="360" w:lineRule="auto"/>
        <w:jc w:val="center"/>
        <w:rPr>
          <w:rFonts w:asciiTheme="minorEastAsia" w:hAnsiTheme="minorEastAsia"/>
          <w:b/>
          <w:sz w:val="24"/>
          <w:szCs w:val="24"/>
        </w:rPr>
      </w:pPr>
      <w:r>
        <w:rPr>
          <w:rFonts w:asciiTheme="minorEastAsia" w:hAnsiTheme="minorEastAsia" w:hint="eastAsia"/>
          <w:b/>
          <w:sz w:val="24"/>
          <w:szCs w:val="24"/>
        </w:rPr>
        <w:t>七</w:t>
      </w:r>
      <w:r w:rsidRPr="006F7D28">
        <w:rPr>
          <w:rFonts w:asciiTheme="minorEastAsia" w:hAnsiTheme="minorEastAsia" w:hint="eastAsia"/>
          <w:b/>
          <w:sz w:val="24"/>
          <w:szCs w:val="24"/>
        </w:rPr>
        <w:t>、附则</w:t>
      </w:r>
    </w:p>
    <w:p w:rsidR="006F7D28" w:rsidRPr="006F7D28" w:rsidRDefault="006F7D28" w:rsidP="006F7D28">
      <w:pPr>
        <w:spacing w:line="360" w:lineRule="auto"/>
        <w:rPr>
          <w:rFonts w:asciiTheme="minorEastAsia" w:hAnsiTheme="minorEastAsia"/>
          <w:sz w:val="24"/>
          <w:szCs w:val="24"/>
        </w:rPr>
      </w:pPr>
      <w:r>
        <w:rPr>
          <w:rFonts w:asciiTheme="minorEastAsia" w:hAnsiTheme="minorEastAsia" w:hint="eastAsia"/>
          <w:sz w:val="24"/>
          <w:szCs w:val="24"/>
        </w:rPr>
        <w:t>（十五</w:t>
      </w:r>
      <w:r w:rsidRPr="006F7D28">
        <w:rPr>
          <w:rFonts w:asciiTheme="minorEastAsia" w:hAnsiTheme="minorEastAsia" w:hint="eastAsia"/>
          <w:sz w:val="24"/>
          <w:szCs w:val="24"/>
        </w:rPr>
        <w:t>）本办法从发布之日起施行。协同创新中心将根据本管理办法制定协同创新中心其它具体实施细则。 </w:t>
      </w:r>
    </w:p>
    <w:p w:rsidR="00077DE1" w:rsidRDefault="00077DE1" w:rsidP="006F7D28">
      <w:pPr>
        <w:spacing w:line="360" w:lineRule="auto"/>
        <w:rPr>
          <w:rFonts w:asciiTheme="minorEastAsia" w:hAnsiTheme="minorEastAsia"/>
          <w:sz w:val="24"/>
          <w:szCs w:val="24"/>
        </w:rPr>
      </w:pPr>
    </w:p>
    <w:p w:rsidR="00077DE1" w:rsidRDefault="00077DE1" w:rsidP="00077DE1">
      <w:pPr>
        <w:spacing w:line="360" w:lineRule="auto"/>
        <w:jc w:val="right"/>
        <w:rPr>
          <w:rFonts w:asciiTheme="minorEastAsia" w:hAnsiTheme="minorEastAsia"/>
          <w:sz w:val="24"/>
          <w:szCs w:val="24"/>
        </w:rPr>
      </w:pPr>
      <w:r>
        <w:rPr>
          <w:rFonts w:asciiTheme="minorEastAsia" w:hAnsiTheme="minorEastAsia" w:hint="eastAsia"/>
          <w:sz w:val="24"/>
          <w:szCs w:val="24"/>
        </w:rPr>
        <w:t>同济大学电子商务交易与信息服务协同创新中心</w:t>
      </w:r>
      <w:r w:rsidR="005A5A57">
        <w:rPr>
          <w:rFonts w:asciiTheme="minorEastAsia" w:hAnsiTheme="minorEastAsia" w:hint="eastAsia"/>
          <w:sz w:val="24"/>
          <w:szCs w:val="24"/>
        </w:rPr>
        <w:t>（筹）</w:t>
      </w:r>
    </w:p>
    <w:p w:rsidR="00077DE1" w:rsidRPr="007F7375" w:rsidRDefault="008B06A9" w:rsidP="005A5A57">
      <w:pPr>
        <w:spacing w:line="360" w:lineRule="auto"/>
        <w:ind w:right="480" w:firstLineChars="1900" w:firstLine="4560"/>
        <w:rPr>
          <w:rFonts w:asciiTheme="minorEastAsia" w:hAnsiTheme="minorEastAsia"/>
          <w:sz w:val="24"/>
          <w:szCs w:val="24"/>
        </w:rPr>
      </w:pPr>
      <w:r>
        <w:rPr>
          <w:rFonts w:asciiTheme="minorEastAsia" w:hAnsiTheme="minorEastAsia" w:hint="eastAsia"/>
          <w:sz w:val="24"/>
          <w:szCs w:val="24"/>
        </w:rPr>
        <w:t>2013</w:t>
      </w:r>
      <w:r w:rsidR="00077DE1">
        <w:rPr>
          <w:rFonts w:asciiTheme="minorEastAsia" w:hAnsiTheme="minorEastAsia" w:hint="eastAsia"/>
          <w:sz w:val="24"/>
          <w:szCs w:val="24"/>
        </w:rPr>
        <w:t>年</w:t>
      </w:r>
      <w:r>
        <w:rPr>
          <w:rFonts w:asciiTheme="minorEastAsia" w:hAnsiTheme="minorEastAsia" w:hint="eastAsia"/>
          <w:sz w:val="24"/>
          <w:szCs w:val="24"/>
        </w:rPr>
        <w:t>1</w:t>
      </w:r>
      <w:r w:rsidR="00077DE1">
        <w:rPr>
          <w:rFonts w:asciiTheme="minorEastAsia" w:hAnsiTheme="minorEastAsia" w:hint="eastAsia"/>
          <w:sz w:val="24"/>
          <w:szCs w:val="24"/>
        </w:rPr>
        <w:t>2月</w:t>
      </w:r>
    </w:p>
    <w:sectPr w:rsidR="00077DE1" w:rsidRPr="007F7375" w:rsidSect="00337A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FE2" w:rsidRDefault="006B0FE2" w:rsidP="00A01AE2">
      <w:r>
        <w:separator/>
      </w:r>
    </w:p>
  </w:endnote>
  <w:endnote w:type="continuationSeparator" w:id="1">
    <w:p w:rsidR="006B0FE2" w:rsidRDefault="006B0FE2" w:rsidP="00A01A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FE2" w:rsidRDefault="006B0FE2" w:rsidP="00A01AE2">
      <w:r>
        <w:separator/>
      </w:r>
    </w:p>
  </w:footnote>
  <w:footnote w:type="continuationSeparator" w:id="1">
    <w:p w:rsidR="006B0FE2" w:rsidRDefault="006B0FE2" w:rsidP="00A01A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6FB5"/>
    <w:multiLevelType w:val="hybridMultilevel"/>
    <w:tmpl w:val="45401D64"/>
    <w:lvl w:ilvl="0" w:tplc="AF6430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3DD510E"/>
    <w:multiLevelType w:val="hybridMultilevel"/>
    <w:tmpl w:val="96109270"/>
    <w:lvl w:ilvl="0" w:tplc="BAEEBAD8">
      <w:start w:val="1"/>
      <w:numFmt w:val="japaneseCounting"/>
      <w:lvlText w:val="%1、"/>
      <w:lvlJc w:val="left"/>
      <w:pPr>
        <w:ind w:left="1595" w:hanging="10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68153169"/>
    <w:multiLevelType w:val="hybridMultilevel"/>
    <w:tmpl w:val="CDBACE0C"/>
    <w:lvl w:ilvl="0" w:tplc="D7D0F674">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2E6FFD"/>
    <w:multiLevelType w:val="hybridMultilevel"/>
    <w:tmpl w:val="240E9162"/>
    <w:lvl w:ilvl="0" w:tplc="DA4E6D8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CFB"/>
    <w:rsid w:val="00077DE1"/>
    <w:rsid w:val="000D2C40"/>
    <w:rsid w:val="0019166A"/>
    <w:rsid w:val="001D6B30"/>
    <w:rsid w:val="002030E7"/>
    <w:rsid w:val="002058C7"/>
    <w:rsid w:val="0025052A"/>
    <w:rsid w:val="00272747"/>
    <w:rsid w:val="00297578"/>
    <w:rsid w:val="002D61C6"/>
    <w:rsid w:val="00337AA2"/>
    <w:rsid w:val="00394432"/>
    <w:rsid w:val="0039575B"/>
    <w:rsid w:val="00397DEB"/>
    <w:rsid w:val="003C5731"/>
    <w:rsid w:val="00427337"/>
    <w:rsid w:val="00457C87"/>
    <w:rsid w:val="00487212"/>
    <w:rsid w:val="004D6577"/>
    <w:rsid w:val="005A5A57"/>
    <w:rsid w:val="005C3574"/>
    <w:rsid w:val="00606118"/>
    <w:rsid w:val="006304B2"/>
    <w:rsid w:val="00636509"/>
    <w:rsid w:val="006A1700"/>
    <w:rsid w:val="006B0FE2"/>
    <w:rsid w:val="006F7D28"/>
    <w:rsid w:val="00754819"/>
    <w:rsid w:val="00794E64"/>
    <w:rsid w:val="007B67EA"/>
    <w:rsid w:val="007D1E9A"/>
    <w:rsid w:val="007F7375"/>
    <w:rsid w:val="008B06A9"/>
    <w:rsid w:val="008B3B49"/>
    <w:rsid w:val="008C2DBE"/>
    <w:rsid w:val="008F42CA"/>
    <w:rsid w:val="009C2E37"/>
    <w:rsid w:val="00A01AE2"/>
    <w:rsid w:val="00A3154B"/>
    <w:rsid w:val="00A32EDE"/>
    <w:rsid w:val="00B2041D"/>
    <w:rsid w:val="00B336C6"/>
    <w:rsid w:val="00B61C56"/>
    <w:rsid w:val="00B90477"/>
    <w:rsid w:val="00C14CFB"/>
    <w:rsid w:val="00C46B59"/>
    <w:rsid w:val="00C5639D"/>
    <w:rsid w:val="00D940E4"/>
    <w:rsid w:val="00E216CB"/>
    <w:rsid w:val="00E32D34"/>
    <w:rsid w:val="00E76CB8"/>
    <w:rsid w:val="00EE79D5"/>
    <w:rsid w:val="00EF2E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A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731"/>
    <w:pPr>
      <w:ind w:firstLineChars="200" w:firstLine="420"/>
    </w:pPr>
  </w:style>
  <w:style w:type="paragraph" w:styleId="a4">
    <w:name w:val="header"/>
    <w:basedOn w:val="a"/>
    <w:link w:val="Char"/>
    <w:uiPriority w:val="99"/>
    <w:semiHidden/>
    <w:unhideWhenUsed/>
    <w:rsid w:val="00A01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01AE2"/>
    <w:rPr>
      <w:sz w:val="18"/>
      <w:szCs w:val="18"/>
    </w:rPr>
  </w:style>
  <w:style w:type="paragraph" w:styleId="a5">
    <w:name w:val="footer"/>
    <w:basedOn w:val="a"/>
    <w:link w:val="Char0"/>
    <w:uiPriority w:val="99"/>
    <w:semiHidden/>
    <w:unhideWhenUsed/>
    <w:rsid w:val="00A01AE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01AE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9</cp:revision>
  <cp:lastPrinted>2014-06-09T02:43:00Z</cp:lastPrinted>
  <dcterms:created xsi:type="dcterms:W3CDTF">2014-10-23T02:16:00Z</dcterms:created>
  <dcterms:modified xsi:type="dcterms:W3CDTF">2014-11-03T05:15:00Z</dcterms:modified>
</cp:coreProperties>
</file>