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CC" w:rsidRDefault="002635CC" w:rsidP="00A63C2D">
      <w:pPr>
        <w:jc w:val="center"/>
        <w:rPr>
          <w:rFonts w:ascii="黑体" w:eastAsia="黑体" w:hAnsi="黑体"/>
          <w:color w:val="FF0000"/>
          <w:sz w:val="40"/>
          <w:szCs w:val="40"/>
        </w:rPr>
      </w:pPr>
    </w:p>
    <w:p w:rsidR="00A63C2D" w:rsidRPr="002635CC" w:rsidRDefault="00A63C2D" w:rsidP="00A63C2D">
      <w:pPr>
        <w:jc w:val="center"/>
        <w:rPr>
          <w:rFonts w:ascii="黑体" w:eastAsia="黑体" w:hAnsi="黑体"/>
          <w:color w:val="FF0000"/>
          <w:sz w:val="48"/>
          <w:szCs w:val="48"/>
        </w:rPr>
      </w:pPr>
      <w:r w:rsidRPr="002635CC">
        <w:rPr>
          <w:rFonts w:ascii="黑体" w:eastAsia="黑体" w:hAnsi="黑体" w:hint="eastAsia"/>
          <w:color w:val="FF0000"/>
          <w:sz w:val="48"/>
          <w:szCs w:val="48"/>
        </w:rPr>
        <w:t>电子商务交易与信息服务协同创新中心</w:t>
      </w:r>
      <w:r w:rsidR="00295A27">
        <w:rPr>
          <w:rFonts w:ascii="黑体" w:eastAsia="黑体" w:hAnsi="黑体" w:hint="eastAsia"/>
          <w:color w:val="FF0000"/>
          <w:sz w:val="48"/>
          <w:szCs w:val="48"/>
        </w:rPr>
        <w:t>（筹）</w:t>
      </w:r>
    </w:p>
    <w:p w:rsidR="00A63C2D" w:rsidRPr="00EE79D5" w:rsidRDefault="00A63C2D" w:rsidP="00A63C2D">
      <w:pPr>
        <w:jc w:val="center"/>
        <w:rPr>
          <w:rFonts w:ascii="黑体" w:eastAsia="黑体" w:hAnsi="黑体"/>
          <w:color w:val="FF0000"/>
          <w:sz w:val="16"/>
          <w:szCs w:val="16"/>
        </w:rPr>
      </w:pPr>
    </w:p>
    <w:p w:rsidR="00A63C2D" w:rsidRPr="002635CC" w:rsidRDefault="00A63C2D" w:rsidP="00A63C2D">
      <w:pPr>
        <w:jc w:val="center"/>
        <w:rPr>
          <w:rFonts w:asciiTheme="majorEastAsia" w:eastAsiaTheme="majorEastAsia" w:hAnsiTheme="majorEastAsia"/>
          <w:sz w:val="28"/>
          <w:szCs w:val="28"/>
        </w:rPr>
      </w:pPr>
      <w:r w:rsidRPr="002635CC">
        <w:rPr>
          <w:rFonts w:asciiTheme="majorEastAsia" w:eastAsiaTheme="majorEastAsia" w:hAnsiTheme="majorEastAsia" w:hint="eastAsia"/>
          <w:sz w:val="28"/>
          <w:szCs w:val="28"/>
        </w:rPr>
        <w:t>同协【</w:t>
      </w:r>
      <w:r w:rsidR="00313451">
        <w:rPr>
          <w:rFonts w:asciiTheme="majorEastAsia" w:eastAsiaTheme="majorEastAsia" w:hAnsiTheme="majorEastAsia" w:hint="eastAsia"/>
          <w:sz w:val="28"/>
          <w:szCs w:val="28"/>
        </w:rPr>
        <w:t>2013</w:t>
      </w:r>
      <w:r w:rsidRPr="002635CC">
        <w:rPr>
          <w:rFonts w:asciiTheme="majorEastAsia" w:eastAsiaTheme="majorEastAsia" w:hAnsiTheme="majorEastAsia" w:hint="eastAsia"/>
          <w:sz w:val="28"/>
          <w:szCs w:val="28"/>
        </w:rPr>
        <w:t>】5号</w:t>
      </w:r>
    </w:p>
    <w:p w:rsidR="00A63C2D" w:rsidRDefault="00B13F13" w:rsidP="00A63C2D">
      <w:pPr>
        <w:jc w:val="center"/>
        <w:rPr>
          <w:rFonts w:ascii="黑体" w:eastAsia="黑体" w:hAnsi="黑体"/>
          <w:color w:val="FF0000"/>
          <w:sz w:val="40"/>
          <w:szCs w:val="40"/>
        </w:rPr>
      </w:pPr>
      <w:r>
        <w:rPr>
          <w:rFonts w:ascii="黑体" w:eastAsia="黑体" w:hAnsi="黑体"/>
          <w:noProof/>
          <w:color w:val="FF0000"/>
          <w:sz w:val="40"/>
          <w:szCs w:val="40"/>
        </w:rPr>
        <w:pict>
          <v:shapetype id="_x0000_t32" coordsize="21600,21600" o:spt="32" o:oned="t" path="m,l21600,21600e" filled="f">
            <v:path arrowok="t" fillok="f" o:connecttype="none"/>
            <o:lock v:ext="edit" shapetype="t"/>
          </v:shapetype>
          <v:shape id="AutoShape 2" o:spid="_x0000_s1026" type="#_x0000_t32" style="position:absolute;left:0;text-align:left;margin-left:3.75pt;margin-top:4.35pt;width:414pt;height:0;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" strokecolor="red"/>
        </w:pict>
      </w:r>
    </w:p>
    <w:p w:rsidR="00A63C2D" w:rsidRPr="002635CC" w:rsidRDefault="00A63C2D" w:rsidP="00295A27">
      <w:pPr>
        <w:jc w:val="center"/>
        <w:rPr>
          <w:rFonts w:ascii="黑体" w:eastAsia="黑体" w:hAnsi="黑体"/>
          <w:sz w:val="40"/>
          <w:szCs w:val="40"/>
        </w:rPr>
      </w:pPr>
      <w:r w:rsidRPr="002635CC">
        <w:rPr>
          <w:rFonts w:ascii="黑体" w:eastAsia="黑体" w:hAnsi="黑体" w:hint="eastAsia"/>
          <w:sz w:val="40"/>
          <w:szCs w:val="40"/>
        </w:rPr>
        <w:t>关于</w:t>
      </w:r>
      <w:r w:rsidR="00295A27">
        <w:rPr>
          <w:rFonts w:ascii="黑体" w:eastAsia="黑体" w:hAnsi="黑体" w:hint="eastAsia"/>
          <w:sz w:val="40"/>
          <w:szCs w:val="40"/>
        </w:rPr>
        <w:t>同济大学</w:t>
      </w:r>
      <w:r w:rsidRPr="002635CC">
        <w:rPr>
          <w:rFonts w:ascii="黑体" w:eastAsia="黑体" w:hAnsi="黑体" w:hint="eastAsia"/>
          <w:sz w:val="40"/>
          <w:szCs w:val="40"/>
        </w:rPr>
        <w:t>电子商务交易与信息服务协同创新中心</w:t>
      </w:r>
      <w:r w:rsidR="00295A27">
        <w:rPr>
          <w:rFonts w:ascii="黑体" w:eastAsia="黑体" w:hAnsi="黑体" w:hint="eastAsia"/>
          <w:sz w:val="40"/>
          <w:szCs w:val="40"/>
        </w:rPr>
        <w:t>（筹）</w:t>
      </w:r>
      <w:r w:rsidRPr="002635CC">
        <w:rPr>
          <w:rFonts w:ascii="黑体" w:eastAsia="黑体" w:hAnsi="黑体" w:hint="eastAsia"/>
          <w:sz w:val="40"/>
          <w:szCs w:val="40"/>
        </w:rPr>
        <w:t>科研项目管理暂行办法</w:t>
      </w:r>
    </w:p>
    <w:p w:rsidR="00A63C2D" w:rsidRPr="00CD2FDD" w:rsidRDefault="00A63C2D" w:rsidP="00A63C2D">
      <w:pPr>
        <w:rPr>
          <w:rFonts w:ascii="黑体" w:eastAsia="黑体" w:hAnsi="黑体"/>
          <w:sz w:val="24"/>
          <w:szCs w:val="24"/>
        </w:rPr>
      </w:pPr>
    </w:p>
    <w:p w:rsidR="00A63C2D" w:rsidRPr="008B5E37" w:rsidRDefault="00A63C2D" w:rsidP="008B5E37">
      <w:pPr>
        <w:widowControl/>
        <w:autoSpaceDE w:val="0"/>
        <w:autoSpaceDN w:val="0"/>
        <w:adjustRightInd w:val="0"/>
        <w:jc w:val="center"/>
        <w:rPr>
          <w:rFonts w:ascii="Adobe 仿宋 Std R" w:eastAsia="Adobe 仿宋 Std R" w:hAnsi="Adobe 仿宋 Std R" w:cs="微软雅黑"/>
          <w:kern w:val="0"/>
          <w:sz w:val="28"/>
          <w:szCs w:val="28"/>
        </w:rPr>
      </w:pPr>
      <w:r w:rsidRPr="008B5E37">
        <w:rPr>
          <w:rFonts w:ascii="Adobe 仿宋 Std R" w:eastAsia="Adobe 仿宋 Std R" w:hAnsi="Adobe 仿宋 Std R" w:cs="Times"/>
          <w:b/>
          <w:bCs/>
          <w:kern w:val="0"/>
          <w:sz w:val="28"/>
          <w:szCs w:val="28"/>
        </w:rPr>
        <w:t>第一章 总则</w:t>
      </w:r>
    </w:p>
    <w:p w:rsidR="00A63C2D" w:rsidRPr="00EC6657"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EC6657">
        <w:rPr>
          <w:rFonts w:ascii="Adobe 仿宋 Std R" w:eastAsia="Adobe 仿宋 Std R" w:hAnsi="Adobe 仿宋 Std R" w:cs="Times"/>
          <w:b/>
          <w:bCs/>
          <w:kern w:val="0"/>
          <w:sz w:val="24"/>
          <w:szCs w:val="24"/>
        </w:rPr>
        <w:t>第一条</w:t>
      </w:r>
      <w:r w:rsidR="008B5E37" w:rsidRPr="00EC6657">
        <w:rPr>
          <w:rFonts w:ascii="Adobe 仿宋 Std R" w:eastAsia="Adobe 仿宋 Std R" w:hAnsi="Adobe 仿宋 Std R" w:cs="Times"/>
          <w:kern w:val="0"/>
          <w:sz w:val="24"/>
          <w:szCs w:val="24"/>
        </w:rPr>
        <w:t>为加强</w:t>
      </w:r>
      <w:r w:rsidR="00295A27">
        <w:rPr>
          <w:rFonts w:ascii="Adobe 仿宋 Std R" w:eastAsia="Adobe 仿宋 Std R" w:hAnsi="Adobe 仿宋 Std R" w:cs="Times" w:hint="eastAsia"/>
          <w:kern w:val="0"/>
          <w:sz w:val="24"/>
          <w:szCs w:val="24"/>
        </w:rPr>
        <w:t>同济大学</w:t>
      </w:r>
      <w:r w:rsidR="008B5E37" w:rsidRPr="00EC6657">
        <w:rPr>
          <w:rFonts w:ascii="Adobe 仿宋 Std R" w:eastAsia="Adobe 仿宋 Std R" w:hAnsi="Adobe 仿宋 Std R" w:cs="Times" w:hint="eastAsia"/>
          <w:kern w:val="0"/>
          <w:sz w:val="24"/>
          <w:szCs w:val="24"/>
        </w:rPr>
        <w:t>电子商务交易与信息服务</w:t>
      </w:r>
      <w:r w:rsidR="008B5E37" w:rsidRPr="00EC6657">
        <w:rPr>
          <w:rFonts w:ascii="Adobe 仿宋 Std R" w:eastAsia="Adobe 仿宋 Std R" w:hAnsi="Adobe 仿宋 Std R" w:cs="Times"/>
          <w:kern w:val="0"/>
          <w:sz w:val="24"/>
          <w:szCs w:val="24"/>
        </w:rPr>
        <w:t>协同创新中心</w:t>
      </w:r>
      <w:r w:rsidR="00295A27">
        <w:rPr>
          <w:rFonts w:ascii="Adobe 仿宋 Std R" w:eastAsia="Adobe 仿宋 Std R" w:hAnsi="Adobe 仿宋 Std R" w:cs="Times" w:hint="eastAsia"/>
          <w:kern w:val="0"/>
          <w:sz w:val="24"/>
          <w:szCs w:val="24"/>
        </w:rPr>
        <w:t>（筹）</w:t>
      </w:r>
      <w:r w:rsidR="008B5E37" w:rsidRPr="00EC6657">
        <w:rPr>
          <w:rFonts w:ascii="Adobe 仿宋 Std R" w:eastAsia="Adobe 仿宋 Std R" w:hAnsi="Adobe 仿宋 Std R" w:cs="Times"/>
          <w:kern w:val="0"/>
          <w:sz w:val="24"/>
          <w:szCs w:val="24"/>
        </w:rPr>
        <w:t>（以下简称协同创新中心）科研项目管理，经中心</w:t>
      </w:r>
      <w:r w:rsidR="007B61A0">
        <w:rPr>
          <w:rFonts w:ascii="Adobe 仿宋 Std R" w:eastAsia="Adobe 仿宋 Std R" w:hAnsi="Adobe 仿宋 Std R" w:cs="Times" w:hint="eastAsia"/>
          <w:kern w:val="0"/>
          <w:sz w:val="24"/>
          <w:szCs w:val="24"/>
        </w:rPr>
        <w:t>理事会</w:t>
      </w:r>
      <w:r w:rsidR="008B5E37" w:rsidRPr="00EC6657">
        <w:rPr>
          <w:rFonts w:ascii="Adobe 仿宋 Std R" w:eastAsia="Adobe 仿宋 Std R" w:hAnsi="Adobe 仿宋 Std R" w:cs="Times"/>
          <w:kern w:val="0"/>
          <w:sz w:val="24"/>
          <w:szCs w:val="24"/>
        </w:rPr>
        <w:t>协商、中心学术委员会审议</w:t>
      </w:r>
      <w:r w:rsidR="007B61A0">
        <w:rPr>
          <w:rFonts w:ascii="Adobe 仿宋 Std R" w:eastAsia="Adobe 仿宋 Std R" w:hAnsi="Adobe 仿宋 Std R" w:cs="Times"/>
          <w:kern w:val="0"/>
          <w:sz w:val="24"/>
          <w:szCs w:val="24"/>
        </w:rPr>
        <w:t>，特制定本办法，</w:t>
      </w:r>
      <w:r w:rsidR="007B61A0">
        <w:rPr>
          <w:rFonts w:ascii="Adobe 仿宋 Std R" w:eastAsia="Adobe 仿宋 Std R" w:hAnsi="Adobe 仿宋 Std R" w:cs="Times" w:hint="eastAsia"/>
          <w:kern w:val="0"/>
          <w:sz w:val="24"/>
          <w:szCs w:val="24"/>
        </w:rPr>
        <w:t>应用</w:t>
      </w:r>
      <w:r w:rsidRPr="00EC6657">
        <w:rPr>
          <w:rFonts w:ascii="Adobe 仿宋 Std R" w:eastAsia="Adobe 仿宋 Std R" w:hAnsi="Adobe 仿宋 Std R" w:cs="Times"/>
          <w:kern w:val="0"/>
          <w:sz w:val="24"/>
          <w:szCs w:val="24"/>
        </w:rPr>
        <w:t>于中心各种来源的科研项目的管理。</w:t>
      </w:r>
    </w:p>
    <w:p w:rsidR="00A63C2D" w:rsidRPr="00EC6657"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EC6657">
        <w:rPr>
          <w:rFonts w:ascii="Adobe 仿宋 Std R" w:eastAsia="Adobe 仿宋 Std R" w:hAnsi="Adobe 仿宋 Std R" w:cs="Times"/>
          <w:b/>
          <w:bCs/>
          <w:kern w:val="0"/>
          <w:sz w:val="24"/>
          <w:szCs w:val="24"/>
        </w:rPr>
        <w:t>第二条</w:t>
      </w:r>
      <w:r w:rsidRPr="00EC6657">
        <w:rPr>
          <w:rFonts w:ascii="Adobe 仿宋 Std R" w:eastAsia="Adobe 仿宋 Std R" w:hAnsi="Adobe 仿宋 Std R" w:cs="Times"/>
          <w:kern w:val="0"/>
          <w:sz w:val="24"/>
          <w:szCs w:val="24"/>
        </w:rPr>
        <w:t>中心有效整合各协同单位的科研项目资源，对各类科研项目资源进行统筹安排与分配，各项目组、平台和聘用人员的科研任务由中心根据总体目标统筹安排，在聘用时明确研究方向和任务，根据学术委员会意见可及时调整。</w:t>
      </w:r>
    </w:p>
    <w:p w:rsidR="00A63C2D" w:rsidRPr="008B5E37" w:rsidRDefault="00A63C2D" w:rsidP="008B5E37">
      <w:pPr>
        <w:widowControl/>
        <w:autoSpaceDE w:val="0"/>
        <w:autoSpaceDN w:val="0"/>
        <w:adjustRightInd w:val="0"/>
        <w:jc w:val="center"/>
        <w:rPr>
          <w:rFonts w:ascii="Adobe 仿宋 Std R" w:eastAsia="Adobe 仿宋 Std R" w:hAnsi="Adobe 仿宋 Std R" w:cs="微软雅黑"/>
          <w:kern w:val="0"/>
          <w:sz w:val="28"/>
          <w:szCs w:val="28"/>
        </w:rPr>
      </w:pPr>
      <w:r w:rsidRPr="008B5E37">
        <w:rPr>
          <w:rFonts w:ascii="Adobe 仿宋 Std R" w:eastAsia="Adobe 仿宋 Std R" w:hAnsi="Adobe 仿宋 Std R" w:cs="Times"/>
          <w:b/>
          <w:bCs/>
          <w:kern w:val="0"/>
          <w:sz w:val="28"/>
          <w:szCs w:val="28"/>
        </w:rPr>
        <w:t>第二章 立项</w:t>
      </w:r>
    </w:p>
    <w:p w:rsidR="00A63C2D" w:rsidRPr="00EC6657"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EC6657">
        <w:rPr>
          <w:rFonts w:ascii="Adobe 仿宋 Std R" w:eastAsia="Adobe 仿宋 Std R" w:hAnsi="Adobe 仿宋 Std R" w:cs="Times"/>
          <w:b/>
          <w:bCs/>
          <w:kern w:val="0"/>
          <w:sz w:val="24"/>
          <w:szCs w:val="24"/>
        </w:rPr>
        <w:t>第三条</w:t>
      </w:r>
      <w:r w:rsidR="00EC6657" w:rsidRPr="00EC6657">
        <w:rPr>
          <w:rFonts w:ascii="Adobe 仿宋 Std R" w:eastAsia="Adobe 仿宋 Std R" w:hAnsi="Adobe 仿宋 Std R" w:cs="Times"/>
          <w:kern w:val="0"/>
          <w:sz w:val="24"/>
          <w:szCs w:val="24"/>
        </w:rPr>
        <w:t>中心科研项目包括：外部立项、委托项目和自设项目</w:t>
      </w:r>
      <w:r w:rsidR="00922017" w:rsidRPr="00EC6657">
        <w:rPr>
          <w:rFonts w:ascii="Adobe 仿宋 Std R" w:eastAsia="Adobe 仿宋 Std R" w:hAnsi="Adobe 仿宋 Std R" w:cs="Times" w:hint="eastAsia"/>
          <w:kern w:val="0"/>
          <w:sz w:val="24"/>
          <w:szCs w:val="24"/>
        </w:rPr>
        <w:t>。</w:t>
      </w:r>
      <w:r w:rsidRPr="00EC6657">
        <w:rPr>
          <w:rFonts w:ascii="Adobe 仿宋 Std R" w:eastAsia="Adobe 仿宋 Std R" w:hAnsi="Adobe 仿宋 Std R" w:cs="Times"/>
          <w:kern w:val="0"/>
          <w:sz w:val="24"/>
          <w:szCs w:val="24"/>
        </w:rPr>
        <w:t>中心紧扣</w:t>
      </w:r>
      <w:r w:rsidR="00922017" w:rsidRPr="00EC6657">
        <w:rPr>
          <w:rFonts w:ascii="Adobe 仿宋 Std R" w:eastAsia="Adobe 仿宋 Std R" w:hAnsi="Adobe 仿宋 Std R" w:cs="Times" w:hint="eastAsia"/>
          <w:kern w:val="0"/>
          <w:sz w:val="24"/>
          <w:szCs w:val="24"/>
        </w:rPr>
        <w:t>电子商务交易与信息服务</w:t>
      </w:r>
      <w:r w:rsidRPr="00EC6657">
        <w:rPr>
          <w:rFonts w:ascii="Adobe 仿宋 Std R" w:eastAsia="Adobe 仿宋 Std R" w:hAnsi="Adobe 仿宋 Std R" w:cs="Times"/>
          <w:kern w:val="0"/>
          <w:sz w:val="24"/>
          <w:szCs w:val="24"/>
        </w:rPr>
        <w:t>，紧紧围绕国家</w:t>
      </w:r>
      <w:r w:rsidR="00922017" w:rsidRPr="00EC6657">
        <w:rPr>
          <w:rFonts w:ascii="Adobe 仿宋 Std R" w:eastAsia="Adobe 仿宋 Std R" w:hAnsi="Adobe 仿宋 Std R" w:cs="Times" w:hint="eastAsia"/>
          <w:kern w:val="0"/>
          <w:sz w:val="24"/>
          <w:szCs w:val="24"/>
        </w:rPr>
        <w:t>关于电子商务交易与信息服务</w:t>
      </w:r>
      <w:r w:rsidR="00922017" w:rsidRPr="00EC6657">
        <w:rPr>
          <w:rFonts w:ascii="Adobe 仿宋 Std R" w:eastAsia="Adobe 仿宋 Std R" w:hAnsi="Adobe 仿宋 Std R" w:cs="Times"/>
          <w:kern w:val="0"/>
          <w:sz w:val="24"/>
          <w:szCs w:val="24"/>
        </w:rPr>
        <w:t>的需求和地方的实践需求</w:t>
      </w:r>
      <w:r w:rsidRPr="00EC6657">
        <w:rPr>
          <w:rFonts w:ascii="Adobe 仿宋 Std R" w:eastAsia="Adobe 仿宋 Std R" w:hAnsi="Adobe 仿宋 Std R" w:cs="Times"/>
          <w:kern w:val="0"/>
          <w:sz w:val="24"/>
          <w:szCs w:val="24"/>
        </w:rPr>
        <w:t>。</w:t>
      </w:r>
    </w:p>
    <w:p w:rsidR="00A63C2D" w:rsidRPr="00EC6657"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EC6657">
        <w:rPr>
          <w:rFonts w:ascii="Adobe 仿宋 Std R" w:eastAsia="Adobe 仿宋 Std R" w:hAnsi="Adobe 仿宋 Std R" w:cs="Times"/>
          <w:b/>
          <w:bCs/>
          <w:kern w:val="0"/>
          <w:sz w:val="24"/>
          <w:szCs w:val="24"/>
        </w:rPr>
        <w:t>第四条</w:t>
      </w:r>
      <w:r w:rsidRPr="00EC6657">
        <w:rPr>
          <w:rFonts w:ascii="Adobe 仿宋 Std R" w:eastAsia="Adobe 仿宋 Std R" w:hAnsi="Adobe 仿宋 Std R" w:cs="Times"/>
          <w:kern w:val="0"/>
          <w:sz w:val="24"/>
          <w:szCs w:val="24"/>
        </w:rPr>
        <w:t>中心承担的外部立项/</w:t>
      </w:r>
      <w:r w:rsidR="00EC6657" w:rsidRPr="00EC6657">
        <w:rPr>
          <w:rFonts w:ascii="Adobe 仿宋 Std R" w:eastAsia="Adobe 仿宋 Std R" w:hAnsi="Adobe 仿宋 Std R" w:cs="Times"/>
          <w:kern w:val="0"/>
          <w:sz w:val="24"/>
          <w:szCs w:val="24"/>
        </w:rPr>
        <w:t>委托项目和自设项目由中心</w:t>
      </w:r>
      <w:r w:rsidR="00EC6657" w:rsidRPr="00EC6657">
        <w:rPr>
          <w:rFonts w:ascii="Adobe 仿宋 Std R" w:eastAsia="Adobe 仿宋 Std R" w:hAnsi="Adobe 仿宋 Std R" w:cs="Times" w:hint="eastAsia"/>
          <w:kern w:val="0"/>
          <w:sz w:val="24"/>
          <w:szCs w:val="24"/>
        </w:rPr>
        <w:t>理事会</w:t>
      </w:r>
      <w:r w:rsidR="00EC6657" w:rsidRPr="00EC6657">
        <w:rPr>
          <w:rFonts w:ascii="Adobe 仿宋 Std R" w:eastAsia="Adobe 仿宋 Std R" w:hAnsi="Adobe 仿宋 Std R" w:cs="Times"/>
          <w:kern w:val="0"/>
          <w:sz w:val="24"/>
          <w:szCs w:val="24"/>
        </w:rPr>
        <w:t>进行研究，建立不同来源、不同层次、分工明确、</w:t>
      </w:r>
      <w:r w:rsidR="00EC6657" w:rsidRPr="00EC6657">
        <w:rPr>
          <w:rFonts w:ascii="Adobe 仿宋 Std R" w:eastAsia="Adobe 仿宋 Std R" w:hAnsi="Adobe 仿宋 Std R" w:cs="Times" w:hint="eastAsia"/>
          <w:kern w:val="0"/>
          <w:sz w:val="24"/>
          <w:szCs w:val="24"/>
        </w:rPr>
        <w:t>形成</w:t>
      </w:r>
      <w:r w:rsidRPr="00EC6657">
        <w:rPr>
          <w:rFonts w:ascii="Adobe 仿宋 Std R" w:eastAsia="Adobe 仿宋 Std R" w:hAnsi="Adobe 仿宋 Std R" w:cs="Times"/>
          <w:kern w:val="0"/>
          <w:sz w:val="24"/>
          <w:szCs w:val="24"/>
        </w:rPr>
        <w:t>高效研究团队。</w:t>
      </w:r>
    </w:p>
    <w:p w:rsidR="00A63C2D" w:rsidRPr="00EC6657"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EC6657">
        <w:rPr>
          <w:rFonts w:ascii="Adobe 仿宋 Std R" w:eastAsia="Adobe 仿宋 Std R" w:hAnsi="Adobe 仿宋 Std R" w:cs="Times"/>
          <w:b/>
          <w:bCs/>
          <w:kern w:val="0"/>
          <w:sz w:val="24"/>
          <w:szCs w:val="24"/>
        </w:rPr>
        <w:lastRenderedPageBreak/>
        <w:t>第五条</w:t>
      </w:r>
      <w:r w:rsidRPr="00EC6657">
        <w:rPr>
          <w:rFonts w:ascii="Adobe 仿宋 Std R" w:eastAsia="Adobe 仿宋 Std R" w:hAnsi="Adobe 仿宋 Std R" w:cs="Times"/>
          <w:kern w:val="0"/>
          <w:sz w:val="24"/>
          <w:szCs w:val="24"/>
        </w:rPr>
        <w:t>中心自设项目，分为重要项目、重大项目两类，项目完成期限由中心根据实际需要和可能条件确定。</w:t>
      </w:r>
    </w:p>
    <w:p w:rsidR="00A63C2D" w:rsidRPr="00EC6657"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EC6657">
        <w:rPr>
          <w:rFonts w:ascii="Adobe 仿宋 Std R" w:eastAsia="Adobe 仿宋 Std R" w:hAnsi="Adobe 仿宋 Std R" w:cs="Times"/>
          <w:b/>
          <w:bCs/>
          <w:kern w:val="0"/>
          <w:sz w:val="24"/>
          <w:szCs w:val="24"/>
        </w:rPr>
        <w:t>第六条</w:t>
      </w:r>
      <w:r w:rsidRPr="00EC6657">
        <w:rPr>
          <w:rFonts w:ascii="Adobe 仿宋 Std R" w:eastAsia="Adobe 仿宋 Std R" w:hAnsi="Adobe 仿宋 Std R" w:cs="Times"/>
          <w:kern w:val="0"/>
          <w:sz w:val="24"/>
          <w:szCs w:val="24"/>
        </w:rPr>
        <w:t>中心自设项目在优先满足内部研究团队的基础上，可面向国内外相关机构和研究团队开放。对外开放项目由中心根据科学研究发展需要决定具体项目设置。</w:t>
      </w:r>
    </w:p>
    <w:p w:rsidR="00A63C2D" w:rsidRPr="008B5E37" w:rsidRDefault="00A63C2D" w:rsidP="00922017">
      <w:pPr>
        <w:widowControl/>
        <w:autoSpaceDE w:val="0"/>
        <w:autoSpaceDN w:val="0"/>
        <w:adjustRightInd w:val="0"/>
        <w:jc w:val="center"/>
        <w:rPr>
          <w:rFonts w:ascii="Adobe 仿宋 Std R" w:eastAsia="Adobe 仿宋 Std R" w:hAnsi="Adobe 仿宋 Std R" w:cs="微软雅黑"/>
          <w:kern w:val="0"/>
          <w:sz w:val="28"/>
          <w:szCs w:val="28"/>
        </w:rPr>
      </w:pPr>
      <w:r w:rsidRPr="008B5E37">
        <w:rPr>
          <w:rFonts w:ascii="Adobe 仿宋 Std R" w:eastAsia="Adobe 仿宋 Std R" w:hAnsi="Adobe 仿宋 Std R" w:cs="Times"/>
          <w:b/>
          <w:bCs/>
          <w:kern w:val="0"/>
          <w:sz w:val="28"/>
          <w:szCs w:val="28"/>
        </w:rPr>
        <w:t>第三章 项目组织</w:t>
      </w:r>
    </w:p>
    <w:p w:rsidR="00A63C2D" w:rsidRPr="00FC78C5"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FC78C5">
        <w:rPr>
          <w:rFonts w:ascii="Adobe 仿宋 Std R" w:eastAsia="Adobe 仿宋 Std R" w:hAnsi="Adobe 仿宋 Std R" w:cs="Times"/>
          <w:b/>
          <w:bCs/>
          <w:kern w:val="0"/>
          <w:sz w:val="24"/>
          <w:szCs w:val="24"/>
        </w:rPr>
        <w:t>第七条</w:t>
      </w:r>
      <w:r w:rsidR="00FC78C5" w:rsidRPr="00FC78C5">
        <w:rPr>
          <w:rFonts w:ascii="Adobe 仿宋 Std R" w:eastAsia="Adobe 仿宋 Std R" w:hAnsi="Adobe 仿宋 Std R" w:cs="Times" w:hint="eastAsia"/>
          <w:bCs/>
          <w:kern w:val="0"/>
          <w:sz w:val="24"/>
          <w:szCs w:val="24"/>
        </w:rPr>
        <w:t>知识服务团队在各个</w:t>
      </w:r>
      <w:r w:rsidR="00FC78C5" w:rsidRPr="00FC78C5">
        <w:rPr>
          <w:rFonts w:ascii="Adobe 仿宋 Std R" w:eastAsia="Adobe 仿宋 Std R" w:hAnsi="Adobe 仿宋 Std R" w:cs="Times" w:hint="eastAsia"/>
          <w:kern w:val="0"/>
          <w:sz w:val="24"/>
          <w:szCs w:val="24"/>
        </w:rPr>
        <w:t>团队首席的</w:t>
      </w:r>
      <w:r w:rsidR="008A71E0" w:rsidRPr="00FC78C5">
        <w:rPr>
          <w:rFonts w:ascii="Adobe 仿宋 Std R" w:eastAsia="Adobe 仿宋 Std R" w:hAnsi="Adobe 仿宋 Std R" w:cs="Times"/>
          <w:kern w:val="0"/>
          <w:sz w:val="24"/>
          <w:szCs w:val="24"/>
        </w:rPr>
        <w:t>统一管理下展开研究工作。</w:t>
      </w:r>
    </w:p>
    <w:p w:rsidR="00A63C2D" w:rsidRPr="00FC78C5"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FC78C5">
        <w:rPr>
          <w:rFonts w:ascii="Adobe 仿宋 Std R" w:eastAsia="Adobe 仿宋 Std R" w:hAnsi="Adobe 仿宋 Std R" w:cs="Times"/>
          <w:b/>
          <w:bCs/>
          <w:kern w:val="0"/>
          <w:sz w:val="24"/>
          <w:szCs w:val="24"/>
        </w:rPr>
        <w:t>第八条</w:t>
      </w:r>
      <w:r w:rsidR="00FC78C5">
        <w:rPr>
          <w:rFonts w:ascii="Adobe 仿宋 Std R" w:eastAsia="Adobe 仿宋 Std R" w:hAnsi="Adobe 仿宋 Std R" w:cs="Times"/>
          <w:kern w:val="0"/>
          <w:sz w:val="24"/>
          <w:szCs w:val="24"/>
        </w:rPr>
        <w:t>项目具体研究工作由项目</w:t>
      </w:r>
      <w:r w:rsidR="00FC78C5">
        <w:rPr>
          <w:rFonts w:ascii="Adobe 仿宋 Std R" w:eastAsia="Adobe 仿宋 Std R" w:hAnsi="Adobe 仿宋 Std R" w:cs="Times" w:hint="eastAsia"/>
          <w:kern w:val="0"/>
          <w:sz w:val="24"/>
          <w:szCs w:val="24"/>
        </w:rPr>
        <w:t>首席</w:t>
      </w:r>
      <w:r w:rsidRPr="00FC78C5">
        <w:rPr>
          <w:rFonts w:ascii="Adobe 仿宋 Std R" w:eastAsia="Adobe 仿宋 Std R" w:hAnsi="Adobe 仿宋 Std R" w:cs="Times"/>
          <w:kern w:val="0"/>
          <w:sz w:val="24"/>
          <w:szCs w:val="24"/>
        </w:rPr>
        <w:t>负</w:t>
      </w:r>
      <w:r w:rsidR="00FC78C5">
        <w:rPr>
          <w:rFonts w:ascii="Adobe 仿宋 Std R" w:eastAsia="Adobe 仿宋 Std R" w:hAnsi="Adobe 仿宋 Std R" w:cs="Times"/>
          <w:kern w:val="0"/>
          <w:sz w:val="24"/>
          <w:szCs w:val="24"/>
        </w:rPr>
        <w:t>责组织，</w:t>
      </w:r>
      <w:r w:rsidRPr="00FC78C5">
        <w:rPr>
          <w:rFonts w:ascii="Adobe 仿宋 Std R" w:eastAsia="Adobe 仿宋 Std R" w:hAnsi="Adobe 仿宋 Std R" w:cs="Times"/>
          <w:kern w:val="0"/>
          <w:sz w:val="24"/>
          <w:szCs w:val="24"/>
        </w:rPr>
        <w:t>对项目的如期</w:t>
      </w:r>
      <w:r w:rsidR="00FC78C5">
        <w:rPr>
          <w:rFonts w:ascii="Adobe 仿宋 Std R" w:eastAsia="Adobe 仿宋 Std R" w:hAnsi="Adobe 仿宋 Std R" w:cs="Times"/>
          <w:kern w:val="0"/>
          <w:sz w:val="24"/>
          <w:szCs w:val="24"/>
        </w:rPr>
        <w:t>完成并取得规定的最终成果承担责任，项目具体参加者及其分工由</w:t>
      </w:r>
      <w:r w:rsidR="00FC78C5">
        <w:rPr>
          <w:rFonts w:ascii="Adobe 仿宋 Std R" w:eastAsia="Adobe 仿宋 Std R" w:hAnsi="Adobe 仿宋 Std R" w:cs="Times" w:hint="eastAsia"/>
          <w:kern w:val="0"/>
          <w:sz w:val="24"/>
          <w:szCs w:val="24"/>
        </w:rPr>
        <w:t>首席</w:t>
      </w:r>
      <w:r w:rsidR="00FC78C5">
        <w:rPr>
          <w:rFonts w:ascii="Adobe 仿宋 Std R" w:eastAsia="Adobe 仿宋 Std R" w:hAnsi="Adobe 仿宋 Std R" w:cs="Times"/>
          <w:kern w:val="0"/>
          <w:sz w:val="24"/>
          <w:szCs w:val="24"/>
        </w:rPr>
        <w:t>决定，项目经费的适用由项目</w:t>
      </w:r>
      <w:r w:rsidR="00FC78C5">
        <w:rPr>
          <w:rFonts w:ascii="Adobe 仿宋 Std R" w:eastAsia="Adobe 仿宋 Std R" w:hAnsi="Adobe 仿宋 Std R" w:cs="Times" w:hint="eastAsia"/>
          <w:kern w:val="0"/>
          <w:sz w:val="24"/>
          <w:szCs w:val="24"/>
        </w:rPr>
        <w:t>首席</w:t>
      </w:r>
      <w:r w:rsidRPr="00FC78C5">
        <w:rPr>
          <w:rFonts w:ascii="Adobe 仿宋 Std R" w:eastAsia="Adobe 仿宋 Std R" w:hAnsi="Adobe 仿宋 Std R" w:cs="Times"/>
          <w:kern w:val="0"/>
          <w:sz w:val="24"/>
          <w:szCs w:val="24"/>
        </w:rPr>
        <w:t>负责安排。</w:t>
      </w:r>
    </w:p>
    <w:p w:rsidR="00A63C2D" w:rsidRPr="00FC78C5"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FC78C5">
        <w:rPr>
          <w:rFonts w:ascii="Adobe 仿宋 Std R" w:eastAsia="Adobe 仿宋 Std R" w:hAnsi="Adobe 仿宋 Std R" w:cs="Times"/>
          <w:b/>
          <w:bCs/>
          <w:kern w:val="0"/>
          <w:sz w:val="24"/>
          <w:szCs w:val="24"/>
        </w:rPr>
        <w:t>第九条</w:t>
      </w:r>
      <w:r w:rsidRPr="00FC78C5">
        <w:rPr>
          <w:rFonts w:ascii="Adobe 仿宋 Std R" w:eastAsia="Adobe 仿宋 Std R" w:hAnsi="Adobe 仿宋 Std R" w:cs="Times"/>
          <w:kern w:val="0"/>
          <w:sz w:val="24"/>
          <w:szCs w:val="24"/>
        </w:rPr>
        <w:t>项目批准立项后，应当制定详细的项目实施计划，及时进行中期评审和终审</w:t>
      </w:r>
      <w:r w:rsidR="00CE4746">
        <w:rPr>
          <w:rFonts w:ascii="Adobe 仿宋 Std R" w:eastAsia="Adobe 仿宋 Std R" w:hAnsi="Adobe 仿宋 Std R" w:cs="Times"/>
          <w:kern w:val="0"/>
          <w:sz w:val="24"/>
          <w:szCs w:val="24"/>
        </w:rPr>
        <w:t>验收。中期评审不合格的，项目</w:t>
      </w:r>
      <w:r w:rsidR="00CE4746">
        <w:rPr>
          <w:rFonts w:ascii="Adobe 仿宋 Std R" w:eastAsia="Adobe 仿宋 Std R" w:hAnsi="Adobe 仿宋 Std R" w:cs="Times" w:hint="eastAsia"/>
          <w:kern w:val="0"/>
          <w:sz w:val="24"/>
          <w:szCs w:val="24"/>
        </w:rPr>
        <w:t>首席应</w:t>
      </w:r>
      <w:r w:rsidRPr="00FC78C5">
        <w:rPr>
          <w:rFonts w:ascii="Adobe 仿宋 Std R" w:eastAsia="Adobe 仿宋 Std R" w:hAnsi="Adobe 仿宋 Std R" w:cs="Times"/>
          <w:kern w:val="0"/>
          <w:sz w:val="24"/>
          <w:szCs w:val="24"/>
        </w:rPr>
        <w:t>采取调整计划安排、调整人力资源配置、调整其他科研资源分配等方式，积极采取措施调整补救。项目终审不合格的，要扣除预留的相关科研经费，追究相关人员的责任，必要时采取惩戒措施。</w:t>
      </w:r>
    </w:p>
    <w:p w:rsidR="00A63C2D" w:rsidRPr="00FC78C5"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FC78C5">
        <w:rPr>
          <w:rFonts w:ascii="Adobe 仿宋 Std R" w:eastAsia="Adobe 仿宋 Std R" w:hAnsi="Adobe 仿宋 Std R" w:cs="Times"/>
          <w:kern w:val="0"/>
          <w:sz w:val="24"/>
          <w:szCs w:val="24"/>
        </w:rPr>
        <w:t>在外部立项后获得中心确认立项的科研项目，要按照原批准立项单位要求的方式组织中期评审和终审验收；原批准单位没有要求的，一律按中心筹集经费项目的统一规定组织中期评审和终审验收。</w:t>
      </w:r>
      <w:r w:rsidR="00F7640E">
        <w:rPr>
          <w:rFonts w:ascii="Adobe 仿宋 Std R" w:eastAsia="Adobe 仿宋 Std R" w:hAnsi="Adobe 仿宋 Std R" w:cs="Times"/>
          <w:kern w:val="0"/>
          <w:sz w:val="24"/>
          <w:szCs w:val="24"/>
        </w:rPr>
        <w:t>中期评审、终审验收到评审专家组必须参加，</w:t>
      </w:r>
      <w:r w:rsidRPr="00FC78C5">
        <w:rPr>
          <w:rFonts w:ascii="Adobe 仿宋 Std R" w:eastAsia="Adobe 仿宋 Std R" w:hAnsi="Adobe 仿宋 Std R" w:cs="Times"/>
          <w:kern w:val="0"/>
          <w:sz w:val="24"/>
          <w:szCs w:val="24"/>
        </w:rPr>
        <w:t>形成正式的评审意见。</w:t>
      </w:r>
    </w:p>
    <w:p w:rsidR="00CD2FDD" w:rsidRPr="00CD2FDD" w:rsidRDefault="00A63C2D" w:rsidP="00A63C2D">
      <w:pPr>
        <w:widowControl/>
        <w:autoSpaceDE w:val="0"/>
        <w:autoSpaceDN w:val="0"/>
        <w:adjustRightInd w:val="0"/>
        <w:rPr>
          <w:rFonts w:ascii="Adobe 仿宋 Std R" w:eastAsia="Adobe 仿宋 Std R" w:hAnsi="Adobe 仿宋 Std R" w:cs="Times"/>
          <w:kern w:val="0"/>
          <w:sz w:val="24"/>
          <w:szCs w:val="24"/>
        </w:rPr>
      </w:pPr>
      <w:r w:rsidRPr="00FC78C5">
        <w:rPr>
          <w:rFonts w:ascii="Adobe 仿宋 Std R" w:eastAsia="Adobe 仿宋 Std R" w:hAnsi="Adobe 仿宋 Std R" w:cs="Times"/>
          <w:b/>
          <w:bCs/>
          <w:kern w:val="0"/>
          <w:sz w:val="24"/>
          <w:szCs w:val="24"/>
        </w:rPr>
        <w:t>第十条</w:t>
      </w:r>
      <w:r w:rsidRPr="00FC78C5">
        <w:rPr>
          <w:rFonts w:ascii="Adobe 仿宋 Std R" w:eastAsia="Adobe 仿宋 Std R" w:hAnsi="Adobe 仿宋 Std R" w:cs="Times"/>
          <w:kern w:val="0"/>
          <w:sz w:val="24"/>
          <w:szCs w:val="24"/>
        </w:rPr>
        <w:t>项目应当如期完成，因特殊情况不能如期完成的，必须经过批准立项单位批准并报项目组组长和首席专家。无正当理由长期拖延时间的，要给当事人以批评教育、扣除经费等处置。</w:t>
      </w:r>
    </w:p>
    <w:p w:rsidR="00A63C2D" w:rsidRPr="008B5E37" w:rsidRDefault="00A63C2D" w:rsidP="00922017">
      <w:pPr>
        <w:widowControl/>
        <w:autoSpaceDE w:val="0"/>
        <w:autoSpaceDN w:val="0"/>
        <w:adjustRightInd w:val="0"/>
        <w:jc w:val="center"/>
        <w:rPr>
          <w:rFonts w:ascii="Adobe 仿宋 Std R" w:eastAsia="Adobe 仿宋 Std R" w:hAnsi="Adobe 仿宋 Std R" w:cs="微软雅黑"/>
          <w:kern w:val="0"/>
          <w:sz w:val="28"/>
          <w:szCs w:val="28"/>
        </w:rPr>
      </w:pPr>
      <w:r w:rsidRPr="008B5E37">
        <w:rPr>
          <w:rFonts w:ascii="Adobe 仿宋 Std R" w:eastAsia="Adobe 仿宋 Std R" w:hAnsi="Adobe 仿宋 Std R" w:cs="Times"/>
          <w:b/>
          <w:bCs/>
          <w:kern w:val="0"/>
          <w:sz w:val="28"/>
          <w:szCs w:val="28"/>
        </w:rPr>
        <w:t>第四章 项目成果</w:t>
      </w:r>
    </w:p>
    <w:p w:rsidR="00A63C2D" w:rsidRPr="009B53CA"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9B53CA">
        <w:rPr>
          <w:rFonts w:ascii="Adobe 仿宋 Std R" w:eastAsia="Adobe 仿宋 Std R" w:hAnsi="Adobe 仿宋 Std R" w:cs="Times"/>
          <w:b/>
          <w:bCs/>
          <w:kern w:val="0"/>
          <w:sz w:val="24"/>
          <w:szCs w:val="24"/>
        </w:rPr>
        <w:lastRenderedPageBreak/>
        <w:t>第十一条</w:t>
      </w:r>
      <w:r w:rsidRPr="009B53CA">
        <w:rPr>
          <w:rFonts w:ascii="Adobe 仿宋 Std R" w:eastAsia="Adobe 仿宋 Std R" w:hAnsi="Adobe 仿宋 Std R" w:cs="Times"/>
          <w:kern w:val="0"/>
          <w:sz w:val="24"/>
          <w:szCs w:val="24"/>
        </w:rPr>
        <w:t>中心承担的外部项目和自设项目的成果归中心所有和参与研究人员人事关系所属单位。</w:t>
      </w:r>
    </w:p>
    <w:p w:rsidR="00A63C2D" w:rsidRPr="009B53CA"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9B53CA">
        <w:rPr>
          <w:rFonts w:ascii="Adobe 仿宋 Std R" w:eastAsia="Adobe 仿宋 Std R" w:hAnsi="Adobe 仿宋 Std R" w:cs="Times"/>
          <w:b/>
          <w:bCs/>
          <w:kern w:val="0"/>
          <w:sz w:val="24"/>
          <w:szCs w:val="24"/>
        </w:rPr>
        <w:t>第十二条</w:t>
      </w:r>
      <w:r w:rsidRPr="009B53CA">
        <w:rPr>
          <w:rFonts w:ascii="Adobe 仿宋 Std R" w:eastAsia="Adobe 仿宋 Std R" w:hAnsi="Adobe 仿宋 Std R" w:cs="Times"/>
          <w:kern w:val="0"/>
          <w:sz w:val="24"/>
          <w:szCs w:val="24"/>
        </w:rPr>
        <w:t>项目成果出版和公开发表应遵行的规则是：凡中心自设项目，在成果出版或发表时，必须署明为中心项目；所有经过中心立项或确认立项的项目成果，必须在署名时标明作者单位为</w:t>
      </w:r>
      <w:r w:rsidR="002D5A6E" w:rsidRPr="009B53CA">
        <w:rPr>
          <w:rFonts w:ascii="Adobe 仿宋 Std R" w:eastAsia="Adobe 仿宋 Std R" w:hAnsi="Adobe 仿宋 Std R" w:cs="Times" w:hint="eastAsia"/>
          <w:kern w:val="0"/>
          <w:sz w:val="24"/>
          <w:szCs w:val="24"/>
        </w:rPr>
        <w:t>电子商务交易与信息服务协同创新中心</w:t>
      </w:r>
      <w:r w:rsidRPr="009B53CA">
        <w:rPr>
          <w:rFonts w:ascii="Adobe 仿宋 Std R" w:eastAsia="Adobe 仿宋 Std R" w:hAnsi="Adobe 仿宋 Std R" w:cs="Times"/>
          <w:kern w:val="0"/>
          <w:sz w:val="24"/>
          <w:szCs w:val="24"/>
        </w:rPr>
        <w:t>。</w:t>
      </w:r>
    </w:p>
    <w:p w:rsidR="00A63C2D" w:rsidRPr="009B53CA"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9B53CA">
        <w:rPr>
          <w:rFonts w:ascii="Adobe 仿宋 Std R" w:eastAsia="Adobe 仿宋 Std R" w:hAnsi="Adobe 仿宋 Std R" w:cs="Times"/>
          <w:b/>
          <w:bCs/>
          <w:kern w:val="0"/>
          <w:sz w:val="24"/>
          <w:szCs w:val="24"/>
        </w:rPr>
        <w:t>第十三条</w:t>
      </w:r>
      <w:r w:rsidRPr="009B53CA">
        <w:rPr>
          <w:rFonts w:ascii="Adobe 仿宋 Std R" w:eastAsia="Adobe 仿宋 Std R" w:hAnsi="Adobe 仿宋 Std R" w:cs="Times"/>
          <w:kern w:val="0"/>
          <w:sz w:val="24"/>
          <w:szCs w:val="24"/>
        </w:rPr>
        <w:t>项目承担者所发表的论文，必须及时送交中心办公室存档；项目结题时，项目主持人必须将一份成果（包括各中间阶段和最终成果）或其复制品交中心办公室，一并清缴的还包括：项目任务书、合同书、项目实施计划、研究工作大纲、课题完成情况进度表、调研报告、论证方案、实验记录、数据分析报告、设计图、流程图、计算书、研究工作总结、</w:t>
      </w:r>
      <w:r w:rsidR="009B53CA">
        <w:rPr>
          <w:rFonts w:ascii="Adobe 仿宋 Std R" w:eastAsia="Adobe 仿宋 Std R" w:hAnsi="Adobe 仿宋 Std R" w:cs="Times"/>
          <w:kern w:val="0"/>
          <w:sz w:val="24"/>
          <w:szCs w:val="24"/>
        </w:rPr>
        <w:t>文献汇编、成果鉴定书、成果使用单位评议意见书以及有关照片、</w:t>
      </w:r>
      <w:r w:rsidR="009B53CA">
        <w:rPr>
          <w:rFonts w:ascii="Adobe 仿宋 Std R" w:eastAsia="Adobe 仿宋 Std R" w:hAnsi="Adobe 仿宋 Std R" w:cs="Times" w:hint="eastAsia"/>
          <w:kern w:val="0"/>
          <w:sz w:val="24"/>
          <w:szCs w:val="24"/>
        </w:rPr>
        <w:t>录像</w:t>
      </w:r>
      <w:r w:rsidRPr="009B53CA">
        <w:rPr>
          <w:rFonts w:ascii="Adobe 仿宋 Std R" w:eastAsia="Adobe 仿宋 Std R" w:hAnsi="Adobe 仿宋 Std R" w:cs="Times"/>
          <w:kern w:val="0"/>
          <w:sz w:val="24"/>
          <w:szCs w:val="24"/>
        </w:rPr>
        <w:t>、录相带、磁盘、光盘等。</w:t>
      </w:r>
    </w:p>
    <w:p w:rsidR="00A63C2D" w:rsidRPr="008B5E37" w:rsidRDefault="00A63C2D" w:rsidP="00922017">
      <w:pPr>
        <w:widowControl/>
        <w:autoSpaceDE w:val="0"/>
        <w:autoSpaceDN w:val="0"/>
        <w:adjustRightInd w:val="0"/>
        <w:jc w:val="center"/>
        <w:rPr>
          <w:rFonts w:ascii="Adobe 仿宋 Std R" w:eastAsia="Adobe 仿宋 Std R" w:hAnsi="Adobe 仿宋 Std R" w:cs="微软雅黑"/>
          <w:kern w:val="0"/>
          <w:sz w:val="28"/>
          <w:szCs w:val="28"/>
        </w:rPr>
      </w:pPr>
      <w:r w:rsidRPr="008B5E37">
        <w:rPr>
          <w:rFonts w:ascii="Adobe 仿宋 Std R" w:eastAsia="Adobe 仿宋 Std R" w:hAnsi="Adobe 仿宋 Std R" w:cs="Times"/>
          <w:b/>
          <w:bCs/>
          <w:kern w:val="0"/>
          <w:sz w:val="28"/>
          <w:szCs w:val="28"/>
        </w:rPr>
        <w:t>第五章 项目经费管理</w:t>
      </w:r>
    </w:p>
    <w:p w:rsidR="00A63C2D" w:rsidRPr="00CD2FDD"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CD2FDD">
        <w:rPr>
          <w:rFonts w:ascii="Adobe 仿宋 Std R" w:eastAsia="Adobe 仿宋 Std R" w:hAnsi="Adobe 仿宋 Std R" w:cs="Times"/>
          <w:b/>
          <w:bCs/>
          <w:kern w:val="0"/>
          <w:sz w:val="24"/>
          <w:szCs w:val="24"/>
        </w:rPr>
        <w:t>第十四条</w:t>
      </w:r>
      <w:r w:rsidRPr="00CD2FDD">
        <w:rPr>
          <w:rFonts w:ascii="Adobe 仿宋 Std R" w:eastAsia="Adobe 仿宋 Std R" w:hAnsi="Adobe 仿宋 Std R" w:cs="Times"/>
          <w:kern w:val="0"/>
          <w:sz w:val="24"/>
          <w:szCs w:val="24"/>
        </w:rPr>
        <w:t>所有项目经费的支出必须符合拨款单位规定和标准和使用方向，符合国家相关财务管理制度的规定。</w:t>
      </w:r>
    </w:p>
    <w:p w:rsidR="00A63C2D" w:rsidRPr="00CD2FDD" w:rsidRDefault="00A63C2D" w:rsidP="00A63C2D">
      <w:pPr>
        <w:widowControl/>
        <w:autoSpaceDE w:val="0"/>
        <w:autoSpaceDN w:val="0"/>
        <w:adjustRightInd w:val="0"/>
        <w:rPr>
          <w:rFonts w:ascii="Adobe 仿宋 Std R" w:eastAsia="Adobe 仿宋 Std R" w:hAnsi="Adobe 仿宋 Std R" w:cs="微软雅黑"/>
          <w:kern w:val="0"/>
          <w:sz w:val="24"/>
          <w:szCs w:val="24"/>
        </w:rPr>
      </w:pPr>
      <w:r w:rsidRPr="00CD2FDD">
        <w:rPr>
          <w:rFonts w:ascii="Adobe 仿宋 Std R" w:eastAsia="Adobe 仿宋 Std R" w:hAnsi="Adobe 仿宋 Std R" w:cs="Times"/>
          <w:b/>
          <w:bCs/>
          <w:kern w:val="0"/>
          <w:sz w:val="24"/>
          <w:szCs w:val="24"/>
        </w:rPr>
        <w:t>第十五条</w:t>
      </w:r>
      <w:r w:rsidR="00BC359E" w:rsidRPr="00CD2FDD">
        <w:rPr>
          <w:rFonts w:ascii="Adobe 仿宋 Std R" w:eastAsia="Adobe 仿宋 Std R" w:hAnsi="Adobe 仿宋 Std R" w:cs="Times"/>
          <w:kern w:val="0"/>
          <w:sz w:val="24"/>
          <w:szCs w:val="24"/>
        </w:rPr>
        <w:t>经费报销必须履行</w:t>
      </w:r>
      <w:r w:rsidR="00BC359E" w:rsidRPr="00CD2FDD">
        <w:rPr>
          <w:rFonts w:ascii="Adobe 仿宋 Std R" w:eastAsia="Adobe 仿宋 Std R" w:hAnsi="Adobe 仿宋 Std R" w:cs="Times" w:hint="eastAsia"/>
          <w:kern w:val="0"/>
          <w:sz w:val="24"/>
          <w:szCs w:val="24"/>
        </w:rPr>
        <w:t>同济</w:t>
      </w:r>
      <w:r w:rsidRPr="00CD2FDD">
        <w:rPr>
          <w:rFonts w:ascii="Adobe 仿宋 Std R" w:eastAsia="Adobe 仿宋 Std R" w:hAnsi="Adobe 仿宋 Std R" w:cs="Times"/>
          <w:kern w:val="0"/>
          <w:sz w:val="24"/>
          <w:szCs w:val="24"/>
        </w:rPr>
        <w:t>大学规定的手续。中心自设项目的程序手续是：使用者填</w:t>
      </w:r>
      <w:r w:rsidR="00BC359E" w:rsidRPr="00CD2FDD">
        <w:rPr>
          <w:rFonts w:ascii="Adobe 仿宋 Std R" w:eastAsia="Adobe 仿宋 Std R" w:hAnsi="Adobe 仿宋 Std R" w:cs="Times"/>
          <w:kern w:val="0"/>
          <w:sz w:val="24"/>
          <w:szCs w:val="24"/>
        </w:rPr>
        <w:t>写报销单；项目主持人确认；项目组组长审核</w:t>
      </w:r>
      <w:r w:rsidRPr="00CD2FDD">
        <w:rPr>
          <w:rFonts w:ascii="Adobe 仿宋 Std R" w:eastAsia="Adobe 仿宋 Std R" w:hAnsi="Adobe 仿宋 Std R" w:cs="Times"/>
          <w:kern w:val="0"/>
          <w:sz w:val="24"/>
          <w:szCs w:val="24"/>
        </w:rPr>
        <w:t>。</w:t>
      </w:r>
    </w:p>
    <w:p w:rsidR="00A63C2D" w:rsidRPr="008B5E37" w:rsidRDefault="00A63C2D" w:rsidP="00922017">
      <w:pPr>
        <w:widowControl/>
        <w:autoSpaceDE w:val="0"/>
        <w:autoSpaceDN w:val="0"/>
        <w:adjustRightInd w:val="0"/>
        <w:jc w:val="center"/>
        <w:rPr>
          <w:rFonts w:ascii="Adobe 仿宋 Std R" w:eastAsia="Adobe 仿宋 Std R" w:hAnsi="Adobe 仿宋 Std R" w:cs="微软雅黑"/>
          <w:kern w:val="0"/>
          <w:sz w:val="28"/>
          <w:szCs w:val="28"/>
        </w:rPr>
      </w:pPr>
      <w:r w:rsidRPr="008B5E37">
        <w:rPr>
          <w:rFonts w:ascii="Adobe 仿宋 Std R" w:eastAsia="Adobe 仿宋 Std R" w:hAnsi="Adobe 仿宋 Std R" w:cs="Times"/>
          <w:b/>
          <w:bCs/>
          <w:kern w:val="0"/>
          <w:sz w:val="28"/>
          <w:szCs w:val="28"/>
        </w:rPr>
        <w:t>第六章 规则</w:t>
      </w:r>
    </w:p>
    <w:p w:rsidR="00A63C2D" w:rsidRPr="00CD2FDD" w:rsidRDefault="00BC359E" w:rsidP="00A63C2D">
      <w:pPr>
        <w:widowControl/>
        <w:autoSpaceDE w:val="0"/>
        <w:autoSpaceDN w:val="0"/>
        <w:adjustRightInd w:val="0"/>
        <w:rPr>
          <w:rFonts w:ascii="Adobe 仿宋 Std R" w:eastAsia="Adobe 仿宋 Std R" w:hAnsi="Adobe 仿宋 Std R" w:cs="微软雅黑"/>
          <w:kern w:val="0"/>
          <w:sz w:val="24"/>
          <w:szCs w:val="24"/>
        </w:rPr>
      </w:pPr>
      <w:r w:rsidRPr="00CD2FDD">
        <w:rPr>
          <w:rFonts w:ascii="Adobe 仿宋 Std R" w:eastAsia="Adobe 仿宋 Std R" w:hAnsi="Adobe 仿宋 Std R" w:cs="Times"/>
          <w:b/>
          <w:bCs/>
          <w:kern w:val="0"/>
          <w:sz w:val="24"/>
          <w:szCs w:val="24"/>
        </w:rPr>
        <w:t>第十</w:t>
      </w:r>
      <w:r w:rsidRPr="00CD2FDD">
        <w:rPr>
          <w:rFonts w:ascii="Adobe 仿宋 Std R" w:eastAsia="Adobe 仿宋 Std R" w:hAnsi="Adobe 仿宋 Std R" w:cs="Times" w:hint="eastAsia"/>
          <w:b/>
          <w:bCs/>
          <w:kern w:val="0"/>
          <w:sz w:val="24"/>
          <w:szCs w:val="24"/>
        </w:rPr>
        <w:t>六</w:t>
      </w:r>
      <w:r w:rsidR="00A63C2D" w:rsidRPr="00CD2FDD">
        <w:rPr>
          <w:rFonts w:ascii="Adobe 仿宋 Std R" w:eastAsia="Adobe 仿宋 Std R" w:hAnsi="Adobe 仿宋 Std R" w:cs="Times"/>
          <w:b/>
          <w:bCs/>
          <w:kern w:val="0"/>
          <w:sz w:val="24"/>
          <w:szCs w:val="24"/>
        </w:rPr>
        <w:t>条</w:t>
      </w:r>
      <w:r w:rsidR="009E4027" w:rsidRPr="00CD2FDD">
        <w:rPr>
          <w:rFonts w:ascii="Adobe 仿宋 Std R" w:eastAsia="Adobe 仿宋 Std R" w:hAnsi="Adobe 仿宋 Std R" w:cs="Times"/>
          <w:kern w:val="0"/>
          <w:sz w:val="24"/>
          <w:szCs w:val="24"/>
        </w:rPr>
        <w:t>本办法由中心负责解释</w:t>
      </w:r>
      <w:r w:rsidR="00A63C2D" w:rsidRPr="00CD2FDD">
        <w:rPr>
          <w:rFonts w:ascii="Adobe 仿宋 Std R" w:eastAsia="Adobe 仿宋 Std R" w:hAnsi="Adobe 仿宋 Std R" w:cs="Times"/>
          <w:kern w:val="0"/>
          <w:sz w:val="24"/>
          <w:szCs w:val="24"/>
        </w:rPr>
        <w:t>。</w:t>
      </w:r>
    </w:p>
    <w:p w:rsidR="00EE2886" w:rsidRDefault="00BC359E" w:rsidP="00A63C2D">
      <w:pPr>
        <w:rPr>
          <w:rFonts w:ascii="Adobe 仿宋 Std R" w:eastAsia="Adobe 仿宋 Std R" w:hAnsi="Adobe 仿宋 Std R" w:cs="Times"/>
          <w:kern w:val="0"/>
          <w:sz w:val="24"/>
          <w:szCs w:val="24"/>
        </w:rPr>
      </w:pPr>
      <w:r w:rsidRPr="00CD2FDD">
        <w:rPr>
          <w:rFonts w:ascii="Adobe 仿宋 Std R" w:eastAsia="Adobe 仿宋 Std R" w:hAnsi="Adobe 仿宋 Std R" w:cs="Times"/>
          <w:b/>
          <w:bCs/>
          <w:kern w:val="0"/>
          <w:sz w:val="24"/>
          <w:szCs w:val="24"/>
        </w:rPr>
        <w:t>第十</w:t>
      </w:r>
      <w:r w:rsidRPr="00CD2FDD">
        <w:rPr>
          <w:rFonts w:ascii="Adobe 仿宋 Std R" w:eastAsia="Adobe 仿宋 Std R" w:hAnsi="Adobe 仿宋 Std R" w:cs="Times" w:hint="eastAsia"/>
          <w:b/>
          <w:bCs/>
          <w:kern w:val="0"/>
          <w:sz w:val="24"/>
          <w:szCs w:val="24"/>
        </w:rPr>
        <w:t>七</w:t>
      </w:r>
      <w:r w:rsidR="00A63C2D" w:rsidRPr="00CD2FDD">
        <w:rPr>
          <w:rFonts w:ascii="Adobe 仿宋 Std R" w:eastAsia="Adobe 仿宋 Std R" w:hAnsi="Adobe 仿宋 Std R" w:cs="Times"/>
          <w:b/>
          <w:bCs/>
          <w:kern w:val="0"/>
          <w:sz w:val="24"/>
          <w:szCs w:val="24"/>
        </w:rPr>
        <w:t>条</w:t>
      </w:r>
      <w:r w:rsidR="00A63C2D" w:rsidRPr="00CD2FDD">
        <w:rPr>
          <w:rFonts w:ascii="Adobe 仿宋 Std R" w:eastAsia="Adobe 仿宋 Std R" w:hAnsi="Adobe 仿宋 Std R" w:cs="Times"/>
          <w:kern w:val="0"/>
          <w:sz w:val="24"/>
          <w:szCs w:val="24"/>
        </w:rPr>
        <w:t>本办法自颁布之日起实施</w:t>
      </w:r>
      <w:r w:rsidR="009E4027" w:rsidRPr="00CD2FDD">
        <w:rPr>
          <w:rFonts w:ascii="Adobe 仿宋 Std R" w:eastAsia="Adobe 仿宋 Std R" w:hAnsi="Adobe 仿宋 Std R" w:cs="Times" w:hint="eastAsia"/>
          <w:kern w:val="0"/>
          <w:sz w:val="24"/>
          <w:szCs w:val="24"/>
        </w:rPr>
        <w:t>。</w:t>
      </w:r>
    </w:p>
    <w:p w:rsidR="00CE4746" w:rsidRDefault="00CE4746" w:rsidP="00A63C2D">
      <w:pPr>
        <w:rPr>
          <w:rFonts w:ascii="Adobe 仿宋 Std R" w:eastAsia="Adobe 仿宋 Std R" w:hAnsi="Adobe 仿宋 Std R" w:cs="Times"/>
          <w:kern w:val="0"/>
          <w:sz w:val="24"/>
          <w:szCs w:val="24"/>
        </w:rPr>
      </w:pPr>
    </w:p>
    <w:p w:rsidR="00A63C2D" w:rsidRPr="00CD2FDD" w:rsidRDefault="00A63C2D" w:rsidP="00A63C2D">
      <w:pPr>
        <w:autoSpaceDE w:val="0"/>
        <w:autoSpaceDN w:val="0"/>
        <w:adjustRightInd w:val="0"/>
        <w:spacing w:line="360" w:lineRule="auto"/>
        <w:jc w:val="right"/>
        <w:rPr>
          <w:rFonts w:ascii="Adobe 仿宋 Std R" w:eastAsia="Adobe 仿宋 Std R" w:hAnsi="Adobe 仿宋 Std R" w:cs="宋体"/>
          <w:kern w:val="0"/>
          <w:sz w:val="24"/>
          <w:szCs w:val="24"/>
        </w:rPr>
      </w:pPr>
      <w:r w:rsidRPr="00CD2FDD">
        <w:rPr>
          <w:rFonts w:ascii="Adobe 仿宋 Std R" w:eastAsia="Adobe 仿宋 Std R" w:hAnsi="Adobe 仿宋 Std R" w:cs="宋体" w:hint="eastAsia"/>
          <w:kern w:val="0"/>
          <w:sz w:val="24"/>
          <w:szCs w:val="24"/>
        </w:rPr>
        <w:t>同济大学电子商务交易与信息服务协同创新中心</w:t>
      </w:r>
      <w:r w:rsidR="006C5E5B">
        <w:rPr>
          <w:rFonts w:ascii="Adobe 仿宋 Std R" w:eastAsia="Adobe 仿宋 Std R" w:hAnsi="Adobe 仿宋 Std R" w:cs="宋体" w:hint="eastAsia"/>
          <w:kern w:val="0"/>
          <w:sz w:val="24"/>
          <w:szCs w:val="24"/>
        </w:rPr>
        <w:t>（筹）</w:t>
      </w:r>
    </w:p>
    <w:p w:rsidR="006238EA" w:rsidRPr="00CD2FDD" w:rsidRDefault="00A63C2D" w:rsidP="006C5E5B">
      <w:pPr>
        <w:spacing w:line="360" w:lineRule="auto"/>
        <w:ind w:right="480" w:firstLineChars="2100" w:firstLine="5040"/>
        <w:rPr>
          <w:rFonts w:ascii="Adobe 仿宋 Std R" w:eastAsia="Adobe 仿宋 Std R" w:hAnsi="Adobe 仿宋 Std R"/>
          <w:sz w:val="24"/>
          <w:szCs w:val="24"/>
        </w:rPr>
      </w:pPr>
      <w:r w:rsidRPr="00CD2FDD">
        <w:rPr>
          <w:rFonts w:ascii="Adobe 仿宋 Std R" w:eastAsia="Adobe 仿宋 Std R" w:hAnsi="Adobe 仿宋 Std R" w:cs="宋体"/>
          <w:kern w:val="0"/>
          <w:sz w:val="24"/>
          <w:szCs w:val="24"/>
        </w:rPr>
        <w:t>201</w:t>
      </w:r>
      <w:r w:rsidR="00030DCF">
        <w:rPr>
          <w:rFonts w:ascii="Adobe 仿宋 Std R" w:eastAsia="Adobe 仿宋 Std R" w:hAnsi="Adobe 仿宋 Std R" w:cs="宋体" w:hint="eastAsia"/>
          <w:kern w:val="0"/>
          <w:sz w:val="24"/>
          <w:szCs w:val="24"/>
        </w:rPr>
        <w:t>3</w:t>
      </w:r>
      <w:r w:rsidRPr="00CD2FDD">
        <w:rPr>
          <w:rFonts w:ascii="Adobe 仿宋 Std R" w:eastAsia="Adobe 仿宋 Std R" w:hAnsi="Adobe 仿宋 Std R" w:cs="宋体" w:hint="eastAsia"/>
          <w:kern w:val="0"/>
          <w:sz w:val="24"/>
          <w:szCs w:val="24"/>
        </w:rPr>
        <w:t>年</w:t>
      </w:r>
      <w:r w:rsidR="00030DCF">
        <w:rPr>
          <w:rFonts w:ascii="Adobe 仿宋 Std R" w:eastAsia="Adobe 仿宋 Std R" w:hAnsi="Adobe 仿宋 Std R" w:cs="宋体" w:hint="eastAsia"/>
          <w:kern w:val="0"/>
          <w:sz w:val="24"/>
          <w:szCs w:val="24"/>
        </w:rPr>
        <w:t>1</w:t>
      </w:r>
      <w:r w:rsidRPr="00CD2FDD">
        <w:rPr>
          <w:rFonts w:ascii="Adobe 仿宋 Std R" w:eastAsia="Adobe 仿宋 Std R" w:hAnsi="Adobe 仿宋 Std R" w:cs="宋体" w:hint="eastAsia"/>
          <w:kern w:val="0"/>
          <w:sz w:val="24"/>
          <w:szCs w:val="24"/>
        </w:rPr>
        <w:t>2月</w:t>
      </w:r>
    </w:p>
    <w:sectPr w:rsidR="006238EA" w:rsidRPr="00CD2FDD" w:rsidSect="00FE61CE">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36C" w:rsidRDefault="0086736C" w:rsidP="002635CC">
      <w:r>
        <w:separator/>
      </w:r>
    </w:p>
  </w:endnote>
  <w:endnote w:type="continuationSeparator" w:id="1">
    <w:p w:rsidR="0086736C" w:rsidRDefault="0086736C" w:rsidP="002635C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Arial Unicode MS"/>
    <w:charset w:val="50"/>
    <w:family w:val="auto"/>
    <w:pitch w:val="variable"/>
    <w:sig w:usb0="00000000" w:usb1="0A0F1810" w:usb2="00000016" w:usb3="00000000" w:csb0="00060007" w:csb1="00000000"/>
  </w:font>
  <w:font w:name="Times">
    <w:panose1 w:val="020206030504050203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36C" w:rsidRDefault="0086736C" w:rsidP="002635CC">
      <w:r>
        <w:separator/>
      </w:r>
    </w:p>
  </w:footnote>
  <w:footnote w:type="continuationSeparator" w:id="1">
    <w:p w:rsidR="0086736C" w:rsidRDefault="0086736C" w:rsidP="002635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C2D"/>
    <w:rsid w:val="00030DCF"/>
    <w:rsid w:val="002635CC"/>
    <w:rsid w:val="00295A27"/>
    <w:rsid w:val="002D5A6E"/>
    <w:rsid w:val="00313451"/>
    <w:rsid w:val="004B7378"/>
    <w:rsid w:val="006238EA"/>
    <w:rsid w:val="006C5E5B"/>
    <w:rsid w:val="007B4CFD"/>
    <w:rsid w:val="007B61A0"/>
    <w:rsid w:val="0086736C"/>
    <w:rsid w:val="008A71E0"/>
    <w:rsid w:val="008B5E37"/>
    <w:rsid w:val="008F167C"/>
    <w:rsid w:val="00922017"/>
    <w:rsid w:val="009B53CA"/>
    <w:rsid w:val="009E4027"/>
    <w:rsid w:val="00A63C2D"/>
    <w:rsid w:val="00B13F13"/>
    <w:rsid w:val="00B905D9"/>
    <w:rsid w:val="00B954E1"/>
    <w:rsid w:val="00BC359E"/>
    <w:rsid w:val="00CA592F"/>
    <w:rsid w:val="00CD2FDD"/>
    <w:rsid w:val="00CE4746"/>
    <w:rsid w:val="00EC6657"/>
    <w:rsid w:val="00EE2886"/>
    <w:rsid w:val="00F7640E"/>
    <w:rsid w:val="00FC78C5"/>
    <w:rsid w:val="00FE61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C2D"/>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35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35CC"/>
    <w:rPr>
      <w:sz w:val="18"/>
      <w:szCs w:val="18"/>
    </w:rPr>
  </w:style>
  <w:style w:type="paragraph" w:styleId="a4">
    <w:name w:val="footer"/>
    <w:basedOn w:val="a"/>
    <w:link w:val="Char0"/>
    <w:uiPriority w:val="99"/>
    <w:semiHidden/>
    <w:unhideWhenUsed/>
    <w:rsid w:val="002635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35CC"/>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C2D"/>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Zhang</dc:creator>
  <cp:lastModifiedBy>Anne</cp:lastModifiedBy>
  <cp:revision>6</cp:revision>
  <dcterms:created xsi:type="dcterms:W3CDTF">2014-10-23T02:09:00Z</dcterms:created>
  <dcterms:modified xsi:type="dcterms:W3CDTF">2014-11-03T05:20:00Z</dcterms:modified>
</cp:coreProperties>
</file>