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978" w:rsidRPr="00933978" w:rsidRDefault="00933978" w:rsidP="0093397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33978">
        <w:rPr>
          <w:rFonts w:ascii="Times New Roman" w:eastAsia="Times New Roman" w:hAnsi="Times New Roman" w:cs="Times New Roman"/>
          <w:b/>
          <w:bCs/>
          <w:sz w:val="36"/>
          <w:szCs w:val="36"/>
          <w:lang w:eastAsia="fr-FR"/>
        </w:rPr>
        <w:t>CONCEPTION D’UN LAVE-MAINS AUTOMATIQUE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b/>
          <w:bCs/>
          <w:sz w:val="24"/>
          <w:szCs w:val="24"/>
          <w:lang w:eastAsia="fr-FR"/>
        </w:rPr>
        <w:t xml:space="preserve">Projet basé sur </w:t>
      </w:r>
      <w:proofErr w:type="spellStart"/>
      <w:r w:rsidRPr="00933978">
        <w:rPr>
          <w:rFonts w:ascii="Times New Roman" w:eastAsia="Times New Roman" w:hAnsi="Times New Roman" w:cs="Times New Roman"/>
          <w:b/>
          <w:bCs/>
          <w:sz w:val="24"/>
          <w:szCs w:val="24"/>
          <w:lang w:eastAsia="fr-FR"/>
        </w:rPr>
        <w:t>Arduino</w:t>
      </w:r>
      <w:proofErr w:type="spellEnd"/>
      <w:r w:rsidRPr="00933978">
        <w:rPr>
          <w:rFonts w:ascii="Times New Roman" w:eastAsia="Times New Roman" w:hAnsi="Times New Roman" w:cs="Times New Roman"/>
          <w:b/>
          <w:bCs/>
          <w:sz w:val="24"/>
          <w:szCs w:val="24"/>
          <w:lang w:eastAsia="fr-FR"/>
        </w:rPr>
        <w:t>, capteur ultrasonique, mini-pompe à eau et éclairage LED</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Nom </w:t>
      </w:r>
      <w:r w:rsidRPr="00AC5C31">
        <w:rPr>
          <w:rFonts w:ascii="Times New Roman" w:eastAsia="Times New Roman" w:hAnsi="Times New Roman" w:cs="Times New Roman"/>
          <w:b/>
          <w:bCs/>
          <w:sz w:val="24"/>
          <w:szCs w:val="24"/>
          <w:lang w:eastAsia="fr-FR"/>
        </w:rPr>
        <w:t>–post nom</w:t>
      </w:r>
      <w:r w:rsidR="00AC5C31">
        <w:rPr>
          <w:rFonts w:ascii="Times New Roman" w:eastAsia="Times New Roman" w:hAnsi="Times New Roman" w:cs="Times New Roman"/>
          <w:b/>
          <w:bCs/>
          <w:sz w:val="24"/>
          <w:szCs w:val="24"/>
          <w:lang w:eastAsia="fr-FR"/>
        </w:rPr>
        <w:t xml:space="preserve"> - </w:t>
      </w:r>
      <w:proofErr w:type="spellStart"/>
      <w:r w:rsidR="00AC5C31" w:rsidRPr="00AC5C31">
        <w:rPr>
          <w:rFonts w:ascii="Times New Roman" w:eastAsia="Times New Roman" w:hAnsi="Times New Roman" w:cs="Times New Roman"/>
          <w:b/>
          <w:bCs/>
          <w:sz w:val="24"/>
          <w:szCs w:val="24"/>
          <w:lang w:eastAsia="fr-FR"/>
        </w:rPr>
        <w:t>prenom</w:t>
      </w:r>
      <w:proofErr w:type="spellEnd"/>
      <w:r w:rsidR="00AC5C31" w:rsidRPr="00AC5C31">
        <w:rPr>
          <w:rFonts w:ascii="Times New Roman" w:eastAsia="Times New Roman" w:hAnsi="Times New Roman" w:cs="Times New Roman"/>
          <w:b/>
          <w:bCs/>
          <w:sz w:val="24"/>
          <w:szCs w:val="24"/>
          <w:lang w:eastAsia="fr-FR"/>
        </w:rPr>
        <w:t xml:space="preserve"> </w:t>
      </w:r>
      <w:r w:rsidRPr="00933978">
        <w:rPr>
          <w:rFonts w:ascii="Times New Roman" w:eastAsia="Times New Roman" w:hAnsi="Times New Roman" w:cs="Times New Roman"/>
          <w:b/>
          <w:bCs/>
          <w:sz w:val="24"/>
          <w:szCs w:val="24"/>
          <w:lang w:eastAsia="fr-FR"/>
        </w:rPr>
        <w:t>:</w:t>
      </w:r>
      <w:r w:rsidRPr="00933978">
        <w:rPr>
          <w:rFonts w:ascii="Times New Roman" w:eastAsia="Times New Roman" w:hAnsi="Times New Roman" w:cs="Times New Roman"/>
          <w:sz w:val="24"/>
          <w:szCs w:val="24"/>
          <w:lang w:eastAsia="fr-FR"/>
        </w:rPr>
        <w:t xml:space="preserve"> ______________________________</w:t>
      </w:r>
      <w:r w:rsidR="00AC5C31">
        <w:rPr>
          <w:rFonts w:ascii="Times New Roman" w:eastAsia="Times New Roman" w:hAnsi="Times New Roman" w:cs="Times New Roman"/>
          <w:sz w:val="24"/>
          <w:szCs w:val="24"/>
          <w:lang w:eastAsia="fr-FR"/>
        </w:rPr>
        <w:t xml:space="preserve"> </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 INTRODUCTION</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Dans le cadre de la réalisation de ce projet, nous avons conçu un lave-mains automatique capable de distribuer de l’eau sans que l’utilisateur ait besoin de toucher directement la commande du système.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 xml:space="preserve">Le projet utilise principalement une carte </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un capteur ultrasonique, une mini-pompe à eau et des LED.</w:t>
      </w:r>
      <w:bookmarkStart w:id="0" w:name="_GoBack"/>
      <w:bookmarkEnd w:id="0"/>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L’objectif est de proposer une solution simple, pratique et hygiénique permettant de réduire les contacts avec les surfaces du lave-mains. Le système détecte la présence des mains à l’aide du capteur ultrasonique et commande automatiquement la pompe afin de faire circuler l’eau pendant l’utilisation.</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2. PROBLÉMATIQUE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Les dispositifs de lavage des mains classiques nécessitent souvent de toucher un robinet, une poignée ou une commande. Ces contacts peuvent favoriser la transmission des saletés et des microbes.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Il est donc intéressant de concevoir un dispositif automatique permettant d’utiliser l’eau avec un minimum de contact.</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3. OBJECTIF GÉNÉRAL</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 xml:space="preserve">Concevoir et réaliser un lave-mains automatique commandé par </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capable de détecter la présence des mains et d’activer automatiquement une mini-pompe à eau.</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4. OBJECTIFS SPÉCIFIQUES</w:t>
      </w:r>
    </w:p>
    <w:p w:rsidR="00933978" w:rsidRPr="00933978" w:rsidRDefault="00933978" w:rsidP="0093397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Détecter automatiquement la présence des mains à proximité du dispositif.</w:t>
      </w:r>
    </w:p>
    <w:p w:rsidR="00933978" w:rsidRPr="00933978" w:rsidRDefault="00933978" w:rsidP="0093397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Commander une mini-pompe à eau à partir de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w:t>
      </w:r>
    </w:p>
    <w:p w:rsidR="00933978" w:rsidRPr="00933978" w:rsidRDefault="00933978" w:rsidP="0093397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Réduire les contacts directs avec le système.</w:t>
      </w:r>
    </w:p>
    <w:p w:rsidR="00933978" w:rsidRPr="00933978" w:rsidRDefault="00933978" w:rsidP="0093397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Intégrer des LED pour assurer un éclairage ou une indication visuelle.</w:t>
      </w:r>
    </w:p>
    <w:p w:rsidR="00933978" w:rsidRPr="00933978" w:rsidRDefault="00933978" w:rsidP="0093397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Installer les différents composants dans un cadre métallique.</w:t>
      </w:r>
    </w:p>
    <w:p w:rsidR="00933978" w:rsidRPr="00933978" w:rsidRDefault="00933978" w:rsidP="0093397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Utiliser un réservoir pour contenir l’eau nécessaire au fonctionnement du système.</w:t>
      </w:r>
    </w:p>
    <w:p w:rsidR="00933978" w:rsidRPr="00933978" w:rsidRDefault="00933978" w:rsidP="0093397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Réaliser un dispositif simple, pratique et adapté à une utilisation quotidienne.</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lastRenderedPageBreak/>
        <w:t>5. PRÉSENTATION GÉNÉRALE DU SYSTÈME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lave-mains automatique est constitué d’une partie électronique et d’une partie mécanique.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La partie électronique comprend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le capteur ultrasonique, le dispositif de commande de la pompe, les LED et les éléments d’alimentation et de câblage.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La partie mécanique comprend le cadre métallique, le réservoir d’eau et les éléments permettant d’acheminer l’eau.</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système fonctionne automatiquement grâce à la détection de la présence des mains. Lorsque les mains sont placées devant le capteur, celui-ci transmet l’information à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qui commande ensuite la pompe.</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6. MATÉRIELS UTILISÉS ET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1"/>
        <w:gridCol w:w="967"/>
        <w:gridCol w:w="500"/>
        <w:gridCol w:w="622"/>
      </w:tblGrid>
      <w:tr w:rsidR="00933978" w:rsidRPr="00933978" w:rsidTr="00933978">
        <w:trPr>
          <w:tblHeader/>
          <w:tblCellSpacing w:w="15" w:type="dxa"/>
        </w:trPr>
        <w:tc>
          <w:tcPr>
            <w:tcW w:w="0" w:type="auto"/>
            <w:vAlign w:val="center"/>
            <w:hideMark/>
          </w:tcPr>
          <w:p w:rsidR="00933978" w:rsidRPr="00933978" w:rsidRDefault="00933978" w:rsidP="00933978">
            <w:pPr>
              <w:spacing w:after="0" w:line="240" w:lineRule="auto"/>
              <w:jc w:val="center"/>
              <w:rPr>
                <w:rFonts w:ascii="Times New Roman" w:eastAsia="Times New Roman" w:hAnsi="Times New Roman" w:cs="Times New Roman"/>
                <w:b/>
                <w:bCs/>
                <w:sz w:val="24"/>
                <w:szCs w:val="24"/>
                <w:lang w:eastAsia="fr-FR"/>
              </w:rPr>
            </w:pPr>
            <w:r w:rsidRPr="00933978">
              <w:rPr>
                <w:rFonts w:ascii="Times New Roman" w:eastAsia="Times New Roman" w:hAnsi="Times New Roman" w:cs="Times New Roman"/>
                <w:b/>
                <w:bCs/>
                <w:sz w:val="24"/>
                <w:szCs w:val="24"/>
                <w:lang w:eastAsia="fr-FR"/>
              </w:rPr>
              <w:t>Matériel</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b/>
                <w:bCs/>
                <w:sz w:val="24"/>
                <w:szCs w:val="24"/>
                <w:lang w:eastAsia="fr-FR"/>
              </w:rPr>
            </w:pPr>
            <w:r w:rsidRPr="00933978">
              <w:rPr>
                <w:rFonts w:ascii="Times New Roman" w:eastAsia="Times New Roman" w:hAnsi="Times New Roman" w:cs="Times New Roman"/>
                <w:b/>
                <w:bCs/>
                <w:sz w:val="24"/>
                <w:szCs w:val="24"/>
                <w:lang w:eastAsia="fr-FR"/>
              </w:rPr>
              <w:t>Quantité</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b/>
                <w:bCs/>
                <w:sz w:val="24"/>
                <w:szCs w:val="24"/>
                <w:lang w:eastAsia="fr-FR"/>
              </w:rPr>
            </w:pPr>
            <w:r w:rsidRPr="00933978">
              <w:rPr>
                <w:rFonts w:ascii="Times New Roman" w:eastAsia="Times New Roman" w:hAnsi="Times New Roman" w:cs="Times New Roman"/>
                <w:b/>
                <w:bCs/>
                <w:sz w:val="24"/>
                <w:szCs w:val="24"/>
                <w:lang w:eastAsia="fr-FR"/>
              </w:rPr>
              <w:t>Prix</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b/>
                <w:bCs/>
                <w:sz w:val="24"/>
                <w:szCs w:val="24"/>
                <w:lang w:eastAsia="fr-FR"/>
              </w:rPr>
            </w:pPr>
            <w:r w:rsidRPr="00933978">
              <w:rPr>
                <w:rFonts w:ascii="Times New Roman" w:eastAsia="Times New Roman" w:hAnsi="Times New Roman" w:cs="Times New Roman"/>
                <w:b/>
                <w:bCs/>
                <w:sz w:val="24"/>
                <w:szCs w:val="24"/>
                <w:lang w:eastAsia="fr-FR"/>
              </w:rPr>
              <w:t>Total</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proofErr w:type="spellStart"/>
            <w:r w:rsidRPr="00933978">
              <w:rPr>
                <w:rFonts w:ascii="Times New Roman" w:eastAsia="Times New Roman" w:hAnsi="Times New Roman" w:cs="Times New Roman"/>
                <w:sz w:val="24"/>
                <w:szCs w:val="24"/>
                <w:lang w:eastAsia="fr-FR"/>
              </w:rPr>
              <w:t>Arduino</w:t>
            </w:r>
            <w:proofErr w:type="spellEnd"/>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8 $</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8 $</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Capteur ultrasonique</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5 $</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5 $</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Mini-pompe à eau</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5 $</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5 $</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LED</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50</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5 $</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Cadre métallique</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15 $</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15 $</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Réservoir d’eau</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3 $</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3 $</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Fils, résistances, alimentation, commande de pompe, tuyau, etc.</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w:t>
            </w: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10 $</w:t>
            </w:r>
          </w:p>
        </w:tc>
      </w:tr>
      <w:tr w:rsidR="00933978" w:rsidRPr="00933978" w:rsidTr="00933978">
        <w:trPr>
          <w:tblCellSpacing w:w="15" w:type="dxa"/>
        </w:trPr>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b/>
                <w:bCs/>
                <w:sz w:val="24"/>
                <w:szCs w:val="24"/>
                <w:lang w:eastAsia="fr-FR"/>
              </w:rPr>
              <w:t>TOTAL</w:t>
            </w:r>
          </w:p>
        </w:tc>
        <w:tc>
          <w:tcPr>
            <w:tcW w:w="0" w:type="auto"/>
            <w:vAlign w:val="center"/>
            <w:hideMark/>
          </w:tcPr>
          <w:p w:rsidR="00933978" w:rsidRPr="00933978" w:rsidRDefault="00933978" w:rsidP="00933978">
            <w:pPr>
              <w:spacing w:after="0" w:line="240" w:lineRule="auto"/>
              <w:rPr>
                <w:rFonts w:ascii="Times New Roman" w:eastAsia="Times New Roman" w:hAnsi="Times New Roman" w:cs="Times New Roman"/>
                <w:sz w:val="24"/>
                <w:szCs w:val="24"/>
                <w:lang w:eastAsia="fr-FR"/>
              </w:rPr>
            </w:pP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0"/>
                <w:szCs w:val="20"/>
                <w:lang w:eastAsia="fr-FR"/>
              </w:rPr>
            </w:pPr>
          </w:p>
        </w:tc>
        <w:tc>
          <w:tcPr>
            <w:tcW w:w="0" w:type="auto"/>
            <w:vAlign w:val="center"/>
            <w:hideMark/>
          </w:tcPr>
          <w:p w:rsidR="00933978" w:rsidRPr="00933978" w:rsidRDefault="00933978" w:rsidP="00933978">
            <w:pPr>
              <w:spacing w:after="0" w:line="240" w:lineRule="auto"/>
              <w:jc w:val="right"/>
              <w:rPr>
                <w:rFonts w:ascii="Times New Roman" w:eastAsia="Times New Roman" w:hAnsi="Times New Roman" w:cs="Times New Roman"/>
                <w:sz w:val="24"/>
                <w:szCs w:val="24"/>
                <w:lang w:eastAsia="fr-FR"/>
              </w:rPr>
            </w:pPr>
            <w:r w:rsidRPr="00933978">
              <w:rPr>
                <w:rFonts w:ascii="Times New Roman" w:eastAsia="Times New Roman" w:hAnsi="Times New Roman" w:cs="Times New Roman"/>
                <w:b/>
                <w:bCs/>
                <w:sz w:val="24"/>
                <w:szCs w:val="24"/>
                <w:lang w:eastAsia="fr-FR"/>
              </w:rPr>
              <w:t>51 $</w:t>
            </w:r>
          </w:p>
        </w:tc>
      </w:tr>
    </w:tbl>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b/>
          <w:bCs/>
          <w:sz w:val="24"/>
          <w:szCs w:val="24"/>
          <w:lang w:eastAsia="fr-FR"/>
        </w:rPr>
        <w:t>Budget total estimé : 51 dollars américains.</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7. RÔLE DES PRINCIPAUX COMPOSANTS</w:t>
      </w:r>
    </w:p>
    <w:p w:rsidR="00933978" w:rsidRPr="00933978" w:rsidRDefault="00933978" w:rsidP="0093397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33978">
        <w:rPr>
          <w:rFonts w:ascii="Times New Roman" w:eastAsia="Times New Roman" w:hAnsi="Times New Roman" w:cs="Times New Roman"/>
          <w:b/>
          <w:bCs/>
          <w:sz w:val="27"/>
          <w:szCs w:val="27"/>
          <w:lang w:eastAsia="fr-FR"/>
        </w:rPr>
        <w:t xml:space="preserve">7.1 </w:t>
      </w:r>
      <w:proofErr w:type="spellStart"/>
      <w:r w:rsidRPr="00933978">
        <w:rPr>
          <w:rFonts w:ascii="Times New Roman" w:eastAsia="Times New Roman" w:hAnsi="Times New Roman" w:cs="Times New Roman"/>
          <w:b/>
          <w:bCs/>
          <w:sz w:val="27"/>
          <w:szCs w:val="27"/>
          <w:lang w:eastAsia="fr-FR"/>
        </w:rPr>
        <w:t>Arduino</w:t>
      </w:r>
      <w:proofErr w:type="spellEnd"/>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constitue le cerveau du système. Il reçoit les informations provenant du capteur ultrasonique et commande le fonctionnement de la pompe et des LED selon les conditions prévues.</w:t>
      </w:r>
    </w:p>
    <w:p w:rsidR="00933978" w:rsidRPr="00933978" w:rsidRDefault="00933978" w:rsidP="0093397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33978">
        <w:rPr>
          <w:rFonts w:ascii="Times New Roman" w:eastAsia="Times New Roman" w:hAnsi="Times New Roman" w:cs="Times New Roman"/>
          <w:b/>
          <w:bCs/>
          <w:sz w:val="27"/>
          <w:szCs w:val="27"/>
          <w:lang w:eastAsia="fr-FR"/>
        </w:rPr>
        <w:t>7.2 Capteur ultrasonique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capteur ultrasonique mesure la distance entre lui et un objet. Dans notre projet, il permet de détecter la présence des mains devant le lave-mains.</w:t>
      </w:r>
    </w:p>
    <w:p w:rsidR="00933978" w:rsidRPr="00933978" w:rsidRDefault="00933978" w:rsidP="0093397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33978">
        <w:rPr>
          <w:rFonts w:ascii="Times New Roman" w:eastAsia="Times New Roman" w:hAnsi="Times New Roman" w:cs="Times New Roman"/>
          <w:b/>
          <w:bCs/>
          <w:sz w:val="27"/>
          <w:szCs w:val="27"/>
          <w:lang w:eastAsia="fr-FR"/>
        </w:rPr>
        <w:lastRenderedPageBreak/>
        <w:t>7.3 Mini-pompe à eau</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La mini-pompe permet de faire circuler l’eau depuis le réservoir vers la sortie du lave-mains.</w:t>
      </w:r>
    </w:p>
    <w:p w:rsidR="00933978" w:rsidRPr="00933978" w:rsidRDefault="00933978" w:rsidP="0093397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33978">
        <w:rPr>
          <w:rFonts w:ascii="Times New Roman" w:eastAsia="Times New Roman" w:hAnsi="Times New Roman" w:cs="Times New Roman"/>
          <w:b/>
          <w:bCs/>
          <w:sz w:val="27"/>
          <w:szCs w:val="27"/>
          <w:lang w:eastAsia="fr-FR"/>
        </w:rPr>
        <w:t>7.4 LED</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Les 50 LED servent principalement à assurer l’éclairage de la zone de lavage ou à fournir une indication visuelle lorsque le système est en fonctionnement.</w:t>
      </w:r>
    </w:p>
    <w:p w:rsidR="00933978" w:rsidRPr="00933978" w:rsidRDefault="00933978" w:rsidP="0093397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33978">
        <w:rPr>
          <w:rFonts w:ascii="Times New Roman" w:eastAsia="Times New Roman" w:hAnsi="Times New Roman" w:cs="Times New Roman"/>
          <w:b/>
          <w:bCs/>
          <w:sz w:val="27"/>
          <w:szCs w:val="27"/>
          <w:lang w:eastAsia="fr-FR"/>
        </w:rPr>
        <w:t>7.5 Cadre métallique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cadre métallique constitue la structure principale du lave-mains. Il permet de fixer et de protéger les différents composants du système.</w:t>
      </w:r>
    </w:p>
    <w:p w:rsidR="00933978" w:rsidRPr="00933978" w:rsidRDefault="00933978" w:rsidP="0093397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33978">
        <w:rPr>
          <w:rFonts w:ascii="Times New Roman" w:eastAsia="Times New Roman" w:hAnsi="Times New Roman" w:cs="Times New Roman"/>
          <w:b/>
          <w:bCs/>
          <w:sz w:val="27"/>
          <w:szCs w:val="27"/>
          <w:lang w:eastAsia="fr-FR"/>
        </w:rPr>
        <w:t>7.6 Réservoir d’eau</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réservoir contient l’eau utilisée par le système. Il est relié à la mini-pompe afin de permettre la distribution de l’eau.</w:t>
      </w:r>
    </w:p>
    <w:p w:rsidR="00933978" w:rsidRPr="00933978" w:rsidRDefault="00933978" w:rsidP="0093397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33978">
        <w:rPr>
          <w:rFonts w:ascii="Times New Roman" w:eastAsia="Times New Roman" w:hAnsi="Times New Roman" w:cs="Times New Roman"/>
          <w:b/>
          <w:bCs/>
          <w:sz w:val="27"/>
          <w:szCs w:val="27"/>
          <w:lang w:eastAsia="fr-FR"/>
        </w:rPr>
        <w:t>7.7 Fils, résistances, alimentation, relais/MOSFET et tuyau</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Ces éléments permettent d’assurer les connexions électriques, l’alimentation des composants, la commande de la pompe et le transport de l’eau.</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8. PRINCIPE DE FONCTIONNEMENT</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fonctionnement du lave-mains automatique se déroule de la manière suivante :</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L’utilisateur approche ses mains de la zone de lavage.</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capteur ultrasonique mesure la distance entre le capteur et les mains.</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Lorsque la distance correspond à la condition programmée,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interprète la présence des mains.</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active le dispositif de commande de la mini-pompe.</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La pompe aspire l’eau du réservoir et l’envoie vers la sortie du lave-mains.</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Les LED peuvent s’allumer pour éclairer la zone ou indiquer que le système est actif.</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Lorsque les mains sont retirées,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désactive la pompe selon la condition programmée.</w:t>
      </w:r>
    </w:p>
    <w:p w:rsidR="00933978" w:rsidRPr="00933978" w:rsidRDefault="00933978" w:rsidP="0093397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système revient ensuite en attente d’une nouvelle détection.</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9. CONCEPTION MÉCANIQUE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cadre métallique constitue la structure principale du lave-mains. Il doit être suffisamment solide pour supporter le réservoir, la pompe et les autres éléments du dispositif.</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réservoir est placé dans une position permettant à la pompe d’aspirer correctement l’eau. La sortie d’eau est orientée vers la zone où l’utilisateur place ses mains.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lastRenderedPageBreak/>
        <w:t>Les composants électroniques doivent être protégés contre les projections d’eau. Une séparation entre la partie électrique et la partie hydraulique est donc recommandée afin d’améliorer la sécurité et la fiabilité du dispositif.</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10. CONCEPTION ÉLECTRONIQUE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reçoit le signal du capteur ultrasonique et prend la décision de commander ou non la pompe.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 xml:space="preserve">Comme une mini-pompe peut demander davantage de courant qu’une sortie </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ne peut fournir directement, la pompe doit être commandée à travers un dispositif adapté, par exemple un relais ou un transistor/MOSFET approprié.</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Une alimentation adaptée à la pompe doit également être prévue.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Les LED sont reliées à l’alimentation de manière appropriée, avec les résistances nécessaires lorsqu’elles sont commandées individuellement par l’électronique.</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11. ÉTAPES DE RÉALISATION</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Préparer le cadre métallique et déterminer l’emplacement de chaque élément.</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Installer le réservoir et la mini-pompe.</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Installer le capteur ultrasonique à l’endroit où les mains seront détectées.</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Installer les LED autour ou dans la zone prévue pour l’éclairage.</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Réaliser le câblage de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et des différents composants.</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Mettre en place le dispositif de commande de la pompe.</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Vérifier les connexions électriques avant la mise sous tension.</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Programmer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selon le fonctionnement souhaité.</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Effectuer les essais de détection, de pompage et d’éclairage.</w:t>
      </w:r>
    </w:p>
    <w:p w:rsidR="00933978" w:rsidRPr="00933978" w:rsidRDefault="00933978" w:rsidP="0093397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Corriger les problèmes constatés et finaliser la structure.</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13. RÉSULTATS ATTENDUS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À la fin de la réalisation, le lave-mains doit être capable de détecter automatiquement les mains de l’utilisateur et de déclencher la distribution d’eau sans contact manuel avec un robinet.</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Les LED doivent fournir l’éclairage ou les indications prévues.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L’ensemble doit être stable, fonctionnel et correctement intégré dans le cadre métallique.</w:t>
      </w:r>
    </w:p>
    <w:p w:rsidR="005F6637" w:rsidRDefault="005F6637" w:rsidP="005F663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5F6637" w:rsidRDefault="005F6637" w:rsidP="005F663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5F6637" w:rsidRDefault="005F6637" w:rsidP="005F663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5F6637" w:rsidRPr="00933978" w:rsidRDefault="005F6637" w:rsidP="005F663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14. AVANTAGES DU PROJET</w:t>
      </w:r>
    </w:p>
    <w:p w:rsidR="005F6637" w:rsidRPr="00933978" w:rsidRDefault="005F6637" w:rsidP="005F6637">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lave-mains automatique présente plusieurs avantages :</w:t>
      </w:r>
    </w:p>
    <w:p w:rsidR="005F6637" w:rsidRPr="005F6637" w:rsidRDefault="005F6637" w:rsidP="005F663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Fonctionnement sans contact direct</w:t>
      </w:r>
      <w:r>
        <w:rPr>
          <w:rFonts w:ascii="Times New Roman" w:eastAsia="Times New Roman" w:hAnsi="Times New Roman" w:cs="Times New Roman"/>
          <w:sz w:val="24"/>
          <w:szCs w:val="24"/>
          <w:lang w:eastAsia="fr-FR"/>
        </w:rPr>
        <w:t xml:space="preserve"> avec le robinet ou la commande</w:t>
      </w:r>
    </w:p>
    <w:p w:rsidR="00933978" w:rsidRPr="00933978" w:rsidRDefault="00933978" w:rsidP="0093397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Utilisation simple et pratique.</w:t>
      </w:r>
    </w:p>
    <w:p w:rsidR="00933978" w:rsidRPr="00933978" w:rsidRDefault="00933978" w:rsidP="0093397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Réduction des contacts avec les surfaces.</w:t>
      </w:r>
    </w:p>
    <w:p w:rsidR="00933978" w:rsidRPr="00933978" w:rsidRDefault="00933978" w:rsidP="0093397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Possibilité d’utiliser un réservoir indépendant.</w:t>
      </w:r>
    </w:p>
    <w:p w:rsidR="00933978" w:rsidRPr="00933978" w:rsidRDefault="00933978" w:rsidP="0093397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Projet réalisable avec des composants électroniques accessibles.</w:t>
      </w:r>
    </w:p>
    <w:p w:rsidR="00933978" w:rsidRPr="00933978" w:rsidRDefault="00933978" w:rsidP="0093397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Possibilité d’améliorer le système ultérieurement.</w:t>
      </w:r>
    </w:p>
    <w:p w:rsidR="00933978" w:rsidRPr="00933978" w:rsidRDefault="00933978" w:rsidP="0093397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Application des connaissances en électronique, programmation et automatisation.</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15. LIMITES ET AMÉLIORATIONS POSSIBLES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prototype peut être amélioré en ajoutant un système de réglage de la quantité d’eau distribuée.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Il serait également possible d’ajouter un capteur permettant de connaître le niveau d’eau dans le réservoir afin d’éviter que la pompe fonctionne lorsque le réservoir est vide.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D’autres améliorations pourraient être ajoutées, comme un système de recharge automatique du réservoir, un meilleur système de protection contre l’humidité ou une alimentation par batterie rechargeable.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Une alimentation par panneau solaire pourrait également être envisagée selon le contexte d’utilisation.</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16. ENTRETIEN</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réservoir doit être nettoyé régulièrement et les tuyaux doivent être vérifiés afin d’éviter les bouchages et les fuites.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Les parties métalliques et la zone de lavage doivent également être entretenues.</w:t>
      </w:r>
    </w:p>
    <w:p w:rsid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La partie électronique doit rester sèche et protégée contre l’eau et l’humidité.</w:t>
      </w:r>
    </w:p>
    <w:p w:rsidR="00AC5C31" w:rsidRDefault="00AC5C31" w:rsidP="00933978">
      <w:pPr>
        <w:spacing w:before="100" w:beforeAutospacing="1" w:after="100" w:afterAutospacing="1" w:line="240" w:lineRule="auto"/>
        <w:rPr>
          <w:rFonts w:ascii="Times New Roman" w:eastAsia="Times New Roman" w:hAnsi="Times New Roman" w:cs="Times New Roman"/>
          <w:sz w:val="24"/>
          <w:szCs w:val="24"/>
          <w:lang w:eastAsia="fr-FR"/>
        </w:rPr>
      </w:pPr>
    </w:p>
    <w:p w:rsidR="00AC5C31" w:rsidRDefault="00AC5C31" w:rsidP="00933978">
      <w:pPr>
        <w:spacing w:before="100" w:beforeAutospacing="1" w:after="100" w:afterAutospacing="1" w:line="240" w:lineRule="auto"/>
        <w:rPr>
          <w:rFonts w:ascii="Times New Roman" w:eastAsia="Times New Roman" w:hAnsi="Times New Roman" w:cs="Times New Roman"/>
          <w:sz w:val="24"/>
          <w:szCs w:val="24"/>
          <w:lang w:eastAsia="fr-FR"/>
        </w:rPr>
      </w:pPr>
    </w:p>
    <w:p w:rsidR="00AC5C31" w:rsidRPr="00933978" w:rsidRDefault="00AC5C31" w:rsidP="00933978">
      <w:pPr>
        <w:spacing w:before="100" w:beforeAutospacing="1" w:after="100" w:afterAutospacing="1" w:line="240" w:lineRule="auto"/>
        <w:rPr>
          <w:rFonts w:ascii="Times New Roman" w:eastAsia="Times New Roman" w:hAnsi="Times New Roman" w:cs="Times New Roman"/>
          <w:sz w:val="24"/>
          <w:szCs w:val="24"/>
          <w:lang w:eastAsia="fr-FR"/>
        </w:rPr>
      </w:pPr>
    </w:p>
    <w:p w:rsidR="00DF3C59" w:rsidRDefault="00DF3C59"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17. RÉSULTAT ET IMPORTANCE DU PROJET</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Ce projet permet de mettre en pratique plusieurs connaissances dans les domaines de l’électronique, de la programmation, de l’automatisation et de la conception mécanique.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Il montre comment un microcontrôleur comme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peut être utilisé pour réaliser un système automatique capable de détecter un utilisateur et de commander un appareil électrique.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projet peut également servir de base à la réalisation d’autres systèmes automatiques utilisant des capteurs.</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18. CONCLUSION</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La conception de ce lave-mains automatique permet de mettre en pratique plusieurs notions d’électronique, de programmation, d’automatisation et de conception mécanique.</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Grâce à l’</w:t>
      </w:r>
      <w:proofErr w:type="spellStart"/>
      <w:r w:rsidRPr="00933978">
        <w:rPr>
          <w:rFonts w:ascii="Times New Roman" w:eastAsia="Times New Roman" w:hAnsi="Times New Roman" w:cs="Times New Roman"/>
          <w:sz w:val="24"/>
          <w:szCs w:val="24"/>
          <w:lang w:eastAsia="fr-FR"/>
        </w:rPr>
        <w:t>Arduino</w:t>
      </w:r>
      <w:proofErr w:type="spellEnd"/>
      <w:r w:rsidRPr="00933978">
        <w:rPr>
          <w:rFonts w:ascii="Times New Roman" w:eastAsia="Times New Roman" w:hAnsi="Times New Roman" w:cs="Times New Roman"/>
          <w:sz w:val="24"/>
          <w:szCs w:val="24"/>
          <w:lang w:eastAsia="fr-FR"/>
        </w:rPr>
        <w:t xml:space="preserve"> et au capteur ultrasonique, le système peut détecter la présence des mains et commander automatiquement une mini-pompe à eau.</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 xml:space="preserve">Avec un budget prévisionnel de </w:t>
      </w:r>
      <w:r w:rsidRPr="00933978">
        <w:rPr>
          <w:rFonts w:ascii="Times New Roman" w:eastAsia="Times New Roman" w:hAnsi="Times New Roman" w:cs="Times New Roman"/>
          <w:b/>
          <w:bCs/>
          <w:sz w:val="24"/>
          <w:szCs w:val="24"/>
          <w:lang w:eastAsia="fr-FR"/>
        </w:rPr>
        <w:t>51 dollars américains</w:t>
      </w:r>
      <w:r w:rsidRPr="00933978">
        <w:rPr>
          <w:rFonts w:ascii="Times New Roman" w:eastAsia="Times New Roman" w:hAnsi="Times New Roman" w:cs="Times New Roman"/>
          <w:sz w:val="24"/>
          <w:szCs w:val="24"/>
          <w:lang w:eastAsia="fr-FR"/>
        </w:rPr>
        <w:t>, le projet constitue une solution simple, pratique et évolutive qui peut être améliorée selon les besoins.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Ce projet montre également l’importance de l’automatisation dans la conception de dispositifs pouvant faciliter les activités quotidiennes et améliorer l’hygiène.</w:t>
      </w:r>
    </w:p>
    <w:p w:rsidR="00933978" w:rsidRPr="00933978" w:rsidRDefault="00933978" w:rsidP="009339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33978">
        <w:rPr>
          <w:rFonts w:ascii="Times New Roman" w:eastAsia="Times New Roman" w:hAnsi="Times New Roman" w:cs="Times New Roman"/>
          <w:b/>
          <w:bCs/>
          <w:kern w:val="36"/>
          <w:sz w:val="48"/>
          <w:szCs w:val="48"/>
          <w:lang w:eastAsia="fr-FR"/>
        </w:rPr>
        <w:t>19. BUDGET RÉCAPITULATIF</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Le coût total estimé pour la réalisation du lave-mains automatique est de :</w:t>
      </w:r>
    </w:p>
    <w:p w:rsidR="00933978" w:rsidRPr="00933978" w:rsidRDefault="00933978" w:rsidP="0093397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33978">
        <w:rPr>
          <w:rFonts w:ascii="Times New Roman" w:eastAsia="Times New Roman" w:hAnsi="Times New Roman" w:cs="Times New Roman"/>
          <w:b/>
          <w:bCs/>
          <w:sz w:val="36"/>
          <w:szCs w:val="36"/>
          <w:lang w:eastAsia="fr-FR"/>
        </w:rPr>
        <w:t>51 $ US</w:t>
      </w:r>
    </w:p>
    <w:p w:rsidR="00933978" w:rsidRPr="00933978" w:rsidRDefault="00933978" w:rsidP="00933978">
      <w:pPr>
        <w:spacing w:before="100" w:beforeAutospacing="1" w:after="100" w:afterAutospacing="1" w:line="240" w:lineRule="auto"/>
        <w:rPr>
          <w:rFonts w:ascii="Times New Roman" w:eastAsia="Times New Roman" w:hAnsi="Times New Roman" w:cs="Times New Roman"/>
          <w:sz w:val="24"/>
          <w:szCs w:val="24"/>
          <w:lang w:eastAsia="fr-FR"/>
        </w:rPr>
      </w:pPr>
      <w:r w:rsidRPr="00933978">
        <w:rPr>
          <w:rFonts w:ascii="Times New Roman" w:eastAsia="Times New Roman" w:hAnsi="Times New Roman" w:cs="Times New Roman"/>
          <w:sz w:val="24"/>
          <w:szCs w:val="24"/>
          <w:lang w:eastAsia="fr-FR"/>
        </w:rPr>
        <w:t>Ce montant est une estimation basée sur les prix communiqués. Le coût réel peut varier selon le lieu d’achat, la qualité des composants et les éventuels frais supplémentaires.</w:t>
      </w:r>
    </w:p>
    <w:p w:rsidR="00CD2F8B" w:rsidRDefault="00CD2F8B"/>
    <w:sectPr w:rsidR="00CD2F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525B5"/>
    <w:multiLevelType w:val="multilevel"/>
    <w:tmpl w:val="7142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C3CB6"/>
    <w:multiLevelType w:val="multilevel"/>
    <w:tmpl w:val="B2C6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5E4047"/>
    <w:multiLevelType w:val="multilevel"/>
    <w:tmpl w:val="402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940A7"/>
    <w:multiLevelType w:val="multilevel"/>
    <w:tmpl w:val="06E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B4B36"/>
    <w:multiLevelType w:val="multilevel"/>
    <w:tmpl w:val="1460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EEE"/>
    <w:rsid w:val="004A43BC"/>
    <w:rsid w:val="005F6637"/>
    <w:rsid w:val="00763EEE"/>
    <w:rsid w:val="00933978"/>
    <w:rsid w:val="00AC5C31"/>
    <w:rsid w:val="00CD2F8B"/>
    <w:rsid w:val="00DF3C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A2F5"/>
  <w15:chartTrackingRefBased/>
  <w15:docId w15:val="{A3EAA81B-4D77-43AF-8069-E9B23CA5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339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3397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3397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397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3397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3397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3397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339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54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4D585-C21E-44E9-A700-1EF632AE8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1496</Words>
  <Characters>8231</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2026-08-04T05:49:00Z</dcterms:created>
  <dcterms:modified xsi:type="dcterms:W3CDTF">2026-08-04T06:25:00Z</dcterms:modified>
</cp:coreProperties>
</file>