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96FA1" w14:textId="1589ADD3" w:rsidR="002C04D1" w:rsidRDefault="0012321E">
      <w:r>
        <w:t>TC_04</w:t>
      </w:r>
    </w:p>
    <w:p w14:paraId="330BF5EA" w14:textId="77604BEC" w:rsidR="0012321E" w:rsidRDefault="0012321E">
      <w:r w:rsidRPr="0012321E">
        <w:t>Verify the password masking functionality</w:t>
      </w:r>
    </w:p>
    <w:p w14:paraId="6FC13DFC" w14:textId="571F9BAA" w:rsidR="0012321E" w:rsidRDefault="0012321E">
      <w:r>
        <w:t>User is aqble to enter the username</w:t>
      </w:r>
    </w:p>
    <w:p w14:paraId="0C8A4346" w14:textId="28CDC66B" w:rsidR="0012321E" w:rsidRDefault="0012321E">
      <w:r>
        <w:t>User is able to enter the password</w:t>
      </w:r>
    </w:p>
    <w:p w14:paraId="6BFF32A6" w14:textId="24608256" w:rsidR="0012321E" w:rsidRDefault="0012321E">
      <w:r>
        <w:t>User is able to vewing the masking password</w:t>
      </w:r>
    </w:p>
    <w:p w14:paraId="1012D684" w14:textId="5FDA7AB6" w:rsidR="0012321E" w:rsidRDefault="0012321E">
      <w:r w:rsidRPr="0012321E">
        <w:drawing>
          <wp:inline distT="0" distB="0" distL="0" distR="0" wp14:anchorId="5BA27793" wp14:editId="59158130">
            <wp:extent cx="5731510" cy="3223895"/>
            <wp:effectExtent l="0" t="0" r="0" b="0"/>
            <wp:docPr id="185005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5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89C"/>
    <w:rsid w:val="0012321E"/>
    <w:rsid w:val="002C04D1"/>
    <w:rsid w:val="0047373C"/>
    <w:rsid w:val="008D56E2"/>
    <w:rsid w:val="00BC22C3"/>
    <w:rsid w:val="00D56DE8"/>
    <w:rsid w:val="00F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35FB"/>
  <w15:chartTrackingRefBased/>
  <w15:docId w15:val="{D4573EFB-C799-428F-B0A0-FCE9E19F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2025-08-07T11:35:00Z</dcterms:created>
  <dcterms:modified xsi:type="dcterms:W3CDTF">2025-08-07T11:37:00Z</dcterms:modified>
</cp:coreProperties>
</file>