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70F9A35" w:rsidP="5EC05E51" w:rsidRDefault="270F9A35" w14:paraId="74B182C0" w14:textId="1E501291">
      <w:pPr>
        <w:pStyle w:val="Heading1"/>
        <w:rPr>
          <w:u w:val="single"/>
        </w:rPr>
      </w:pPr>
      <w:r w:rsidRPr="5EC05E51" w:rsidR="270F9A35">
        <w:rPr>
          <w:u w:val="single"/>
        </w:rPr>
        <w:t>Understanding the data collections and actions execution mechanisms of Turbonomic</w:t>
      </w:r>
    </w:p>
    <w:p w:rsidR="270F9A35" w:rsidP="5EC05E51" w:rsidRDefault="270F9A35" w14:paraId="4B6BC2AB" w14:textId="26AECB3E">
      <w:pPr>
        <w:pStyle w:val="Heading2"/>
      </w:pPr>
      <w:r w:rsidR="270F9A35">
        <w:rPr/>
        <w:t>Overview</w:t>
      </w:r>
    </w:p>
    <w:p w:rsidR="270F9A35" w:rsidP="5EC05E51" w:rsidRDefault="270F9A35" w14:paraId="1C5F4413" w14:textId="3959D6FE">
      <w:pPr>
        <w:pStyle w:val="ListParagraph"/>
        <w:numPr>
          <w:ilvl w:val="0"/>
          <w:numId w:val="1"/>
        </w:numPr>
        <w:rPr>
          <w:b w:val="0"/>
          <w:bCs w:val="0"/>
        </w:rPr>
      </w:pPr>
      <w:r w:rsidRPr="5EC05E51" w:rsidR="270F9A35">
        <w:rPr>
          <w:b w:val="1"/>
          <w:bCs w:val="1"/>
        </w:rPr>
        <w:t xml:space="preserve">Purpose: </w:t>
      </w:r>
      <w:r w:rsidR="270F9A35">
        <w:rPr>
          <w:b w:val="0"/>
          <w:bCs w:val="0"/>
        </w:rPr>
        <w:t>IBM Turbonomic is an Application Resource Management (A</w:t>
      </w:r>
      <w:r w:rsidR="205619E5">
        <w:rPr>
          <w:b w:val="0"/>
          <w:bCs w:val="0"/>
        </w:rPr>
        <w:t>R</w:t>
      </w:r>
      <w:r w:rsidR="270F9A35">
        <w:rPr>
          <w:b w:val="0"/>
          <w:bCs w:val="0"/>
        </w:rPr>
        <w:t xml:space="preserve">M) platform designed for on-prem, cloud, and hybrid environments. Its primary functions </w:t>
      </w:r>
      <w:r w:rsidR="270F9A35">
        <w:rPr>
          <w:b w:val="0"/>
          <w:bCs w:val="0"/>
        </w:rPr>
        <w:t>is</w:t>
      </w:r>
      <w:r w:rsidR="270F9A35">
        <w:rPr>
          <w:b w:val="0"/>
          <w:bCs w:val="0"/>
        </w:rPr>
        <w:t xml:space="preserve"> to automatically ensure system performance by optimising resource allocation to applications in near real-time.</w:t>
      </w:r>
    </w:p>
    <w:tbl>
      <w:tblPr>
        <w:tblStyle w:val="TableGrid"/>
        <w:tblW w:w="0" w:type="auto"/>
        <w:tblInd w:w="720" w:type="dxa"/>
        <w:tblLayout w:type="fixed"/>
        <w:tblLook w:val="06A0" w:firstRow="1" w:lastRow="0" w:firstColumn="1" w:lastColumn="0" w:noHBand="1" w:noVBand="1"/>
      </w:tblPr>
      <w:tblGrid>
        <w:gridCol w:w="8640"/>
      </w:tblGrid>
      <w:tr w:rsidR="5EC05E51" w:rsidTr="5EC05E51" w14:paraId="4889F5F9">
        <w:trPr>
          <w:trHeight w:val="300"/>
        </w:trPr>
        <w:tc>
          <w:tcPr>
            <w:tcW w:w="8640" w:type="dxa"/>
            <w:tcMar/>
          </w:tcPr>
          <w:p w:rsidR="5BF4C19C" w:rsidP="5EC05E51" w:rsidRDefault="5BF4C19C" w14:paraId="4A772C6F" w14:textId="2E30DCF9">
            <w:pPr>
              <w:pStyle w:val="Normal"/>
              <w:ind w:left="0"/>
              <w:rPr>
                <w:rStyle w:val="Emphasis"/>
                <w:b w:val="0"/>
                <w:bCs w:val="0"/>
              </w:rPr>
            </w:pPr>
            <w:r w:rsidRPr="5EC05E51" w:rsidR="5BF4C19C">
              <w:rPr>
                <w:rStyle w:val="SubtleEmphasis"/>
              </w:rPr>
              <w:t>Real-time Data: Data is analysed and accessible as it happens, with minimal to no latency.</w:t>
            </w:r>
          </w:p>
          <w:p w:rsidR="5EC05E51" w:rsidP="5EC05E51" w:rsidRDefault="5EC05E51" w14:paraId="2CD12E42" w14:textId="799C6C6A">
            <w:pPr>
              <w:pStyle w:val="Normal"/>
              <w:ind w:left="0"/>
              <w:rPr>
                <w:rStyle w:val="Emphasis"/>
                <w:b w:val="0"/>
                <w:bCs w:val="0"/>
              </w:rPr>
            </w:pPr>
          </w:p>
          <w:p w:rsidR="5BF4C19C" w:rsidP="5EC05E51" w:rsidRDefault="5BF4C19C" w14:paraId="75BD2B95" w14:textId="04E3E005">
            <w:pPr>
              <w:pStyle w:val="Normal"/>
              <w:ind w:left="0"/>
              <w:rPr>
                <w:rStyle w:val="Emphasis"/>
                <w:b w:val="0"/>
                <w:bCs w:val="0"/>
              </w:rPr>
            </w:pPr>
            <w:r w:rsidRPr="5EC05E51" w:rsidR="5BF4C19C">
              <w:rPr>
                <w:rStyle w:val="SubtleEmphasis"/>
              </w:rPr>
              <w:t xml:space="preserve">Near Real-time Data: Data is processed and available within </w:t>
            </w:r>
            <w:r w:rsidRPr="5EC05E51" w:rsidR="5BF4C19C">
              <w:rPr>
                <w:rStyle w:val="SubtleEmphasis"/>
              </w:rPr>
              <w:t>a short time</w:t>
            </w:r>
            <w:r w:rsidRPr="5EC05E51" w:rsidR="5BF4C19C">
              <w:rPr>
                <w:rStyle w:val="SubtleEmphasis"/>
              </w:rPr>
              <w:t xml:space="preserve"> frame, but with a </w:t>
            </w:r>
            <w:r w:rsidRPr="5EC05E51" w:rsidR="0B1737FE">
              <w:rPr>
                <w:rStyle w:val="SubtleEmphasis"/>
              </w:rPr>
              <w:t>noticeable</w:t>
            </w:r>
            <w:r w:rsidRPr="5EC05E51" w:rsidR="5BF4C19C">
              <w:rPr>
                <w:rStyle w:val="SubtleEmphasis"/>
              </w:rPr>
              <w:t xml:space="preserve"> delay.</w:t>
            </w:r>
          </w:p>
        </w:tc>
      </w:tr>
    </w:tbl>
    <w:p w:rsidR="5EC05E51" w:rsidP="5EC05E51" w:rsidRDefault="5EC05E51" w14:paraId="083245FC" w14:textId="7FA83107">
      <w:pPr>
        <w:pStyle w:val="ListParagraph"/>
        <w:ind w:left="720"/>
        <w:rPr>
          <w:b w:val="0"/>
          <w:bCs w:val="0"/>
        </w:rPr>
      </w:pPr>
    </w:p>
    <w:p w:rsidR="5B1EE3A2" w:rsidP="5EC05E51" w:rsidRDefault="5B1EE3A2" w14:paraId="72BDC662" w14:textId="4B1CBFF2">
      <w:pPr>
        <w:pStyle w:val="ListParagraph"/>
        <w:numPr>
          <w:ilvl w:val="0"/>
          <w:numId w:val="1"/>
        </w:numPr>
        <w:rPr>
          <w:b w:val="0"/>
          <w:bCs w:val="0"/>
        </w:rPr>
      </w:pPr>
      <w:r w:rsidRPr="5EC05E51" w:rsidR="5B1EE3A2">
        <w:rPr>
          <w:b w:val="1"/>
          <w:bCs w:val="1"/>
        </w:rPr>
        <w:t xml:space="preserve">Core Principle: </w:t>
      </w:r>
      <w:r w:rsidR="5B1EE3A2">
        <w:rPr>
          <w:b w:val="0"/>
          <w:bCs w:val="0"/>
        </w:rPr>
        <w:t xml:space="preserve">Unlike traditional computer science approaches, </w:t>
      </w:r>
      <w:bookmarkStart w:name="_Int_ON5ZApGx" w:id="1197805150"/>
      <w:r w:rsidR="5B1EE3A2">
        <w:rPr>
          <w:b w:val="0"/>
          <w:bCs w:val="0"/>
        </w:rPr>
        <w:t>Turbonomic’s</w:t>
      </w:r>
      <w:bookmarkEnd w:id="1197805150"/>
      <w:r w:rsidR="5B1EE3A2">
        <w:rPr>
          <w:b w:val="0"/>
          <w:bCs w:val="0"/>
        </w:rPr>
        <w:t xml:space="preserve"> optimisation is based on principles</w:t>
      </w:r>
      <w:r w:rsidR="1618B234">
        <w:rPr>
          <w:b w:val="0"/>
          <w:bCs w:val="0"/>
        </w:rPr>
        <w:t xml:space="preserve"> of economics.</w:t>
      </w:r>
    </w:p>
    <w:p w:rsidR="1618B234" w:rsidP="5EC05E51" w:rsidRDefault="1618B234" w14:paraId="19264D86" w14:textId="3866D89A">
      <w:pPr>
        <w:pStyle w:val="ListParagraph"/>
        <w:numPr>
          <w:ilvl w:val="0"/>
          <w:numId w:val="1"/>
        </w:numPr>
        <w:rPr>
          <w:b w:val="0"/>
          <w:bCs w:val="0"/>
        </w:rPr>
      </w:pPr>
      <w:r w:rsidRPr="5EC05E51" w:rsidR="1618B234">
        <w:rPr>
          <w:b w:val="1"/>
          <w:bCs w:val="1"/>
        </w:rPr>
        <w:t xml:space="preserve">Data Collections: </w:t>
      </w:r>
      <w:r w:rsidR="1618B234">
        <w:rPr>
          <w:b w:val="0"/>
          <w:bCs w:val="0"/>
        </w:rPr>
        <w:t>Turbonomic gathers performance and resource utilisation metrics from various sources.</w:t>
      </w:r>
    </w:p>
    <w:p w:rsidR="1618B234" w:rsidP="5EC05E51" w:rsidRDefault="1618B234" w14:paraId="013CA207" w14:textId="571427CC">
      <w:pPr>
        <w:pStyle w:val="ListParagraph"/>
        <w:numPr>
          <w:ilvl w:val="1"/>
          <w:numId w:val="1"/>
        </w:numPr>
        <w:rPr>
          <w:b w:val="0"/>
          <w:bCs w:val="0"/>
        </w:rPr>
      </w:pPr>
      <w:r w:rsidR="1618B234">
        <w:rPr>
          <w:b w:val="0"/>
          <w:bCs w:val="0"/>
        </w:rPr>
        <w:t>Application Performance Mana</w:t>
      </w:r>
      <w:r w:rsidR="325CB8C0">
        <w:rPr>
          <w:b w:val="0"/>
          <w:bCs w:val="0"/>
        </w:rPr>
        <w:t>gement (APM) tools like Instana and Dynatrace.</w:t>
      </w:r>
    </w:p>
    <w:p w:rsidR="325CB8C0" w:rsidP="5EC05E51" w:rsidRDefault="325CB8C0" w14:paraId="15BD2FBF" w14:textId="585E4475">
      <w:pPr>
        <w:pStyle w:val="ListParagraph"/>
        <w:numPr>
          <w:ilvl w:val="1"/>
          <w:numId w:val="1"/>
        </w:numPr>
        <w:rPr>
          <w:b w:val="0"/>
          <w:bCs w:val="0"/>
        </w:rPr>
      </w:pPr>
      <w:r w:rsidR="325CB8C0">
        <w:rPr>
          <w:b w:val="0"/>
          <w:bCs w:val="0"/>
        </w:rPr>
        <w:t>Kubernetes.</w:t>
      </w:r>
    </w:p>
    <w:p w:rsidR="325CB8C0" w:rsidP="5EC05E51" w:rsidRDefault="325CB8C0" w14:paraId="331F25A2" w14:textId="2B693DE6">
      <w:pPr>
        <w:pStyle w:val="ListParagraph"/>
        <w:numPr>
          <w:ilvl w:val="1"/>
          <w:numId w:val="1"/>
        </w:numPr>
        <w:rPr>
          <w:b w:val="0"/>
          <w:bCs w:val="0"/>
        </w:rPr>
      </w:pPr>
      <w:r w:rsidR="325CB8C0">
        <w:rPr>
          <w:b w:val="0"/>
          <w:bCs w:val="0"/>
        </w:rPr>
        <w:t>On-prem hypervisors and cloud providers</w:t>
      </w:r>
      <w:r w:rsidR="2945E528">
        <w:rPr>
          <w:b w:val="0"/>
          <w:bCs w:val="0"/>
        </w:rPr>
        <w:t>.</w:t>
      </w:r>
    </w:p>
    <w:tbl>
      <w:tblPr>
        <w:tblStyle w:val="TableGrid"/>
        <w:tblW w:w="0" w:type="auto"/>
        <w:tblInd w:w="720" w:type="dxa"/>
        <w:tblLayout w:type="fixed"/>
        <w:tblLook w:val="06A0" w:firstRow="1" w:lastRow="0" w:firstColumn="1" w:lastColumn="0" w:noHBand="1" w:noVBand="1"/>
      </w:tblPr>
      <w:tblGrid>
        <w:gridCol w:w="8640"/>
      </w:tblGrid>
      <w:tr w:rsidR="5EC05E51" w:rsidTr="5EC05E51" w14:paraId="1F7D4F51">
        <w:trPr>
          <w:trHeight w:val="300"/>
        </w:trPr>
        <w:tc>
          <w:tcPr>
            <w:tcW w:w="8640" w:type="dxa"/>
            <w:tcMar/>
          </w:tcPr>
          <w:p w:rsidR="7CBE373D" w:rsidP="5EC05E51" w:rsidRDefault="7CBE373D" w14:paraId="1920A8BA" w14:textId="1CA14C27">
            <w:pPr>
              <w:rPr>
                <w:rFonts w:ascii="Aptos" w:hAnsi="Aptos" w:eastAsia="Aptos" w:cs="Aptos"/>
                <w:noProof w:val="0"/>
                <w:sz w:val="24"/>
                <w:szCs w:val="24"/>
                <w:lang w:val="en-ZA"/>
              </w:rPr>
            </w:pPr>
            <w:r w:rsidRPr="5EC05E51" w:rsidR="7CBE373D">
              <w:rPr>
                <w:rStyle w:val="SubtleEmphasis"/>
                <w:noProof w:val="0"/>
                <w:lang w:val="en-ZA"/>
              </w:rPr>
              <w:t>On-prem hypervisor: Software that runs multiple virtual machines on a single physical server.</w:t>
            </w:r>
          </w:p>
        </w:tc>
      </w:tr>
    </w:tbl>
    <w:p w:rsidR="5EC05E51" w:rsidP="5EC05E51" w:rsidRDefault="5EC05E51" w14:paraId="6D86423D" w14:textId="5A8740A7">
      <w:pPr>
        <w:pStyle w:val="Normal"/>
        <w:ind w:left="0"/>
        <w:rPr>
          <w:b w:val="0"/>
          <w:bCs w:val="0"/>
        </w:rPr>
      </w:pPr>
    </w:p>
    <w:p w:rsidR="5C8073D7" w:rsidP="5EC05E51" w:rsidRDefault="5C8073D7" w14:paraId="42626F79" w14:textId="608359FE">
      <w:pPr>
        <w:pStyle w:val="ListParagraph"/>
        <w:numPr>
          <w:ilvl w:val="0"/>
          <w:numId w:val="2"/>
        </w:numPr>
        <w:rPr>
          <w:b w:val="0"/>
          <w:bCs w:val="0"/>
        </w:rPr>
      </w:pPr>
      <w:r w:rsidR="5C8073D7">
        <w:rPr>
          <w:b w:val="0"/>
          <w:bCs w:val="0"/>
        </w:rPr>
        <w:t>The raw data collected may need normalisation and preprocessing before use by the Optimisation Engine.</w:t>
      </w:r>
    </w:p>
    <w:p w:rsidR="5C8073D7" w:rsidP="5EC05E51" w:rsidRDefault="5C8073D7" w14:paraId="30157453" w14:textId="059CEE11">
      <w:pPr>
        <w:pStyle w:val="ListParagraph"/>
        <w:numPr>
          <w:ilvl w:val="0"/>
          <w:numId w:val="2"/>
        </w:numPr>
        <w:rPr>
          <w:b w:val="0"/>
          <w:bCs w:val="0"/>
        </w:rPr>
      </w:pPr>
      <w:r w:rsidRPr="5EC05E51" w:rsidR="5C8073D7">
        <w:rPr>
          <w:b w:val="1"/>
          <w:bCs w:val="1"/>
        </w:rPr>
        <w:t xml:space="preserve">Optimisation Engine: </w:t>
      </w:r>
      <w:r w:rsidR="5C8073D7">
        <w:rPr>
          <w:b w:val="0"/>
          <w:bCs w:val="0"/>
        </w:rPr>
        <w:t>The collected data is analysed by Turbonomic’s Optimisation Engine.</w:t>
      </w:r>
    </w:p>
    <w:p w:rsidR="5C8073D7" w:rsidP="5EC05E51" w:rsidRDefault="5C8073D7" w14:paraId="11B10369" w14:textId="3DDFD62B">
      <w:pPr>
        <w:pStyle w:val="ListParagraph"/>
        <w:numPr>
          <w:ilvl w:val="1"/>
          <w:numId w:val="2"/>
        </w:numPr>
        <w:rPr>
          <w:b w:val="0"/>
          <w:bCs w:val="0"/>
        </w:rPr>
      </w:pPr>
      <w:r w:rsidR="5C8073D7">
        <w:rPr>
          <w:b w:val="0"/>
          <w:bCs w:val="0"/>
        </w:rPr>
        <w:t xml:space="preserve">The engine aims to bring the aggregated performance of the entire environment to </w:t>
      </w:r>
      <w:r w:rsidR="5C8073D7">
        <w:rPr>
          <w:b w:val="0"/>
          <w:bCs w:val="0"/>
        </w:rPr>
        <w:t>an optimal</w:t>
      </w:r>
      <w:r w:rsidR="5C8073D7">
        <w:rPr>
          <w:b w:val="0"/>
          <w:bCs w:val="0"/>
        </w:rPr>
        <w:t xml:space="preserve"> state.</w:t>
      </w:r>
    </w:p>
    <w:p w:rsidR="5C8073D7" w:rsidP="5EC05E51" w:rsidRDefault="5C8073D7" w14:paraId="26950F38" w14:textId="185F1FA9">
      <w:pPr>
        <w:pStyle w:val="ListParagraph"/>
        <w:numPr>
          <w:ilvl w:val="1"/>
          <w:numId w:val="2"/>
        </w:numPr>
        <w:rPr>
          <w:b w:val="0"/>
          <w:bCs w:val="0"/>
        </w:rPr>
      </w:pPr>
      <w:r w:rsidR="5C8073D7">
        <w:rPr>
          <w:b w:val="0"/>
          <w:bCs w:val="0"/>
        </w:rPr>
        <w:t xml:space="preserve">It proactively ensures application performance by providing the </w:t>
      </w:r>
      <w:r w:rsidR="5C8073D7">
        <w:rPr>
          <w:b w:val="0"/>
          <w:bCs w:val="0"/>
        </w:rPr>
        <w:t>optimal</w:t>
      </w:r>
      <w:r w:rsidR="5C8073D7">
        <w:rPr>
          <w:b w:val="0"/>
          <w:bCs w:val="0"/>
        </w:rPr>
        <w:t xml:space="preserve"> resources, preventing under-provisioning and over-provisioning.</w:t>
      </w:r>
    </w:p>
    <w:p w:rsidR="5C8073D7" w:rsidP="5EC05E51" w:rsidRDefault="5C8073D7" w14:paraId="40EF24FD" w14:textId="08AE289C">
      <w:pPr>
        <w:pStyle w:val="ListParagraph"/>
        <w:numPr>
          <w:ilvl w:val="0"/>
          <w:numId w:val="2"/>
        </w:numPr>
        <w:rPr>
          <w:b w:val="0"/>
          <w:bCs w:val="0"/>
        </w:rPr>
      </w:pPr>
      <w:r w:rsidRPr="5EC05E51" w:rsidR="5C8073D7">
        <w:rPr>
          <w:b w:val="1"/>
          <w:bCs w:val="1"/>
        </w:rPr>
        <w:t xml:space="preserve">Economic Model: </w:t>
      </w:r>
      <w:r w:rsidR="5C8073D7">
        <w:rPr>
          <w:b w:val="0"/>
          <w:bCs w:val="0"/>
        </w:rPr>
        <w:t>The optimisation engine functions based on an “economy”.</w:t>
      </w:r>
    </w:p>
    <w:p w:rsidR="5C8073D7" w:rsidP="5EC05E51" w:rsidRDefault="5C8073D7" w14:paraId="63F0CE8B" w14:textId="79B52A2B">
      <w:pPr>
        <w:pStyle w:val="ListParagraph"/>
        <w:numPr>
          <w:ilvl w:val="1"/>
          <w:numId w:val="2"/>
        </w:numPr>
        <w:rPr>
          <w:b w:val="0"/>
          <w:bCs w:val="0"/>
        </w:rPr>
      </w:pPr>
      <w:r w:rsidR="5C8073D7">
        <w:rPr>
          <w:b w:val="0"/>
          <w:bCs w:val="0"/>
        </w:rPr>
        <w:t>This economy is represented as a dynamic, directed, and merged graph of “traders</w:t>
      </w:r>
      <w:r w:rsidR="0EDD72D7">
        <w:rPr>
          <w:b w:val="0"/>
          <w:bCs w:val="0"/>
        </w:rPr>
        <w:t>” buying and selling commodities.</w:t>
      </w:r>
    </w:p>
    <w:p w:rsidR="5EC05E51" w:rsidP="5EC05E51" w:rsidRDefault="5EC05E51" w14:paraId="7BAB0E02" w14:textId="64239D12">
      <w:pPr>
        <w:pStyle w:val="ListParagraph"/>
        <w:ind w:left="720"/>
        <w:rPr>
          <w:b w:val="0"/>
          <w:bCs w:val="0"/>
        </w:rPr>
      </w:pPr>
    </w:p>
    <w:p w:rsidR="0DFB91F9" w:rsidP="5EC05E51" w:rsidRDefault="0DFB91F9" w14:paraId="37DE6625" w14:textId="6E2B02BB">
      <w:pPr>
        <w:pStyle w:val="ListParagraph"/>
        <w:ind w:left="720"/>
      </w:pPr>
      <w:r w:rsidR="0DFB91F9">
        <w:drawing>
          <wp:inline wp14:editId="6EC31CA3" wp14:anchorId="01A7A086">
            <wp:extent cx="2186303" cy="5172074"/>
            <wp:effectExtent l="0" t="0" r="0" b="0"/>
            <wp:docPr id="891940468" name="" title=""/>
            <wp:cNvGraphicFramePr>
              <a:graphicFrameLocks noChangeAspect="1"/>
            </wp:cNvGraphicFramePr>
            <a:graphic>
              <a:graphicData uri="http://schemas.openxmlformats.org/drawingml/2006/picture">
                <pic:pic>
                  <pic:nvPicPr>
                    <pic:cNvPr id="0" name=""/>
                    <pic:cNvPicPr/>
                  </pic:nvPicPr>
                  <pic:blipFill>
                    <a:blip r:embed="Ra1a18e654cee4170">
                      <a:extLst>
                        <a:ext xmlns:a="http://schemas.openxmlformats.org/drawingml/2006/main" uri="{28A0092B-C50C-407E-A947-70E740481C1C}">
                          <a14:useLocalDpi val="0"/>
                        </a:ext>
                      </a:extLst>
                    </a:blip>
                    <a:stretch>
                      <a:fillRect/>
                    </a:stretch>
                  </pic:blipFill>
                  <pic:spPr>
                    <a:xfrm>
                      <a:off x="0" y="0"/>
                      <a:ext cx="2186303" cy="5172074"/>
                    </a:xfrm>
                    <a:prstGeom prst="rect">
                      <a:avLst/>
                    </a:prstGeom>
                  </pic:spPr>
                </pic:pic>
              </a:graphicData>
            </a:graphic>
          </wp:inline>
        </w:drawing>
      </w:r>
      <w:r>
        <w:br/>
      </w:r>
    </w:p>
    <w:p w:rsidR="0EDD72D7" w:rsidP="5EC05E51" w:rsidRDefault="0EDD72D7" w14:paraId="23E22664" w14:textId="4241B483">
      <w:pPr>
        <w:pStyle w:val="ListParagraph"/>
        <w:numPr>
          <w:ilvl w:val="0"/>
          <w:numId w:val="2"/>
        </w:numPr>
        <w:rPr>
          <w:b w:val="0"/>
          <w:bCs w:val="0"/>
        </w:rPr>
      </w:pPr>
      <w:r w:rsidR="0EDD72D7">
        <w:rPr>
          <w:b w:val="0"/>
          <w:bCs w:val="0"/>
        </w:rPr>
        <w:t xml:space="preserve">Nodes in the graph represent traders who buy/sell resources like vCPU, </w:t>
      </w:r>
      <w:r w:rsidR="0EDD72D7">
        <w:rPr>
          <w:b w:val="0"/>
          <w:bCs w:val="0"/>
        </w:rPr>
        <w:t>vMem</w:t>
      </w:r>
      <w:r w:rsidR="0EDD72D7">
        <w:rPr>
          <w:b w:val="0"/>
          <w:bCs w:val="0"/>
        </w:rPr>
        <w:t xml:space="preserve">, </w:t>
      </w:r>
      <w:r w:rsidR="0EDD72D7">
        <w:rPr>
          <w:b w:val="0"/>
          <w:bCs w:val="0"/>
        </w:rPr>
        <w:t>vStorage</w:t>
      </w:r>
      <w:r w:rsidR="0EDD72D7">
        <w:rPr>
          <w:b w:val="0"/>
          <w:bCs w:val="0"/>
        </w:rPr>
        <w:t>, CPU, and Memory.</w:t>
      </w:r>
    </w:p>
    <w:p w:rsidR="7B6B2AF6" w:rsidP="5EC05E51" w:rsidRDefault="7B6B2AF6" w14:paraId="69B3FD80" w14:textId="235A0E5C">
      <w:pPr>
        <w:pStyle w:val="ListParagraph"/>
        <w:numPr>
          <w:ilvl w:val="0"/>
          <w:numId w:val="2"/>
        </w:numPr>
        <w:rPr>
          <w:b w:val="0"/>
          <w:bCs w:val="0"/>
        </w:rPr>
      </w:pPr>
      <w:r w:rsidR="7B6B2AF6">
        <w:rPr>
          <w:b w:val="0"/>
          <w:bCs w:val="0"/>
        </w:rPr>
        <w:t xml:space="preserve">Edges </w:t>
      </w:r>
      <w:r w:rsidR="7B6B2AF6">
        <w:rPr>
          <w:b w:val="0"/>
          <w:bCs w:val="0"/>
        </w:rPr>
        <w:t>indicate</w:t>
      </w:r>
      <w:r w:rsidR="7B6B2AF6">
        <w:rPr>
          <w:b w:val="0"/>
          <w:bCs w:val="0"/>
        </w:rPr>
        <w:t xml:space="preserve"> buyer-seller relationships, with arrows pointing from buyers to sellers.</w:t>
      </w:r>
    </w:p>
    <w:p w:rsidR="7B6B2AF6" w:rsidP="5EC05E51" w:rsidRDefault="7B6B2AF6" w14:paraId="7009A92A" w14:textId="29A8135A">
      <w:pPr>
        <w:pStyle w:val="ListParagraph"/>
        <w:numPr>
          <w:ilvl w:val="0"/>
          <w:numId w:val="2"/>
        </w:numPr>
        <w:rPr>
          <w:b w:val="0"/>
          <w:bCs w:val="0"/>
        </w:rPr>
      </w:pPr>
      <w:r w:rsidR="7B6B2AF6">
        <w:rPr>
          <w:b w:val="0"/>
          <w:bCs w:val="0"/>
        </w:rPr>
        <w:t>A “supply chain” is how Turbonomic refers to this graph.</w:t>
      </w:r>
    </w:p>
    <w:p w:rsidR="7B6B2AF6" w:rsidP="5EC05E51" w:rsidRDefault="7B6B2AF6" w14:paraId="7EAB93F9" w14:textId="69E5A44E">
      <w:pPr>
        <w:pStyle w:val="ListParagraph"/>
        <w:numPr>
          <w:ilvl w:val="0"/>
          <w:numId w:val="2"/>
        </w:numPr>
        <w:rPr>
          <w:b w:val="0"/>
          <w:bCs w:val="0"/>
        </w:rPr>
      </w:pPr>
      <w:r w:rsidR="7B6B2AF6">
        <w:rPr>
          <w:b w:val="0"/>
          <w:bCs w:val="0"/>
        </w:rPr>
        <w:t>Traders, their numbers, and the relationship between them may change dynamically.</w:t>
      </w:r>
    </w:p>
    <w:p w:rsidR="7B6B2AF6" w:rsidP="5EC05E51" w:rsidRDefault="7B6B2AF6" w14:paraId="4363036B" w14:textId="2C0D1995">
      <w:pPr>
        <w:pStyle w:val="ListParagraph"/>
        <w:numPr>
          <w:ilvl w:val="0"/>
          <w:numId w:val="2"/>
        </w:numPr>
        <w:rPr>
          <w:b w:val="0"/>
          <w:bCs w:val="0"/>
        </w:rPr>
      </w:pPr>
      <w:r w:rsidRPr="5EC05E51" w:rsidR="7B6B2AF6">
        <w:rPr>
          <w:b w:val="1"/>
          <w:bCs w:val="1"/>
        </w:rPr>
        <w:t>Desired State:</w:t>
      </w:r>
      <w:r w:rsidR="7B6B2AF6">
        <w:rPr>
          <w:b w:val="0"/>
          <w:bCs w:val="0"/>
        </w:rPr>
        <w:t xml:space="preserve"> The Optimisation Engine attempts to bring the environment to a “desired state”.</w:t>
      </w:r>
    </w:p>
    <w:p w:rsidR="7B6B2AF6" w:rsidP="5EC05E51" w:rsidRDefault="7B6B2AF6" w14:paraId="261F78B0" w14:textId="58B080D7">
      <w:pPr>
        <w:pStyle w:val="ListParagraph"/>
        <w:numPr>
          <w:ilvl w:val="1"/>
          <w:numId w:val="2"/>
        </w:numPr>
        <w:rPr>
          <w:b w:val="0"/>
          <w:bCs w:val="0"/>
        </w:rPr>
      </w:pPr>
      <w:r w:rsidR="7B6B2AF6">
        <w:rPr>
          <w:b w:val="0"/>
          <w:bCs w:val="0"/>
        </w:rPr>
        <w:t>Integer within a closed interval [</w:t>
      </w:r>
      <w:r w:rsidR="7B6B2AF6">
        <w:rPr>
          <w:b w:val="0"/>
          <w:bCs w:val="0"/>
        </w:rPr>
        <w:t>x,y</w:t>
      </w:r>
      <w:r w:rsidR="7B6B2AF6">
        <w:rPr>
          <w:b w:val="0"/>
          <w:bCs w:val="0"/>
        </w:rPr>
        <w:t xml:space="preserve">], where x &lt; y &lt; 100, </w:t>
      </w:r>
      <w:r w:rsidR="7B6B2AF6">
        <w:rPr>
          <w:b w:val="0"/>
          <w:bCs w:val="0"/>
        </w:rPr>
        <w:t>representing</w:t>
      </w:r>
      <w:r w:rsidR="7B6B2AF6">
        <w:rPr>
          <w:b w:val="0"/>
          <w:bCs w:val="0"/>
        </w:rPr>
        <w:t xml:space="preserve"> the percentage of resource utilisation.</w:t>
      </w:r>
    </w:p>
    <w:p w:rsidR="7B6B2AF6" w:rsidP="5EC05E51" w:rsidRDefault="7B6B2AF6" w14:paraId="761C8193" w14:textId="0D44DF4F">
      <w:pPr>
        <w:pStyle w:val="ListParagraph"/>
        <w:numPr>
          <w:ilvl w:val="1"/>
          <w:numId w:val="2"/>
        </w:numPr>
        <w:rPr>
          <w:b w:val="0"/>
          <w:bCs w:val="0"/>
        </w:rPr>
      </w:pPr>
      <w:r w:rsidR="7B6B2AF6">
        <w:rPr>
          <w:b w:val="0"/>
          <w:bCs w:val="0"/>
        </w:rPr>
        <w:t xml:space="preserve">Optimal performance is achieved within this range. Resource utilisation below ‘x’ wastes </w:t>
      </w:r>
      <w:r w:rsidR="7B6B2AF6">
        <w:rPr>
          <w:b w:val="0"/>
          <w:bCs w:val="0"/>
        </w:rPr>
        <w:t>resources and</w:t>
      </w:r>
      <w:r w:rsidR="7B6B2AF6">
        <w:rPr>
          <w:b w:val="0"/>
          <w:bCs w:val="0"/>
        </w:rPr>
        <w:t xml:space="preserve"> going beyond ‘y’ harms performance.</w:t>
      </w:r>
    </w:p>
    <w:p w:rsidR="2672C225" w:rsidP="5EC05E51" w:rsidRDefault="2672C225" w14:paraId="3D967C41" w14:textId="3090EEA5">
      <w:pPr>
        <w:pStyle w:val="ListParagraph"/>
        <w:numPr>
          <w:ilvl w:val="0"/>
          <w:numId w:val="2"/>
        </w:numPr>
        <w:rPr>
          <w:b w:val="0"/>
          <w:bCs w:val="0"/>
        </w:rPr>
      </w:pPr>
      <w:r w:rsidRPr="5EC05E51" w:rsidR="2672C225">
        <w:rPr>
          <w:b w:val="1"/>
          <w:bCs w:val="1"/>
        </w:rPr>
        <w:t xml:space="preserve">Actions Generated: </w:t>
      </w:r>
      <w:r w:rsidR="2672C225">
        <w:rPr>
          <w:b w:val="0"/>
          <w:bCs w:val="0"/>
        </w:rPr>
        <w:t>The Optimisation Engine’s output is a set of recommendations or actions for environment reconfiguration.</w:t>
      </w:r>
    </w:p>
    <w:p w:rsidR="2672C225" w:rsidP="5EC05E51" w:rsidRDefault="2672C225" w14:paraId="065E05B3" w14:textId="154D6D07">
      <w:pPr>
        <w:pStyle w:val="ListParagraph"/>
        <w:numPr>
          <w:ilvl w:val="0"/>
          <w:numId w:val="2"/>
        </w:numPr>
        <w:rPr>
          <w:b w:val="0"/>
          <w:bCs w:val="0"/>
        </w:rPr>
      </w:pPr>
      <w:r w:rsidR="2672C225">
        <w:rPr>
          <w:b w:val="0"/>
          <w:bCs w:val="0"/>
        </w:rPr>
        <w:t xml:space="preserve">These actions are </w:t>
      </w:r>
      <w:r w:rsidR="2672C225">
        <w:rPr>
          <w:b w:val="0"/>
          <w:bCs w:val="0"/>
        </w:rPr>
        <w:t>mainly in</w:t>
      </w:r>
      <w:r w:rsidR="2672C225">
        <w:rPr>
          <w:b w:val="0"/>
          <w:bCs w:val="0"/>
        </w:rPr>
        <w:t xml:space="preserve"> 2 categories:</w:t>
      </w:r>
    </w:p>
    <w:p w:rsidR="2672C225" w:rsidP="5EC05E51" w:rsidRDefault="2672C225" w14:paraId="39CF57E2" w14:textId="2F64F6E6">
      <w:pPr>
        <w:pStyle w:val="ListParagraph"/>
        <w:numPr>
          <w:ilvl w:val="1"/>
          <w:numId w:val="2"/>
        </w:numPr>
        <w:rPr>
          <w:b w:val="0"/>
          <w:bCs w:val="0"/>
        </w:rPr>
      </w:pPr>
      <w:r w:rsidRPr="5EC05E51" w:rsidR="2672C225">
        <w:rPr>
          <w:b w:val="1"/>
          <w:bCs w:val="1"/>
        </w:rPr>
        <w:t xml:space="preserve">Scaling: </w:t>
      </w:r>
      <w:r w:rsidR="2672C225">
        <w:rPr>
          <w:b w:val="0"/>
          <w:bCs w:val="0"/>
        </w:rPr>
        <w:t>Both horizontal and vertical scaling up/down of resources on VMs, physical hosts.</w:t>
      </w:r>
    </w:p>
    <w:p w:rsidR="2672C225" w:rsidP="5EC05E51" w:rsidRDefault="2672C225" w14:paraId="2747D594" w14:textId="47E34E15">
      <w:pPr>
        <w:pStyle w:val="ListParagraph"/>
        <w:numPr>
          <w:ilvl w:val="1"/>
          <w:numId w:val="2"/>
        </w:numPr>
        <w:rPr>
          <w:b w:val="0"/>
          <w:bCs w:val="0"/>
        </w:rPr>
      </w:pPr>
      <w:r w:rsidRPr="5EC05E51" w:rsidR="2672C225">
        <w:rPr>
          <w:b w:val="1"/>
          <w:bCs w:val="1"/>
        </w:rPr>
        <w:t xml:space="preserve">Redistribution: </w:t>
      </w:r>
      <w:r w:rsidR="2672C225">
        <w:rPr>
          <w:b w:val="0"/>
          <w:bCs w:val="0"/>
        </w:rPr>
        <w:t xml:space="preserve">Moving VMs between physical hosts or </w:t>
      </w:r>
      <w:r w:rsidR="2672C225">
        <w:rPr>
          <w:b w:val="0"/>
          <w:bCs w:val="0"/>
        </w:rPr>
        <w:t>Kubernetes</w:t>
      </w:r>
      <w:r w:rsidR="2672C225">
        <w:rPr>
          <w:b w:val="0"/>
          <w:bCs w:val="0"/>
        </w:rPr>
        <w:t xml:space="preserve"> pods between worker nodes to optimise resource allocations.</w:t>
      </w:r>
    </w:p>
    <w:p w:rsidR="438FC898" w:rsidP="5EC05E51" w:rsidRDefault="438FC898" w14:paraId="6D5947BB" w14:textId="196343BA">
      <w:pPr>
        <w:pStyle w:val="ListParagraph"/>
        <w:numPr>
          <w:ilvl w:val="0"/>
          <w:numId w:val="2"/>
        </w:numPr>
        <w:rPr>
          <w:b w:val="0"/>
          <w:bCs w:val="0"/>
        </w:rPr>
      </w:pPr>
      <w:r w:rsidRPr="5EC05E51" w:rsidR="438FC898">
        <w:rPr>
          <w:b w:val="1"/>
          <w:bCs w:val="1"/>
        </w:rPr>
        <w:t xml:space="preserve">Automated Executions: </w:t>
      </w:r>
      <w:r w:rsidR="438FC898">
        <w:rPr>
          <w:b w:val="0"/>
          <w:bCs w:val="0"/>
        </w:rPr>
        <w:t xml:space="preserve">A key feature of Turbonomic is its ability to automatically </w:t>
      </w:r>
      <w:r w:rsidR="438FC898">
        <w:rPr>
          <w:b w:val="0"/>
          <w:bCs w:val="0"/>
        </w:rPr>
        <w:t>execute</w:t>
      </w:r>
      <w:r w:rsidR="438FC898">
        <w:rPr>
          <w:b w:val="0"/>
          <w:bCs w:val="0"/>
        </w:rPr>
        <w:t xml:space="preserve"> most generated actions by using the underlying platform APIs.</w:t>
      </w:r>
    </w:p>
    <w:p w:rsidR="5EC05E51" w:rsidP="5EC05E51" w:rsidRDefault="5EC05E51" w14:paraId="298B47D3" w14:textId="6A27702A">
      <w:pPr>
        <w:pStyle w:val="Normal"/>
        <w:rPr>
          <w:b w:val="0"/>
          <w:bCs w:val="0"/>
        </w:rPr>
      </w:pPr>
    </w:p>
    <w:p w:rsidR="5C0EEE3C" w:rsidP="5EC05E51" w:rsidRDefault="5C0EEE3C" w14:paraId="15AFD6D5" w14:textId="4115324E">
      <w:pPr>
        <w:pStyle w:val="Heading2"/>
      </w:pPr>
      <w:r w:rsidR="5C0EEE3C">
        <w:rPr/>
        <w:t>The eternal cycle of the Turbonomic runtime</w:t>
      </w:r>
    </w:p>
    <w:p w:rsidR="5A3AFB3A" w:rsidP="5EC05E51" w:rsidRDefault="5A3AFB3A" w14:paraId="415C5818" w14:textId="7C023A52">
      <w:pPr>
        <w:pStyle w:val="ListParagraph"/>
        <w:numPr>
          <w:ilvl w:val="0"/>
          <w:numId w:val="3"/>
        </w:numPr>
        <w:rPr>
          <w:b w:val="0"/>
          <w:bCs w:val="0"/>
        </w:rPr>
      </w:pPr>
      <w:r w:rsidRPr="5EC05E51" w:rsidR="5A3AFB3A">
        <w:rPr>
          <w:b w:val="1"/>
          <w:bCs w:val="1"/>
        </w:rPr>
        <w:t xml:space="preserve">Continuous Process: </w:t>
      </w:r>
      <w:r w:rsidR="5A3AFB3A">
        <w:rPr>
          <w:b w:val="0"/>
          <w:bCs w:val="0"/>
        </w:rPr>
        <w:t xml:space="preserve">The Turbonomic runtime </w:t>
      </w:r>
      <w:r w:rsidR="5A3AFB3A">
        <w:rPr>
          <w:b w:val="0"/>
          <w:bCs w:val="0"/>
        </w:rPr>
        <w:t>operates</w:t>
      </w:r>
      <w:r w:rsidR="5A3AFB3A">
        <w:rPr>
          <w:b w:val="0"/>
          <w:bCs w:val="0"/>
        </w:rPr>
        <w:t xml:space="preserve"> in an endless cycle. This cycle is crucial for </w:t>
      </w:r>
      <w:r w:rsidR="5A3AFB3A">
        <w:rPr>
          <w:b w:val="0"/>
          <w:bCs w:val="0"/>
        </w:rPr>
        <w:t>maintaini</w:t>
      </w:r>
      <w:r w:rsidR="1A6EC94A">
        <w:rPr>
          <w:b w:val="0"/>
          <w:bCs w:val="0"/>
        </w:rPr>
        <w:t>ng</w:t>
      </w:r>
      <w:r w:rsidR="1A6EC94A">
        <w:rPr>
          <w:b w:val="0"/>
          <w:bCs w:val="0"/>
        </w:rPr>
        <w:t xml:space="preserve"> </w:t>
      </w:r>
      <w:r w:rsidR="5A3AFB3A">
        <w:rPr>
          <w:b w:val="0"/>
          <w:bCs w:val="0"/>
        </w:rPr>
        <w:t>an optimal</w:t>
      </w:r>
      <w:r w:rsidR="5A3AFB3A">
        <w:rPr>
          <w:b w:val="0"/>
          <w:bCs w:val="0"/>
        </w:rPr>
        <w:t xml:space="preserve"> state in dynam</w:t>
      </w:r>
      <w:r w:rsidR="5784DD4E">
        <w:rPr>
          <w:b w:val="0"/>
          <w:bCs w:val="0"/>
        </w:rPr>
        <w:t>ic environments</w:t>
      </w:r>
      <w:r w:rsidR="5488DE09">
        <w:rPr>
          <w:b w:val="0"/>
          <w:bCs w:val="0"/>
        </w:rPr>
        <w:t xml:space="preserve">. The cycle repeats every 10 minutes by default. </w:t>
      </w:r>
    </w:p>
    <w:p w:rsidR="5488DE09" w:rsidP="5EC05E51" w:rsidRDefault="5488DE09" w14:paraId="23C27D95" w14:textId="7B5C1D96">
      <w:pPr>
        <w:pStyle w:val="ListParagraph"/>
        <w:ind w:left="720"/>
      </w:pPr>
      <w:r w:rsidR="5488DE09">
        <w:drawing>
          <wp:inline wp14:editId="78D48301" wp14:anchorId="31962445">
            <wp:extent cx="2990850" cy="2571750"/>
            <wp:effectExtent l="0" t="0" r="0" b="0"/>
            <wp:docPr id="1588339226" name="" title=""/>
            <wp:cNvGraphicFramePr>
              <a:graphicFrameLocks noChangeAspect="1"/>
            </wp:cNvGraphicFramePr>
            <a:graphic>
              <a:graphicData uri="http://schemas.openxmlformats.org/drawingml/2006/picture">
                <pic:pic>
                  <pic:nvPicPr>
                    <pic:cNvPr id="0" name=""/>
                    <pic:cNvPicPr/>
                  </pic:nvPicPr>
                  <pic:blipFill>
                    <a:blip r:embed="R0024ce9eecb64d0e">
                      <a:extLst>
                        <a:ext xmlns:a="http://schemas.openxmlformats.org/drawingml/2006/main" uri="{28A0092B-C50C-407E-A947-70E740481C1C}">
                          <a14:useLocalDpi val="0"/>
                        </a:ext>
                      </a:extLst>
                    </a:blip>
                    <a:stretch>
                      <a:fillRect/>
                    </a:stretch>
                  </pic:blipFill>
                  <pic:spPr>
                    <a:xfrm>
                      <a:off x="0" y="0"/>
                      <a:ext cx="2990850" cy="2571750"/>
                    </a:xfrm>
                    <a:prstGeom prst="rect">
                      <a:avLst/>
                    </a:prstGeom>
                  </pic:spPr>
                </pic:pic>
              </a:graphicData>
            </a:graphic>
          </wp:inline>
        </w:drawing>
      </w:r>
    </w:p>
    <w:p w:rsidR="5EC05E51" w:rsidP="5EC05E51" w:rsidRDefault="5EC05E51" w14:paraId="06C4DDF0" w14:textId="02AF709D">
      <w:pPr>
        <w:pStyle w:val="Normal"/>
      </w:pPr>
    </w:p>
    <w:p w:rsidR="5488DE09" w:rsidP="5EC05E51" w:rsidRDefault="5488DE09" w14:paraId="5D93ED22" w14:textId="0A6DFA97">
      <w:pPr>
        <w:pStyle w:val="ListParagraph"/>
        <w:numPr>
          <w:ilvl w:val="0"/>
          <w:numId w:val="6"/>
        </w:numPr>
        <w:rPr>
          <w:b w:val="0"/>
          <w:bCs w:val="0"/>
        </w:rPr>
      </w:pPr>
      <w:r w:rsidRPr="5EC05E51" w:rsidR="5488DE09">
        <w:rPr>
          <w:b w:val="1"/>
          <w:bCs w:val="1"/>
        </w:rPr>
        <w:t xml:space="preserve">Core Components: </w:t>
      </w:r>
      <w:r w:rsidR="5488DE09">
        <w:rPr>
          <w:b w:val="0"/>
          <w:bCs w:val="0"/>
        </w:rPr>
        <w:t xml:space="preserve">The runtime involves 3 main </w:t>
      </w:r>
      <w:r w:rsidR="5488DE09">
        <w:rPr>
          <w:b w:val="0"/>
          <w:bCs w:val="0"/>
        </w:rPr>
        <w:t>phases:</w:t>
      </w:r>
    </w:p>
    <w:p w:rsidR="5488DE09" w:rsidP="5EC05E51" w:rsidRDefault="5488DE09" w14:paraId="5FA5B934" w14:textId="79AAFC17">
      <w:pPr>
        <w:pStyle w:val="ListParagraph"/>
        <w:numPr>
          <w:ilvl w:val="1"/>
          <w:numId w:val="6"/>
        </w:numPr>
        <w:rPr>
          <w:b w:val="0"/>
          <w:bCs w:val="0"/>
        </w:rPr>
      </w:pPr>
      <w:r w:rsidRPr="5EC05E51" w:rsidR="5488DE09">
        <w:rPr>
          <w:b w:val="1"/>
          <w:bCs w:val="1"/>
        </w:rPr>
        <w:t xml:space="preserve">Data Collections and Pre-Processing: </w:t>
      </w:r>
      <w:r w:rsidR="5488DE09">
        <w:rPr>
          <w:b w:val="0"/>
          <w:bCs w:val="0"/>
        </w:rPr>
        <w:t xml:space="preserve">Probes are used to collect metrics and other relevant data from APM utilities, hypervisors, and clouds.  the collected data </w:t>
      </w:r>
      <w:r w:rsidR="43DBC560">
        <w:rPr>
          <w:b w:val="0"/>
          <w:bCs w:val="0"/>
        </w:rPr>
        <w:t>is normalised and pre-processed as needed before being sent to the Optimisation Engine.</w:t>
      </w:r>
    </w:p>
    <w:p w:rsidR="43DBC560" w:rsidP="5EC05E51" w:rsidRDefault="43DBC560" w14:paraId="1B2AD758" w14:textId="2B980489">
      <w:pPr>
        <w:pStyle w:val="ListParagraph"/>
        <w:numPr>
          <w:ilvl w:val="1"/>
          <w:numId w:val="6"/>
        </w:numPr>
        <w:rPr>
          <w:b w:val="0"/>
          <w:bCs w:val="0"/>
        </w:rPr>
      </w:pPr>
      <w:r w:rsidRPr="5EC05E51" w:rsidR="43DBC560">
        <w:rPr>
          <w:b w:val="1"/>
          <w:bCs w:val="1"/>
        </w:rPr>
        <w:t xml:space="preserve">Analysis: </w:t>
      </w:r>
      <w:r w:rsidR="43DBC560">
        <w:rPr>
          <w:b w:val="0"/>
          <w:bCs w:val="0"/>
        </w:rPr>
        <w:t>The transformed data is sent to the OE for analysis. This engine analyses the current state of the entire environment, including all hosted applications.</w:t>
      </w:r>
    </w:p>
    <w:p w:rsidR="43DBC560" w:rsidP="5EC05E51" w:rsidRDefault="43DBC560" w14:paraId="7FA639B3" w14:textId="6772B883">
      <w:pPr>
        <w:pStyle w:val="ListParagraph"/>
        <w:numPr>
          <w:ilvl w:val="1"/>
          <w:numId w:val="6"/>
        </w:numPr>
        <w:rPr>
          <w:b w:val="0"/>
          <w:bCs w:val="0"/>
        </w:rPr>
      </w:pPr>
      <w:r w:rsidRPr="5EC05E51" w:rsidR="43DBC560">
        <w:rPr>
          <w:b w:val="1"/>
          <w:bCs w:val="1"/>
        </w:rPr>
        <w:t xml:space="preserve">Action Execution: </w:t>
      </w:r>
      <w:r w:rsidR="43DBC560">
        <w:rPr>
          <w:b w:val="0"/>
          <w:bCs w:val="0"/>
        </w:rPr>
        <w:t xml:space="preserve">Based on its analysis, the OE may generate a set of actions. These actions are executed through probes using the </w:t>
      </w:r>
      <w:r w:rsidR="43DBC560">
        <w:rPr>
          <w:b w:val="0"/>
          <w:bCs w:val="0"/>
        </w:rPr>
        <w:t>appropriate APIs</w:t>
      </w:r>
      <w:r w:rsidR="43DBC560">
        <w:rPr>
          <w:b w:val="0"/>
          <w:bCs w:val="0"/>
        </w:rPr>
        <w:t xml:space="preserve"> of the underlying platforms.</w:t>
      </w:r>
    </w:p>
    <w:p w:rsidR="3241F9E2" w:rsidP="5EC05E51" w:rsidRDefault="3241F9E2" w14:paraId="01DB6971" w14:textId="0D504645">
      <w:pPr>
        <w:pStyle w:val="ListParagraph"/>
        <w:numPr>
          <w:ilvl w:val="0"/>
          <w:numId w:val="6"/>
        </w:numPr>
        <w:rPr>
          <w:b w:val="0"/>
          <w:bCs w:val="0"/>
        </w:rPr>
      </w:pPr>
      <w:r w:rsidRPr="5EC05E51" w:rsidR="3241F9E2">
        <w:rPr>
          <w:b w:val="1"/>
          <w:bCs w:val="1"/>
        </w:rPr>
        <w:t xml:space="preserve">Probes: </w:t>
      </w:r>
      <w:r w:rsidR="3241F9E2">
        <w:rPr>
          <w:b w:val="0"/>
          <w:bCs w:val="0"/>
        </w:rPr>
        <w:t xml:space="preserve">Probes are essential interfaces between the OE and the external environment. They collect data and execute actions by invoking the </w:t>
      </w:r>
      <w:r w:rsidR="3241F9E2">
        <w:rPr>
          <w:b w:val="0"/>
          <w:bCs w:val="0"/>
        </w:rPr>
        <w:t>appropriate APIs</w:t>
      </w:r>
      <w:r w:rsidR="3241F9E2">
        <w:rPr>
          <w:b w:val="0"/>
          <w:bCs w:val="0"/>
        </w:rPr>
        <w:t xml:space="preserve"> of hypervisors, clouds</w:t>
      </w:r>
      <w:r w:rsidR="71BCC4FF">
        <w:rPr>
          <w:b w:val="0"/>
          <w:bCs w:val="0"/>
        </w:rPr>
        <w:t xml:space="preserve">, and Kubernetes systems. </w:t>
      </w:r>
    </w:p>
    <w:p w:rsidR="2158A01D" w:rsidP="5EC05E51" w:rsidRDefault="2158A01D" w14:paraId="234235AF" w14:textId="62ADB2A9">
      <w:pPr>
        <w:pStyle w:val="ListParagraph"/>
        <w:numPr>
          <w:ilvl w:val="0"/>
          <w:numId w:val="6"/>
        </w:numPr>
        <w:rPr>
          <w:b w:val="0"/>
          <w:bCs w:val="0"/>
        </w:rPr>
      </w:pPr>
      <w:r w:rsidRPr="5EC05E51" w:rsidR="2158A01D">
        <w:rPr>
          <w:b w:val="1"/>
          <w:bCs w:val="1"/>
        </w:rPr>
        <w:t xml:space="preserve">Dynamic Environments: </w:t>
      </w:r>
      <w:r w:rsidR="2158A01D">
        <w:rPr>
          <w:b w:val="0"/>
          <w:bCs w:val="0"/>
        </w:rPr>
        <w:t>Real-world systems are dynamic. User load on applications changes, new applications are deployed, existing applications are upgraded, and hardware ch</w:t>
      </w:r>
      <w:r w:rsidR="48E29FDA">
        <w:rPr>
          <w:b w:val="0"/>
          <w:bCs w:val="0"/>
        </w:rPr>
        <w:t>anges occur. These changes can cause a system to drift away from its desired state.</w:t>
      </w:r>
    </w:p>
    <w:p w:rsidR="48E29FDA" w:rsidP="5EC05E51" w:rsidRDefault="48E29FDA" w14:paraId="65E4702A" w14:textId="6E87DD85">
      <w:pPr>
        <w:pStyle w:val="ListParagraph"/>
        <w:numPr>
          <w:ilvl w:val="0"/>
          <w:numId w:val="6"/>
        </w:numPr>
        <w:rPr>
          <w:b w:val="0"/>
          <w:bCs w:val="0"/>
        </w:rPr>
      </w:pPr>
      <w:r w:rsidRPr="5EC05E51" w:rsidR="48E29FDA">
        <w:rPr>
          <w:b w:val="1"/>
          <w:bCs w:val="1"/>
        </w:rPr>
        <w:t xml:space="preserve">Maintaining Desired State: </w:t>
      </w:r>
      <w:r w:rsidR="48E29FDA">
        <w:rPr>
          <w:b w:val="0"/>
          <w:bCs w:val="0"/>
        </w:rPr>
        <w:t>The Turbonomic cycle continuously repeats to keep the system close to its desired state. The actions generated by the OE are inten</w:t>
      </w:r>
      <w:r w:rsidR="199A483B">
        <w:rPr>
          <w:b w:val="0"/>
          <w:bCs w:val="0"/>
        </w:rPr>
        <w:t xml:space="preserve">ded to bring the system to its desired state. </w:t>
      </w:r>
      <w:r w:rsidR="199A483B">
        <w:rPr>
          <w:b w:val="0"/>
          <w:bCs w:val="0"/>
        </w:rPr>
        <w:t>Not</w:t>
      </w:r>
      <w:r w:rsidR="199A483B">
        <w:rPr>
          <w:b w:val="0"/>
          <w:bCs w:val="0"/>
        </w:rPr>
        <w:t xml:space="preserve"> all actions may be executed at once, and the system may drift from the desired state.</w:t>
      </w:r>
    </w:p>
    <w:p w:rsidR="199A483B" w:rsidP="5EC05E51" w:rsidRDefault="199A483B" w14:paraId="6E09319D" w14:textId="7A758491">
      <w:pPr>
        <w:pStyle w:val="ListParagraph"/>
        <w:numPr>
          <w:ilvl w:val="0"/>
          <w:numId w:val="6"/>
        </w:numPr>
        <w:rPr>
          <w:b w:val="0"/>
          <w:bCs w:val="0"/>
        </w:rPr>
      </w:pPr>
      <w:r w:rsidRPr="5EC05E51" w:rsidR="199A483B">
        <w:rPr>
          <w:b w:val="1"/>
          <w:bCs w:val="1"/>
        </w:rPr>
        <w:t xml:space="preserve">Cycle Repetition: </w:t>
      </w:r>
      <w:r w:rsidR="199A483B">
        <w:rPr>
          <w:b w:val="0"/>
          <w:bCs w:val="0"/>
        </w:rPr>
        <w:t xml:space="preserve">The default cycle repetition time is every 10 minutes, but advanced users can adjust this based on the environment’s size and nature. Repeating the cycle at short intervals helps ensure that they system </w:t>
      </w:r>
      <w:r w:rsidR="199A483B">
        <w:rPr>
          <w:b w:val="0"/>
          <w:bCs w:val="0"/>
        </w:rPr>
        <w:t>remains</w:t>
      </w:r>
      <w:r w:rsidR="199A483B">
        <w:rPr>
          <w:b w:val="0"/>
          <w:bCs w:val="0"/>
        </w:rPr>
        <w:t xml:space="preserve"> near the desired state, provided the generated actions are executed. </w:t>
      </w:r>
    </w:p>
    <w:p w:rsidR="5EC05E51" w:rsidP="5EC05E51" w:rsidRDefault="5EC05E51" w14:paraId="27485FC9" w14:textId="59077035">
      <w:pPr>
        <w:pStyle w:val="Normal"/>
        <w:rPr>
          <w:b w:val="0"/>
          <w:bCs w:val="0"/>
        </w:rPr>
      </w:pPr>
    </w:p>
    <w:p w:rsidR="1A4EE999" w:rsidP="5EC05E51" w:rsidRDefault="1A4EE999" w14:paraId="3FA1E97C" w14:textId="1F2FC02B">
      <w:pPr>
        <w:pStyle w:val="Heading2"/>
      </w:pPr>
      <w:r w:rsidR="1A4EE999">
        <w:rPr/>
        <w:t>The basic concepts of Turbonomic probes</w:t>
      </w:r>
    </w:p>
    <w:p w:rsidR="1A4EE999" w:rsidP="5EC05E51" w:rsidRDefault="1A4EE999" w14:paraId="0C73E3DF" w14:textId="557CBB24">
      <w:pPr>
        <w:pStyle w:val="ListParagraph"/>
        <w:numPr>
          <w:ilvl w:val="0"/>
          <w:numId w:val="7"/>
        </w:numPr>
        <w:rPr>
          <w:b w:val="0"/>
          <w:bCs w:val="0"/>
        </w:rPr>
      </w:pPr>
      <w:r w:rsidRPr="5EC05E51" w:rsidR="1A4EE999">
        <w:rPr>
          <w:b w:val="1"/>
          <w:bCs w:val="1"/>
        </w:rPr>
        <w:t xml:space="preserve">Target Types: </w:t>
      </w:r>
      <w:r w:rsidR="1A4EE999">
        <w:rPr>
          <w:b w:val="0"/>
          <w:bCs w:val="0"/>
        </w:rPr>
        <w:t>Turbonomic probes have configuration entities called “target types</w:t>
      </w:r>
      <w:r w:rsidR="1A4EE999">
        <w:rPr>
          <w:b w:val="0"/>
          <w:bCs w:val="0"/>
        </w:rPr>
        <w:t>”.</w:t>
      </w:r>
      <w:r w:rsidR="1A4EE999">
        <w:rPr>
          <w:b w:val="0"/>
          <w:bCs w:val="0"/>
        </w:rPr>
        <w:t xml:space="preserve"> These are predefined in a Custom Resource (CR) file and deployed using a </w:t>
      </w:r>
      <w:r w:rsidR="1A4EE999">
        <w:rPr>
          <w:b w:val="0"/>
          <w:bCs w:val="0"/>
        </w:rPr>
        <w:t>Kub</w:t>
      </w:r>
      <w:r w:rsidR="0E875A1A">
        <w:rPr>
          <w:b w:val="0"/>
          <w:bCs w:val="0"/>
        </w:rPr>
        <w:t>ernetes</w:t>
      </w:r>
      <w:r w:rsidR="0E875A1A">
        <w:rPr>
          <w:b w:val="0"/>
          <w:bCs w:val="0"/>
        </w:rPr>
        <w:t xml:space="preserve"> operator.</w:t>
      </w:r>
    </w:p>
    <w:p w:rsidR="0E875A1A" w:rsidP="5EC05E51" w:rsidRDefault="0E875A1A" w14:paraId="778BBEFD" w14:textId="3B73F010">
      <w:pPr>
        <w:pStyle w:val="ListParagraph"/>
        <w:numPr>
          <w:ilvl w:val="0"/>
          <w:numId w:val="7"/>
        </w:numPr>
        <w:rPr>
          <w:b w:val="0"/>
          <w:bCs w:val="0"/>
        </w:rPr>
      </w:pPr>
      <w:r w:rsidRPr="5EC05E51" w:rsidR="0E875A1A">
        <w:rPr>
          <w:b w:val="1"/>
          <w:bCs w:val="1"/>
        </w:rPr>
        <w:t xml:space="preserve">Probe Deployment: </w:t>
      </w:r>
      <w:r w:rsidR="0E875A1A">
        <w:rPr>
          <w:b w:val="0"/>
          <w:bCs w:val="0"/>
        </w:rPr>
        <w:t xml:space="preserve">Every target type is associated with a specific probe. When a target type is deployed, its associated prove is also automatically deployed. </w:t>
      </w:r>
    </w:p>
    <w:p w:rsidR="7F8D1E46" w:rsidP="5EC05E51" w:rsidRDefault="7F8D1E46" w14:paraId="180F3FA4" w14:textId="4B050BC9">
      <w:pPr>
        <w:pStyle w:val="ListParagraph"/>
        <w:numPr>
          <w:ilvl w:val="0"/>
          <w:numId w:val="7"/>
        </w:numPr>
        <w:rPr>
          <w:b w:val="0"/>
          <w:bCs w:val="0"/>
        </w:rPr>
      </w:pPr>
      <w:r w:rsidRPr="5EC05E51" w:rsidR="7F8D1E46">
        <w:rPr>
          <w:b w:val="1"/>
          <w:bCs w:val="1"/>
        </w:rPr>
        <w:t xml:space="preserve">Enabling/Disabling: </w:t>
      </w:r>
      <w:r w:rsidR="7F8D1E46">
        <w:rPr>
          <w:b w:val="0"/>
          <w:bCs w:val="0"/>
        </w:rPr>
        <w:t xml:space="preserve">Probs and their associated target </w:t>
      </w:r>
      <w:r w:rsidR="1BB362C7">
        <w:rPr>
          <w:b w:val="0"/>
          <w:bCs w:val="0"/>
        </w:rPr>
        <w:t>ty</w:t>
      </w:r>
      <w:r w:rsidR="7F8D1E46">
        <w:rPr>
          <w:b w:val="0"/>
          <w:bCs w:val="0"/>
        </w:rPr>
        <w:t>pes</w:t>
      </w:r>
      <w:r w:rsidR="7F8D1E46">
        <w:rPr>
          <w:b w:val="0"/>
          <w:bCs w:val="0"/>
        </w:rPr>
        <w:t xml:space="preserve"> can be enabled or disabled by </w:t>
      </w:r>
      <w:r w:rsidR="7F8D1E46">
        <w:rPr>
          <w:b w:val="0"/>
          <w:bCs w:val="0"/>
        </w:rPr>
        <w:t>modifying</w:t>
      </w:r>
      <w:r w:rsidR="7F8D1E46">
        <w:rPr>
          <w:b w:val="0"/>
          <w:bCs w:val="0"/>
        </w:rPr>
        <w:t xml:space="preserve"> the CR file.</w:t>
      </w:r>
    </w:p>
    <w:p w:rsidR="7F8D1E46" w:rsidP="5EC05E51" w:rsidRDefault="7F8D1E46" w14:paraId="687E37B7" w14:textId="1AF8BAAA">
      <w:pPr>
        <w:pStyle w:val="ListParagraph"/>
        <w:numPr>
          <w:ilvl w:val="0"/>
          <w:numId w:val="7"/>
        </w:numPr>
        <w:rPr>
          <w:b w:val="0"/>
          <w:bCs w:val="0"/>
        </w:rPr>
      </w:pPr>
      <w:r w:rsidRPr="5EC05E51" w:rsidR="7F8D1E46">
        <w:rPr>
          <w:b w:val="1"/>
          <w:bCs w:val="1"/>
        </w:rPr>
        <w:t xml:space="preserve">Containerised Execution: </w:t>
      </w:r>
      <w:r w:rsidR="7F8D1E46">
        <w:rPr>
          <w:b w:val="0"/>
          <w:bCs w:val="0"/>
        </w:rPr>
        <w:t xml:space="preserve">Turbonomic probes are container images that run within their pods. New software releases with enhancements or bug fixes can be achieved by restarting the relevant probe </w:t>
      </w:r>
      <w:r w:rsidR="2A77F23A">
        <w:rPr>
          <w:b w:val="0"/>
          <w:bCs w:val="0"/>
        </w:rPr>
        <w:t xml:space="preserve">pods. </w:t>
      </w:r>
    </w:p>
    <w:p w:rsidR="0CC799BB" w:rsidP="5EC05E51" w:rsidRDefault="0CC799BB" w14:paraId="6E00D161" w14:textId="048B6F8D">
      <w:pPr>
        <w:pStyle w:val="ListParagraph"/>
        <w:numPr>
          <w:ilvl w:val="0"/>
          <w:numId w:val="7"/>
        </w:numPr>
        <w:rPr>
          <w:b w:val="0"/>
          <w:bCs w:val="0"/>
        </w:rPr>
      </w:pPr>
      <w:r w:rsidRPr="5EC05E51" w:rsidR="0CC799BB">
        <w:rPr>
          <w:b w:val="1"/>
          <w:bCs w:val="1"/>
        </w:rPr>
        <w:t xml:space="preserve">Target Creation: </w:t>
      </w:r>
      <w:r w:rsidR="0CC799BB">
        <w:rPr>
          <w:b w:val="0"/>
          <w:bCs w:val="0"/>
        </w:rPr>
        <w:t xml:space="preserve">Users can create new targets from the available target types or </w:t>
      </w:r>
      <w:r w:rsidR="0CC799BB">
        <w:rPr>
          <w:b w:val="0"/>
          <w:bCs w:val="0"/>
        </w:rPr>
        <w:t>modify</w:t>
      </w:r>
      <w:r w:rsidR="0CC799BB">
        <w:rPr>
          <w:b w:val="0"/>
          <w:bCs w:val="0"/>
        </w:rPr>
        <w:t xml:space="preserve"> existing targets using Turbonomic GUIs or REST APIs. Creating a target from a</w:t>
      </w:r>
      <w:r w:rsidR="58150F37">
        <w:rPr>
          <w:b w:val="0"/>
          <w:bCs w:val="0"/>
        </w:rPr>
        <w:t xml:space="preserve"> specific target type is effectively creating and activating instanced of the associated probe</w:t>
      </w:r>
      <w:r w:rsidR="2B63C3A4">
        <w:rPr>
          <w:b w:val="0"/>
          <w:bCs w:val="0"/>
        </w:rPr>
        <w:t>.</w:t>
      </w:r>
    </w:p>
    <w:p w:rsidR="2B63C3A4" w:rsidP="5EC05E51" w:rsidRDefault="2B63C3A4" w14:paraId="2A2B42E2" w14:textId="654B8658">
      <w:pPr>
        <w:pStyle w:val="ListParagraph"/>
        <w:numPr>
          <w:ilvl w:val="1"/>
          <w:numId w:val="7"/>
        </w:numPr>
        <w:rPr>
          <w:b w:val="0"/>
          <w:bCs w:val="0"/>
        </w:rPr>
      </w:pPr>
      <w:r w:rsidRPr="5EC05E51" w:rsidR="2B63C3A4">
        <w:rPr>
          <w:b w:val="1"/>
          <w:bCs w:val="1"/>
        </w:rPr>
        <w:t xml:space="preserve">Functionality: </w:t>
      </w:r>
      <w:r w:rsidR="2B63C3A4">
        <w:rPr>
          <w:b w:val="0"/>
          <w:bCs w:val="0"/>
        </w:rPr>
        <w:t>Turbonomic probes are designed to collect data and execute actions in infrastructure and application hosting environments (e.g., on-prem hypervisor</w:t>
      </w:r>
      <w:r w:rsidR="19718E6F">
        <w:rPr>
          <w:b w:val="0"/>
          <w:bCs w:val="0"/>
        </w:rPr>
        <w:t>s, clouds, Kubernetes) by invoking the appropriate APIs.</w:t>
      </w:r>
    </w:p>
    <w:p w:rsidR="19718E6F" w:rsidP="5EC05E51" w:rsidRDefault="19718E6F" w14:paraId="5869A615" w14:textId="0E5BBCDA">
      <w:pPr>
        <w:pStyle w:val="ListParagraph"/>
        <w:numPr>
          <w:ilvl w:val="1"/>
          <w:numId w:val="7"/>
        </w:numPr>
        <w:rPr>
          <w:b w:val="0"/>
          <w:bCs w:val="0"/>
        </w:rPr>
      </w:pPr>
      <w:r w:rsidR="19718E6F">
        <w:rPr>
          <w:b w:val="0"/>
          <w:bCs w:val="0"/>
        </w:rPr>
        <w:t xml:space="preserve">Some probes collect detailed application-level metrics from APM tools but </w:t>
      </w:r>
      <w:r w:rsidR="19718E6F">
        <w:rPr>
          <w:b w:val="0"/>
          <w:bCs w:val="0"/>
        </w:rPr>
        <w:t>generally do</w:t>
      </w:r>
      <w:r w:rsidR="19718E6F">
        <w:rPr>
          <w:b w:val="0"/>
          <w:bCs w:val="0"/>
        </w:rPr>
        <w:t xml:space="preserve"> not execute actions.</w:t>
      </w:r>
    </w:p>
    <w:p w:rsidR="19718E6F" w:rsidP="5EC05E51" w:rsidRDefault="19718E6F" w14:paraId="094AA255" w14:textId="619176E1">
      <w:pPr>
        <w:pStyle w:val="ListParagraph"/>
        <w:numPr>
          <w:ilvl w:val="1"/>
          <w:numId w:val="7"/>
        </w:numPr>
        <w:rPr>
          <w:b w:val="0"/>
          <w:bCs w:val="0"/>
        </w:rPr>
      </w:pPr>
      <w:r w:rsidR="19718E6F">
        <w:rPr>
          <w:b w:val="0"/>
          <w:bCs w:val="0"/>
        </w:rPr>
        <w:t>Other probes do not collect data or execute actions but are used for tasks such as getting actions approved via IT Service Management (ITSM) software.</w:t>
      </w:r>
    </w:p>
    <w:p w:rsidR="19718E6F" w:rsidP="5EC05E51" w:rsidRDefault="19718E6F" w14:paraId="7985CCE8" w14:textId="4FC7FA8C">
      <w:pPr>
        <w:pStyle w:val="ListParagraph"/>
        <w:numPr>
          <w:ilvl w:val="0"/>
          <w:numId w:val="7"/>
        </w:numPr>
        <w:rPr>
          <w:b w:val="0"/>
          <w:bCs w:val="0"/>
        </w:rPr>
      </w:pPr>
      <w:r w:rsidRPr="5EC05E51" w:rsidR="19718E6F">
        <w:rPr>
          <w:b w:val="1"/>
          <w:bCs w:val="1"/>
        </w:rPr>
        <w:t xml:space="preserve">Built-in Information: </w:t>
      </w:r>
      <w:r w:rsidR="19718E6F">
        <w:rPr>
          <w:b w:val="0"/>
          <w:bCs w:val="0"/>
        </w:rPr>
        <w:t xml:space="preserve">Probes </w:t>
      </w:r>
      <w:r w:rsidR="19718E6F">
        <w:rPr>
          <w:b w:val="0"/>
          <w:bCs w:val="0"/>
        </w:rPr>
        <w:t>contain</w:t>
      </w:r>
      <w:r w:rsidR="19718E6F">
        <w:rPr>
          <w:b w:val="0"/>
          <w:bCs w:val="0"/>
        </w:rPr>
        <w:t xml:space="preserve"> built-in information about the “traders” they act upon and the types of actions they can execute. For example, a v</w:t>
      </w:r>
      <w:r w:rsidR="15394031">
        <w:rPr>
          <w:b w:val="0"/>
          <w:bCs w:val="0"/>
        </w:rPr>
        <w:t xml:space="preserve">Center probe can scale or move Virtual Machine traders, while APM probes </w:t>
      </w:r>
      <w:r w:rsidR="15394031">
        <w:rPr>
          <w:b w:val="0"/>
          <w:bCs w:val="0"/>
        </w:rPr>
        <w:t>generally do</w:t>
      </w:r>
      <w:r w:rsidR="15394031">
        <w:rPr>
          <w:b w:val="0"/>
          <w:bCs w:val="0"/>
        </w:rPr>
        <w:t xml:space="preserve"> not execute any actions. This information is considered metadata a</w:t>
      </w:r>
      <w:r w:rsidR="5C5FC7ED">
        <w:rPr>
          <w:b w:val="0"/>
          <w:bCs w:val="0"/>
        </w:rPr>
        <w:t xml:space="preserve">vailable to the Turbonomic </w:t>
      </w:r>
      <w:r w:rsidR="5C5FC7ED">
        <w:rPr>
          <w:b w:val="0"/>
          <w:bCs w:val="0"/>
        </w:rPr>
        <w:t>component</w:t>
      </w:r>
      <w:r w:rsidR="5C5FC7ED">
        <w:rPr>
          <w:b w:val="0"/>
          <w:bCs w:val="0"/>
        </w:rPr>
        <w:t xml:space="preserve"> that deals with action executions.</w:t>
      </w:r>
    </w:p>
    <w:p w:rsidR="5C5FC7ED" w:rsidP="5EC05E51" w:rsidRDefault="5C5FC7ED" w14:paraId="5C2F1301" w14:textId="28FF3DB8">
      <w:pPr>
        <w:pStyle w:val="ListParagraph"/>
        <w:numPr>
          <w:ilvl w:val="0"/>
          <w:numId w:val="7"/>
        </w:numPr>
        <w:rPr>
          <w:b w:val="0"/>
          <w:bCs w:val="0"/>
        </w:rPr>
      </w:pPr>
      <w:r w:rsidRPr="5EC05E51" w:rsidR="5C5FC7ED">
        <w:rPr>
          <w:b w:val="1"/>
          <w:bCs w:val="1"/>
        </w:rPr>
        <w:t xml:space="preserve">Target Configuration Attributes: </w:t>
      </w:r>
      <w:r w:rsidR="5C5FC7ED">
        <w:rPr>
          <w:b w:val="0"/>
          <w:bCs w:val="0"/>
        </w:rPr>
        <w:t>A target (and thus a probe instance) is created using user-specified configuration attributes. These attributes include the addresses of t</w:t>
      </w:r>
      <w:r w:rsidR="5C3D8600">
        <w:rPr>
          <w:b w:val="0"/>
          <w:bCs w:val="0"/>
        </w:rPr>
        <w:t xml:space="preserve">he targeted environments (e.g., endpoints for hypervisors, accounts for clouds) and user credentials. User credentials must have </w:t>
      </w:r>
      <w:r w:rsidR="5C3D8600">
        <w:rPr>
          <w:b w:val="0"/>
          <w:bCs w:val="0"/>
        </w:rPr>
        <w:t>appropriate access</w:t>
      </w:r>
      <w:r w:rsidR="5C3D8600">
        <w:rPr>
          <w:b w:val="0"/>
          <w:bCs w:val="0"/>
        </w:rPr>
        <w:t xml:space="preserve"> rights to gather</w:t>
      </w:r>
      <w:r w:rsidR="32358C4F">
        <w:rPr>
          <w:b w:val="0"/>
          <w:bCs w:val="0"/>
        </w:rPr>
        <w:t xml:space="preserve"> metrics and execute actions. A probe instance can be “read-only” if the credentials lack the authority to manage the environment. </w:t>
      </w:r>
    </w:p>
    <w:p w:rsidR="32358C4F" w:rsidP="5EC05E51" w:rsidRDefault="32358C4F" w14:paraId="08BE6C02" w14:textId="23B26E31">
      <w:pPr>
        <w:pStyle w:val="ListParagraph"/>
        <w:numPr>
          <w:ilvl w:val="0"/>
          <w:numId w:val="7"/>
        </w:numPr>
        <w:rPr>
          <w:b w:val="0"/>
          <w:bCs w:val="0"/>
        </w:rPr>
      </w:pPr>
      <w:r w:rsidRPr="5EC05E51" w:rsidR="32358C4F">
        <w:rPr>
          <w:b w:val="1"/>
          <w:bCs w:val="1"/>
        </w:rPr>
        <w:t xml:space="preserve">Multiple Target Types: </w:t>
      </w:r>
      <w:r w:rsidR="32358C4F">
        <w:rPr>
          <w:b w:val="0"/>
          <w:bCs w:val="0"/>
        </w:rPr>
        <w:t>A Turbonomic deployment can have multiple target types for the same environment, each associated with different addresses and capabilities. For instance, “AWS” and “</w:t>
      </w:r>
      <w:r w:rsidR="43865B96">
        <w:rPr>
          <w:b w:val="0"/>
          <w:bCs w:val="0"/>
        </w:rPr>
        <w:t>AWS Billing” target types can both be used for the AWS environment, with different probes collecting utilisation and cost data respectively.</w:t>
      </w:r>
    </w:p>
    <w:p w:rsidR="43865B96" w:rsidP="5EC05E51" w:rsidRDefault="43865B96" w14:paraId="60381FC4" w14:textId="7633A817">
      <w:pPr>
        <w:pStyle w:val="ListParagraph"/>
        <w:numPr>
          <w:ilvl w:val="0"/>
          <w:numId w:val="7"/>
        </w:numPr>
        <w:rPr>
          <w:b w:val="0"/>
          <w:bCs w:val="0"/>
        </w:rPr>
      </w:pPr>
      <w:r w:rsidRPr="5EC05E51" w:rsidR="43865B96">
        <w:rPr>
          <w:b w:val="1"/>
          <w:bCs w:val="1"/>
        </w:rPr>
        <w:t xml:space="preserve">Target Uniqueness: </w:t>
      </w:r>
      <w:r w:rsidR="43865B96">
        <w:rPr>
          <w:b w:val="0"/>
          <w:bCs w:val="0"/>
        </w:rPr>
        <w:t>Each target is a Turbonomic deployment must be unique, based on the address of the configured environment</w:t>
      </w:r>
      <w:r w:rsidR="2154ADBD">
        <w:rPr>
          <w:b w:val="0"/>
          <w:bCs w:val="0"/>
        </w:rPr>
        <w:t xml:space="preserve">. User credentials do not play a role in defining target uniqueness, and Turbonomic may throw exceptions if duplicate addresses are configured. </w:t>
      </w:r>
    </w:p>
    <w:p w:rsidR="38E74A30" w:rsidP="5EC05E51" w:rsidRDefault="38E74A30" w14:paraId="449081C1" w14:textId="5EFD9769">
      <w:pPr>
        <w:pStyle w:val="ListParagraph"/>
        <w:numPr>
          <w:ilvl w:val="0"/>
          <w:numId w:val="7"/>
        </w:numPr>
        <w:rPr>
          <w:b w:val="0"/>
          <w:bCs w:val="0"/>
        </w:rPr>
      </w:pPr>
      <w:r w:rsidRPr="5EC05E51" w:rsidR="38E74A30">
        <w:rPr>
          <w:b w:val="1"/>
          <w:bCs w:val="1"/>
        </w:rPr>
        <w:t xml:space="preserve">Target Limits: </w:t>
      </w:r>
      <w:r w:rsidR="38E74A30">
        <w:rPr>
          <w:b w:val="0"/>
          <w:bCs w:val="0"/>
        </w:rPr>
        <w:t xml:space="preserve">A target type can have multiple targets (n &gt;= 0). For example, a vCenter target type can </w:t>
      </w:r>
      <w:r w:rsidR="6C75B3E2">
        <w:rPr>
          <w:b w:val="0"/>
          <w:bCs w:val="0"/>
        </w:rPr>
        <w:t xml:space="preserve">have </w:t>
      </w:r>
      <w:r w:rsidR="38E74A30">
        <w:rPr>
          <w:b w:val="0"/>
          <w:bCs w:val="0"/>
        </w:rPr>
        <w:t>multiple</w:t>
      </w:r>
      <w:r w:rsidR="38E74A30">
        <w:rPr>
          <w:b w:val="0"/>
          <w:bCs w:val="0"/>
        </w:rPr>
        <w:t xml:space="preserve"> targets</w:t>
      </w:r>
      <w:r w:rsidR="735A8B0D">
        <w:rPr>
          <w:b w:val="0"/>
          <w:bCs w:val="0"/>
        </w:rPr>
        <w:t>, each corresponding to a different vSphere server address. However, some target types, like the ServiceNow target type, can be restr</w:t>
      </w:r>
      <w:r w:rsidR="5765D6E8">
        <w:rPr>
          <w:b w:val="0"/>
          <w:bCs w:val="0"/>
        </w:rPr>
        <w:t>icted to only one target.</w:t>
      </w:r>
    </w:p>
    <w:p w:rsidR="5DF29214" w:rsidP="5EC05E51" w:rsidRDefault="5DF29214" w14:paraId="05EA5DE8" w14:textId="77543D2A">
      <w:pPr>
        <w:pStyle w:val="ListParagraph"/>
        <w:numPr>
          <w:ilvl w:val="1"/>
          <w:numId w:val="7"/>
        </w:numPr>
        <w:rPr>
          <w:b w:val="0"/>
          <w:bCs w:val="0"/>
        </w:rPr>
      </w:pPr>
      <w:r w:rsidRPr="5EC05E51" w:rsidR="5DF29214">
        <w:rPr>
          <w:b w:val="1"/>
          <w:bCs w:val="1"/>
        </w:rPr>
        <w:t xml:space="preserve">Relationship between Probes and Target Types: </w:t>
      </w:r>
      <w:r w:rsidR="5DF29214">
        <w:rPr>
          <w:b w:val="0"/>
          <w:bCs w:val="0"/>
        </w:rPr>
        <w:t>There is a bijective relationship between probes and target types</w:t>
      </w:r>
      <w:r w:rsidR="766DD4AD">
        <w:rPr>
          <w:b w:val="0"/>
          <w:bCs w:val="0"/>
        </w:rPr>
        <w:t xml:space="preserve"> (Pi &lt;--&gt; Ti, </w:t>
      </w:r>
      <w:r w:rsidR="766DD4AD">
        <w:rPr>
          <w:b w:val="0"/>
          <w:bCs w:val="0"/>
        </w:rPr>
        <w:t>i</w:t>
      </w:r>
      <w:r w:rsidR="766DD4AD">
        <w:rPr>
          <w:b w:val="0"/>
          <w:bCs w:val="0"/>
        </w:rPr>
        <w:t xml:space="preserve"> &gt;= 1). This means for each probe, there exists a unique target type, and vice-versa.</w:t>
      </w:r>
    </w:p>
    <w:p w:rsidR="766DD4AD" w:rsidP="5EC05E51" w:rsidRDefault="766DD4AD" w14:paraId="76F42C51" w14:textId="7DA4C7FB">
      <w:pPr>
        <w:pStyle w:val="ListParagraph"/>
        <w:numPr>
          <w:ilvl w:val="1"/>
          <w:numId w:val="7"/>
        </w:numPr>
        <w:rPr>
          <w:b w:val="0"/>
          <w:bCs w:val="0"/>
        </w:rPr>
      </w:pPr>
      <w:r w:rsidR="766DD4AD">
        <w:rPr>
          <w:b w:val="0"/>
          <w:bCs w:val="0"/>
        </w:rPr>
        <w:t>The relationship between probe instances and targets is surjective (</w:t>
      </w:r>
      <w:r w:rsidR="766DD4AD">
        <w:rPr>
          <w:b w:val="0"/>
          <w:bCs w:val="0"/>
        </w:rPr>
        <w:t>pij</w:t>
      </w:r>
      <w:r w:rsidR="766DD4AD">
        <w:rPr>
          <w:b w:val="0"/>
          <w:bCs w:val="0"/>
        </w:rPr>
        <w:t xml:space="preserve"> --&gt; tik where </w:t>
      </w:r>
      <w:r w:rsidR="766DD4AD">
        <w:rPr>
          <w:b w:val="0"/>
          <w:bCs w:val="0"/>
        </w:rPr>
        <w:t>i</w:t>
      </w:r>
      <w:r w:rsidR="766DD4AD">
        <w:rPr>
          <w:b w:val="0"/>
          <w:bCs w:val="0"/>
        </w:rPr>
        <w:t>, j, k &gt;</w:t>
      </w:r>
      <w:r w:rsidR="458B4AA6">
        <w:rPr>
          <w:b w:val="0"/>
          <w:bCs w:val="0"/>
        </w:rPr>
        <w:t>= 1 and j &lt;= 2k</w:t>
      </w:r>
      <w:r w:rsidR="458B4AA6">
        <w:rPr>
          <w:b w:val="0"/>
          <w:bCs w:val="0"/>
        </w:rPr>
        <w:t>) .</w:t>
      </w:r>
      <w:r w:rsidR="458B4AA6">
        <w:rPr>
          <w:b w:val="0"/>
          <w:bCs w:val="0"/>
        </w:rPr>
        <w:t xml:space="preserve"> For most probes, there is a one-to-one mapping between probe instances and targets. However, some probes can have dual modes of operation (</w:t>
      </w:r>
      <w:r w:rsidR="49358FDF">
        <w:rPr>
          <w:b w:val="0"/>
          <w:bCs w:val="0"/>
        </w:rPr>
        <w:t>default</w:t>
      </w:r>
      <w:r w:rsidR="458B4AA6">
        <w:rPr>
          <w:b w:val="0"/>
          <w:bCs w:val="0"/>
        </w:rPr>
        <w:t xml:space="preserve"> an</w:t>
      </w:r>
      <w:r w:rsidR="5C4B66C6">
        <w:rPr>
          <w:b w:val="0"/>
          <w:bCs w:val="0"/>
        </w:rPr>
        <w:t>d</w:t>
      </w:r>
      <w:r w:rsidR="458B4AA6">
        <w:rPr>
          <w:b w:val="0"/>
          <w:bCs w:val="0"/>
        </w:rPr>
        <w:t xml:space="preserve"> incremental) in wh</w:t>
      </w:r>
      <w:r w:rsidR="7798E107">
        <w:rPr>
          <w:b w:val="0"/>
          <w:bCs w:val="0"/>
        </w:rPr>
        <w:t>ich case a single probe instance can be cloned into two instances, each linked to the same target, allowing parallel execution.</w:t>
      </w:r>
    </w:p>
    <w:p w:rsidR="2CB846A8" w:rsidP="5EC05E51" w:rsidRDefault="2CB846A8" w14:paraId="20A4D11C" w14:textId="44C12568">
      <w:pPr>
        <w:pStyle w:val="ListParagraph"/>
        <w:numPr>
          <w:ilvl w:val="0"/>
          <w:numId w:val="7"/>
        </w:numPr>
        <w:rPr>
          <w:b w:val="0"/>
          <w:bCs w:val="0"/>
        </w:rPr>
      </w:pPr>
      <w:r w:rsidRPr="5EC05E51" w:rsidR="2CB846A8">
        <w:rPr>
          <w:b w:val="1"/>
          <w:bCs w:val="1"/>
        </w:rPr>
        <w:t xml:space="preserve">Stateless Nature: </w:t>
      </w:r>
      <w:r w:rsidR="2CB846A8">
        <w:rPr>
          <w:b w:val="0"/>
          <w:bCs w:val="0"/>
        </w:rPr>
        <w:t xml:space="preserve">Turbonomic probe instances are typically stateless, meaning their operations are not dependent on data from </w:t>
      </w:r>
      <w:r w:rsidR="2CB846A8">
        <w:rPr>
          <w:b w:val="0"/>
          <w:bCs w:val="0"/>
        </w:rPr>
        <w:t>previous</w:t>
      </w:r>
      <w:r w:rsidR="2CB846A8">
        <w:rPr>
          <w:b w:val="0"/>
          <w:bCs w:val="0"/>
        </w:rPr>
        <w:t xml:space="preserve"> executions.</w:t>
      </w:r>
    </w:p>
    <w:p w:rsidR="2CB846A8" w:rsidP="5EC05E51" w:rsidRDefault="2CB846A8" w14:paraId="5DD0BE2C" w14:textId="7D6DCA14">
      <w:pPr>
        <w:pStyle w:val="ListParagraph"/>
        <w:numPr>
          <w:ilvl w:val="0"/>
          <w:numId w:val="7"/>
        </w:numPr>
        <w:rPr>
          <w:b w:val="0"/>
          <w:bCs w:val="0"/>
        </w:rPr>
      </w:pPr>
      <w:r w:rsidRPr="5EC05E51" w:rsidR="2CB846A8">
        <w:rPr>
          <w:b w:val="1"/>
          <w:bCs w:val="1"/>
        </w:rPr>
        <w:t xml:space="preserve">Encapsulation: </w:t>
      </w:r>
      <w:r w:rsidR="2CB846A8">
        <w:rPr>
          <w:b w:val="0"/>
          <w:bCs w:val="0"/>
        </w:rPr>
        <w:t>A Turbonomic probe is encapsulated in a container, and a probe instance executes as a thread within that container.</w:t>
      </w:r>
    </w:p>
    <w:p w:rsidR="2CB846A8" w:rsidP="5EC05E51" w:rsidRDefault="2CB846A8" w14:paraId="30F04FB6" w14:textId="331ABA9F">
      <w:pPr>
        <w:pStyle w:val="ListParagraph"/>
        <w:numPr>
          <w:ilvl w:val="0"/>
          <w:numId w:val="7"/>
        </w:numPr>
        <w:rPr>
          <w:b w:val="0"/>
          <w:bCs w:val="0"/>
        </w:rPr>
      </w:pPr>
      <w:r w:rsidRPr="5EC05E51" w:rsidR="2CB846A8">
        <w:rPr>
          <w:b w:val="1"/>
          <w:bCs w:val="1"/>
        </w:rPr>
        <w:t xml:space="preserve">Interchangeable Terminology: </w:t>
      </w:r>
      <w:r w:rsidR="2CB846A8">
        <w:rPr>
          <w:b w:val="0"/>
          <w:bCs w:val="0"/>
        </w:rPr>
        <w:t>The term “probe” and “target” are often used interchangeably, with “target” implying that probes target specific environments</w:t>
      </w:r>
      <w:r w:rsidR="18A7409E">
        <w:rPr>
          <w:b w:val="0"/>
          <w:bCs w:val="0"/>
        </w:rPr>
        <w:t xml:space="preserve">. </w:t>
      </w:r>
      <w:r w:rsidR="18A7409E">
        <w:rPr>
          <w:b w:val="0"/>
          <w:bCs w:val="0"/>
        </w:rPr>
        <w:t>Strictly speaking, a</w:t>
      </w:r>
      <w:r w:rsidR="18A7409E">
        <w:rPr>
          <w:b w:val="0"/>
          <w:bCs w:val="0"/>
        </w:rPr>
        <w:t xml:space="preserve"> probe is a software </w:t>
      </w:r>
      <w:r w:rsidR="18A7409E">
        <w:rPr>
          <w:b w:val="0"/>
          <w:bCs w:val="0"/>
        </w:rPr>
        <w:t>component</w:t>
      </w:r>
      <w:r w:rsidR="18A7409E">
        <w:rPr>
          <w:b w:val="0"/>
          <w:bCs w:val="0"/>
        </w:rPr>
        <w:t xml:space="preserve"> that uses a corresponding target to connect to an address and becomes functional at runtime.</w:t>
      </w:r>
    </w:p>
    <w:p w:rsidR="18A7409E" w:rsidP="5EC05E51" w:rsidRDefault="18A7409E" w14:paraId="4A6CE6FC" w14:textId="6DE60368">
      <w:pPr>
        <w:pStyle w:val="ListParagraph"/>
        <w:numPr>
          <w:ilvl w:val="0"/>
          <w:numId w:val="7"/>
        </w:numPr>
        <w:rPr>
          <w:b w:val="0"/>
          <w:bCs w:val="0"/>
        </w:rPr>
      </w:pPr>
      <w:r w:rsidRPr="5EC05E51" w:rsidR="18A7409E">
        <w:rPr>
          <w:b w:val="1"/>
          <w:bCs w:val="1"/>
        </w:rPr>
        <w:t xml:space="preserve">Agentless Architecture: </w:t>
      </w:r>
      <w:r w:rsidR="18A7409E">
        <w:rPr>
          <w:b w:val="0"/>
          <w:bCs w:val="0"/>
        </w:rPr>
        <w:t>Except for the Kubernetes probe (</w:t>
      </w:r>
      <w:r w:rsidR="18A7409E">
        <w:rPr>
          <w:b w:val="0"/>
          <w:bCs w:val="0"/>
        </w:rPr>
        <w:t>KubeTurbo</w:t>
      </w:r>
      <w:r w:rsidR="18A7409E">
        <w:rPr>
          <w:b w:val="0"/>
          <w:bCs w:val="0"/>
        </w:rPr>
        <w:t xml:space="preserve"> pod), Turbonomic probes are not agents. They do no</w:t>
      </w:r>
      <w:r w:rsidR="61AC3933">
        <w:rPr>
          <w:b w:val="0"/>
          <w:bCs w:val="0"/>
        </w:rPr>
        <w:t>t</w:t>
      </w:r>
      <w:r w:rsidR="18A7409E">
        <w:rPr>
          <w:b w:val="0"/>
          <w:bCs w:val="0"/>
        </w:rPr>
        <w:t xml:space="preserve"> have any footprint outside of Turbon</w:t>
      </w:r>
      <w:r w:rsidR="2FE0FB51">
        <w:rPr>
          <w:b w:val="0"/>
          <w:bCs w:val="0"/>
        </w:rPr>
        <w:t xml:space="preserve">omic </w:t>
      </w:r>
      <w:r w:rsidR="1F0A78FF">
        <w:rPr>
          <w:b w:val="0"/>
          <w:bCs w:val="0"/>
        </w:rPr>
        <w:t xml:space="preserve">deployments and work by invoking </w:t>
      </w:r>
      <w:r w:rsidR="1F0A78FF">
        <w:rPr>
          <w:b w:val="0"/>
          <w:bCs w:val="0"/>
        </w:rPr>
        <w:t>appropriate APIs</w:t>
      </w:r>
      <w:r w:rsidR="1F0A78FF">
        <w:rPr>
          <w:b w:val="0"/>
          <w:bCs w:val="0"/>
        </w:rPr>
        <w:t>. This means probes do not usually need to be upgraded</w:t>
      </w:r>
      <w:r w:rsidR="2ABAEF8A">
        <w:rPr>
          <w:b w:val="0"/>
          <w:bCs w:val="0"/>
        </w:rPr>
        <w:t xml:space="preserve"> if the underlying application hosting environment gets upgraded, unless the upgrade alters or removes the APIs that are used.</w:t>
      </w:r>
    </w:p>
    <w:p w:rsidR="2ABAEF8A" w:rsidP="5EC05E51" w:rsidRDefault="2ABAEF8A" w14:paraId="3E73712D" w14:textId="5549D541">
      <w:pPr>
        <w:pStyle w:val="ListParagraph"/>
        <w:numPr>
          <w:ilvl w:val="0"/>
          <w:numId w:val="7"/>
        </w:numPr>
        <w:rPr>
          <w:b w:val="0"/>
          <w:bCs w:val="0"/>
        </w:rPr>
      </w:pPr>
      <w:r w:rsidRPr="7EF0EE0D" w:rsidR="2ABAEF8A">
        <w:rPr>
          <w:b w:val="1"/>
          <w:bCs w:val="1"/>
        </w:rPr>
        <w:t>Kubernetes Probe (</w:t>
      </w:r>
      <w:r w:rsidRPr="7EF0EE0D" w:rsidR="2ABAEF8A">
        <w:rPr>
          <w:b w:val="1"/>
          <w:bCs w:val="1"/>
        </w:rPr>
        <w:t>KubeTurbo</w:t>
      </w:r>
      <w:r w:rsidRPr="7EF0EE0D" w:rsidR="2ABAEF8A">
        <w:rPr>
          <w:b w:val="1"/>
          <w:bCs w:val="1"/>
        </w:rPr>
        <w:t xml:space="preserve">): </w:t>
      </w:r>
      <w:r w:rsidR="2ABAEF8A">
        <w:rPr>
          <w:b w:val="0"/>
          <w:bCs w:val="0"/>
        </w:rPr>
        <w:t xml:space="preserve">For Kubernetes environments, Turbonomic uses a dedicated pod called </w:t>
      </w:r>
      <w:r w:rsidR="2ABAEF8A">
        <w:rPr>
          <w:b w:val="0"/>
          <w:bCs w:val="0"/>
        </w:rPr>
        <w:t>KubeTurbo</w:t>
      </w:r>
      <w:r w:rsidR="2ABAEF8A">
        <w:rPr>
          <w:b w:val="0"/>
          <w:bCs w:val="0"/>
        </w:rPr>
        <w:t xml:space="preserve"> deployed in the user</w:t>
      </w:r>
      <w:r w:rsidR="6400FA4D">
        <w:rPr>
          <w:b w:val="0"/>
          <w:bCs w:val="0"/>
        </w:rPr>
        <w:t>’</w:t>
      </w:r>
      <w:r w:rsidR="2ABAEF8A">
        <w:rPr>
          <w:b w:val="0"/>
          <w:bCs w:val="0"/>
        </w:rPr>
        <w:t>s</w:t>
      </w:r>
      <w:r w:rsidR="2ABAEF8A">
        <w:rPr>
          <w:b w:val="0"/>
          <w:bCs w:val="0"/>
        </w:rPr>
        <w:t xml:space="preserve"> Kubernetes</w:t>
      </w:r>
      <w:r w:rsidR="2FA641DE">
        <w:rPr>
          <w:b w:val="0"/>
          <w:bCs w:val="0"/>
        </w:rPr>
        <w:t xml:space="preserve"> cluster to collect data and execute actions. The Turbonomic </w:t>
      </w:r>
      <w:r w:rsidR="2FA641DE">
        <w:rPr>
          <w:b w:val="0"/>
          <w:bCs w:val="0"/>
        </w:rPr>
        <w:t>runtime</w:t>
      </w:r>
      <w:r w:rsidR="2FA641DE">
        <w:rPr>
          <w:b w:val="0"/>
          <w:bCs w:val="0"/>
        </w:rPr>
        <w:t xml:space="preserve"> communicates with </w:t>
      </w:r>
      <w:r w:rsidR="2FA641DE">
        <w:rPr>
          <w:b w:val="0"/>
          <w:bCs w:val="0"/>
        </w:rPr>
        <w:t>KubeTurbo</w:t>
      </w:r>
      <w:r w:rsidR="2FA641DE">
        <w:rPr>
          <w:b w:val="0"/>
          <w:bCs w:val="0"/>
        </w:rPr>
        <w:t xml:space="preserve"> through a secure WebSocket connection. </w:t>
      </w:r>
    </w:p>
    <w:p w:rsidR="7EF0EE0D" w:rsidP="7EF0EE0D" w:rsidRDefault="7EF0EE0D" w14:paraId="39BFB3DB" w14:textId="5E99E89C">
      <w:pPr>
        <w:pStyle w:val="Normal"/>
        <w:rPr>
          <w:b w:val="0"/>
          <w:bCs w:val="0"/>
        </w:rPr>
      </w:pPr>
    </w:p>
    <w:p w:rsidR="6C0B987B" w:rsidP="7EF0EE0D" w:rsidRDefault="6C0B987B" w14:paraId="40429846" w14:textId="279E97CB">
      <w:pPr>
        <w:pStyle w:val="Heading2"/>
      </w:pPr>
      <w:r w:rsidR="6C0B987B">
        <w:rPr/>
        <w:t>Data collection and preprocessing collected data in Turbonomic</w:t>
      </w:r>
    </w:p>
    <w:p w:rsidR="5000409B" w:rsidP="7EF0EE0D" w:rsidRDefault="5000409B" w14:paraId="5924611A" w14:textId="08BC8CF6">
      <w:pPr>
        <w:pStyle w:val="Heading3"/>
      </w:pPr>
      <w:r w:rsidR="5000409B">
        <w:rPr/>
        <w:t xml:space="preserve">Data collection </w:t>
      </w:r>
      <w:r w:rsidR="5000409B">
        <w:rPr/>
        <w:t>interva</w:t>
      </w:r>
      <w:r w:rsidR="5000409B">
        <w:rPr/>
        <w:t>l</w:t>
      </w:r>
    </w:p>
    <w:p w:rsidR="5000409B" w:rsidP="7EF0EE0D" w:rsidRDefault="5000409B" w14:paraId="4C287FA5" w14:textId="748A259A">
      <w:pPr>
        <w:pStyle w:val="ListParagraph"/>
        <w:numPr>
          <w:ilvl w:val="0"/>
          <w:numId w:val="8"/>
        </w:numPr>
        <w:rPr/>
      </w:pPr>
      <w:r w:rsidRPr="7EF0EE0D" w:rsidR="5000409B">
        <w:rPr>
          <w:b w:val="1"/>
          <w:bCs w:val="1"/>
        </w:rPr>
        <w:t>API Invocations</w:t>
      </w:r>
      <w:r w:rsidR="5000409B">
        <w:rPr/>
        <w:t xml:space="preserve">: Turbonomic probes collect infrastructure information and </w:t>
      </w:r>
      <w:r w:rsidR="5000409B">
        <w:rPr/>
        <w:t>utilization</w:t>
      </w:r>
      <w:r w:rsidR="5000409B">
        <w:rPr/>
        <w:t xml:space="preserve"> metrics by calling the relevant APIs of the endpoints at predetermined intervals.</w:t>
      </w:r>
    </w:p>
    <w:p w:rsidR="5E13CC44" w:rsidP="7EF0EE0D" w:rsidRDefault="5E13CC44" w14:paraId="048546E2" w14:textId="1DCA95AC">
      <w:pPr>
        <w:pStyle w:val="ListParagraph"/>
        <w:numPr>
          <w:ilvl w:val="0"/>
          <w:numId w:val="8"/>
        </w:numPr>
        <w:rPr/>
      </w:pPr>
      <w:r w:rsidRPr="7EF0EE0D" w:rsidR="5E13CC44">
        <w:rPr>
          <w:b w:val="1"/>
          <w:bCs w:val="1"/>
        </w:rPr>
        <w:t xml:space="preserve">Configurable Interval: </w:t>
      </w:r>
      <w:r w:rsidR="5E13CC44">
        <w:rPr/>
        <w:t>The time interval for these API invocations can be explicitly specified in an XML configuration file for each probe. If not specified, the data collection interval defaults to ten minutes for most probes.</w:t>
      </w:r>
    </w:p>
    <w:p w:rsidR="5E13CC44" w:rsidP="7EF0EE0D" w:rsidRDefault="5E13CC44" w14:paraId="60616E4C" w14:textId="54530CC9">
      <w:pPr>
        <w:pStyle w:val="ListParagraph"/>
        <w:numPr>
          <w:ilvl w:val="0"/>
          <w:numId w:val="8"/>
        </w:numPr>
        <w:rPr/>
      </w:pPr>
      <w:r w:rsidRPr="7EF0EE0D" w:rsidR="5E13CC44">
        <w:rPr>
          <w:b w:val="1"/>
          <w:bCs w:val="1"/>
        </w:rPr>
        <w:t>Variable Default Intervals:</w:t>
      </w:r>
      <w:r w:rsidR="5E13CC44">
        <w:rPr/>
        <w:t xml:space="preserve"> Some probes may have higher default collection intervals than ten minutes. For example, the storage probe for Microsoft Azure has a default collection interval of four hours because Azure will block frequent calls to the Azure storage endpoint.</w:t>
      </w:r>
    </w:p>
    <w:p w:rsidR="5E13CC44" w:rsidP="7EF0EE0D" w:rsidRDefault="5E13CC44" w14:paraId="34305243" w14:textId="74B00C5C">
      <w:pPr>
        <w:pStyle w:val="ListParagraph"/>
        <w:numPr>
          <w:ilvl w:val="0"/>
          <w:numId w:val="8"/>
        </w:numPr>
        <w:rPr/>
      </w:pPr>
      <w:r w:rsidRPr="7EF0EE0D" w:rsidR="5E13CC44">
        <w:rPr>
          <w:b w:val="1"/>
          <w:bCs w:val="1"/>
        </w:rPr>
        <w:t xml:space="preserve">Purpose of Intervals: </w:t>
      </w:r>
      <w:r w:rsidR="5E13CC44">
        <w:rPr/>
        <w:t>These time intervals are necessary to prevent overwhelming the targeted environments with too many API invocations or from being blocked by the endpoint provider.</w:t>
      </w:r>
    </w:p>
    <w:p w:rsidR="5E13CC44" w:rsidP="7EF0EE0D" w:rsidRDefault="5E13CC44" w14:paraId="076C8C49" w14:textId="265D672C">
      <w:pPr>
        <w:pStyle w:val="ListParagraph"/>
        <w:numPr>
          <w:ilvl w:val="0"/>
          <w:numId w:val="8"/>
        </w:numPr>
        <w:rPr/>
      </w:pPr>
      <w:r w:rsidRPr="7EF0EE0D" w:rsidR="5E13CC44">
        <w:rPr>
          <w:b w:val="1"/>
          <w:bCs w:val="1"/>
        </w:rPr>
        <w:t>Probe-Specific Interval:</w:t>
      </w:r>
      <w:r w:rsidR="5E13CC44">
        <w:rPr/>
        <w:t xml:space="preserve"> The time interval is associated with a specific probe, so all runtime instances of that probe will collect data at the same frequency.</w:t>
      </w:r>
    </w:p>
    <w:p w:rsidR="5E13CC44" w:rsidP="7EF0EE0D" w:rsidRDefault="5E13CC44" w14:paraId="1D316D2F" w14:textId="16151EEF">
      <w:pPr>
        <w:pStyle w:val="ListParagraph"/>
        <w:numPr>
          <w:ilvl w:val="0"/>
          <w:numId w:val="8"/>
        </w:numPr>
        <w:rPr/>
      </w:pPr>
      <w:r w:rsidRPr="7EF0EE0D" w:rsidR="5E13CC44">
        <w:rPr>
          <w:b w:val="1"/>
          <w:bCs w:val="1"/>
        </w:rPr>
        <w:t>Sufficiency of Default Intervals:</w:t>
      </w:r>
      <w:r w:rsidR="5E13CC44">
        <w:rPr/>
        <w:t xml:space="preserve"> In most cases, the out-of-the-box data collection time interval, whether default or explicitly specified, is sufficient.</w:t>
      </w:r>
    </w:p>
    <w:p w:rsidR="5E13CC44" w:rsidP="7EF0EE0D" w:rsidRDefault="5E13CC44" w14:paraId="72B1B186" w14:textId="1A5CDAF2">
      <w:pPr>
        <w:pStyle w:val="ListParagraph"/>
        <w:numPr>
          <w:ilvl w:val="0"/>
          <w:numId w:val="8"/>
        </w:numPr>
        <w:rPr/>
      </w:pPr>
      <w:r w:rsidRPr="7EF0EE0D" w:rsidR="5E13CC44">
        <w:rPr>
          <w:b w:val="1"/>
          <w:bCs w:val="1"/>
        </w:rPr>
        <w:t>Cloud API Blocking:</w:t>
      </w:r>
      <w:r w:rsidR="5E13CC44">
        <w:rPr/>
        <w:t xml:space="preserve"> API invocations by probes may be blocked in the cloud domain, depending on the provider, frequency of data collection, and the user account used.</w:t>
      </w:r>
    </w:p>
    <w:p w:rsidR="5E13CC44" w:rsidP="7EF0EE0D" w:rsidRDefault="5E13CC44" w14:paraId="5B8B1F05" w14:textId="76431181">
      <w:pPr>
        <w:pStyle w:val="ListParagraph"/>
        <w:numPr>
          <w:ilvl w:val="0"/>
          <w:numId w:val="8"/>
        </w:numPr>
        <w:rPr/>
      </w:pPr>
      <w:r w:rsidRPr="7EF0EE0D" w:rsidR="5E13CC44">
        <w:rPr>
          <w:b w:val="1"/>
          <w:bCs w:val="1"/>
        </w:rPr>
        <w:t xml:space="preserve">Adjusting Intervals: </w:t>
      </w:r>
      <w:r w:rsidR="5E13CC44">
        <w:rPr/>
        <w:t xml:space="preserve">When API calls are blocked, it may be necessary to adjust and increase the time interval of data collection. A higher collection interval reduces API </w:t>
      </w:r>
      <w:r w:rsidR="05E99696">
        <w:rPr/>
        <w:t>invocations.</w:t>
      </w:r>
    </w:p>
    <w:p w:rsidR="5E13CC44" w:rsidP="7EF0EE0D" w:rsidRDefault="5E13CC44" w14:paraId="77EBA6B1" w14:textId="7BF14EB3">
      <w:pPr>
        <w:pStyle w:val="ListParagraph"/>
        <w:numPr>
          <w:ilvl w:val="0"/>
          <w:numId w:val="8"/>
        </w:numPr>
        <w:rPr/>
      </w:pPr>
      <w:r w:rsidRPr="7EF0EE0D" w:rsidR="5E13CC44">
        <w:rPr>
          <w:b w:val="1"/>
          <w:bCs w:val="1"/>
        </w:rPr>
        <w:t>Cost Savings:</w:t>
      </w:r>
      <w:r w:rsidR="5E13CC44">
        <w:rPr/>
        <w:t xml:space="preserve"> Increasing the data collection time interval can result in cost savings, as cloud providers typically charge for individual API invocations.</w:t>
      </w:r>
    </w:p>
    <w:p w:rsidR="5E13CC44" w:rsidP="7EF0EE0D" w:rsidRDefault="5E13CC44" w14:paraId="5CDF7CE9" w14:textId="7CACC817">
      <w:pPr>
        <w:pStyle w:val="ListParagraph"/>
        <w:numPr>
          <w:ilvl w:val="0"/>
          <w:numId w:val="8"/>
        </w:numPr>
        <w:rPr/>
      </w:pPr>
      <w:r w:rsidRPr="7EF0EE0D" w:rsidR="5E13CC44">
        <w:rPr>
          <w:b w:val="1"/>
          <w:bCs w:val="1"/>
        </w:rPr>
        <w:t>Considerations Before Increasing:</w:t>
      </w:r>
      <w:r w:rsidR="5E13CC44">
        <w:rPr/>
        <w:t xml:space="preserve"> Before increasing the data collection interval for cost savings, </w:t>
      </w:r>
      <w:r w:rsidR="5E13CC44">
        <w:rPr/>
        <w:t>it's</w:t>
      </w:r>
      <w:r w:rsidR="5E13CC44">
        <w:rPr/>
        <w:t xml:space="preserve"> important to consider that Turbonomic executes near real-time optimization based on the collected metrics. Too much delay in metric data collection can introduce staleness, which may result in suboptimal optimization results</w:t>
      </w:r>
      <w:r w:rsidR="0F2ED6FC">
        <w:rPr/>
        <w:t>.</w:t>
      </w:r>
    </w:p>
    <w:p w:rsidR="5E13CC44" w:rsidP="7EF0EE0D" w:rsidRDefault="5E13CC44" w14:paraId="5D0E1130" w14:textId="44DB01B8">
      <w:pPr>
        <w:pStyle w:val="ListParagraph"/>
        <w:numPr>
          <w:ilvl w:val="0"/>
          <w:numId w:val="8"/>
        </w:numPr>
        <w:rPr/>
      </w:pPr>
      <w:r w:rsidRPr="7EF0EE0D" w:rsidR="5E13CC44">
        <w:rPr>
          <w:b w:val="1"/>
          <w:bCs w:val="1"/>
        </w:rPr>
        <w:t>Trade-off:</w:t>
      </w:r>
      <w:r w:rsidR="5E13CC44">
        <w:rPr/>
        <w:t xml:space="preserve"> There is a trade-off between the frequency of data collection and cost savings and the potential staleness of data. You must carefully consider the implications of adjusting the data collection intervals.</w:t>
      </w:r>
    </w:p>
    <w:p w:rsidR="5E13CC44" w:rsidP="7EF0EE0D" w:rsidRDefault="5E13CC44" w14:paraId="64775823" w14:textId="1DE7E059">
      <w:pPr>
        <w:pStyle w:val="ListParagraph"/>
        <w:numPr>
          <w:ilvl w:val="0"/>
          <w:numId w:val="8"/>
        </w:numPr>
        <w:rPr/>
      </w:pPr>
      <w:r w:rsidRPr="7EF0EE0D" w:rsidR="5E13CC44">
        <w:rPr>
          <w:b w:val="1"/>
          <w:bCs w:val="1"/>
        </w:rPr>
        <w:t>No Per-Target Configuration:</w:t>
      </w:r>
      <w:r w:rsidR="5E13CC44">
        <w:rPr/>
        <w:t xml:space="preserve"> The time interval is set at the probe level and not configurable at the target level. So, all targets using the same probe type have the same data collection frequency.</w:t>
      </w:r>
    </w:p>
    <w:p w:rsidR="7EF0EE0D" w:rsidP="7EF0EE0D" w:rsidRDefault="7EF0EE0D" w14:paraId="44227ECC" w14:textId="22786167">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ON5ZApGx" int2:invalidationBookmarkName="" int2:hashCode="YfMVffnezB56RI" int2:id="tD0BGth9">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210ab5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264f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904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abf6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f837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db5d1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564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4f9a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3F6C0"/>
    <w:rsid w:val="008D225A"/>
    <w:rsid w:val="01085293"/>
    <w:rsid w:val="02275D08"/>
    <w:rsid w:val="03D04FC6"/>
    <w:rsid w:val="04922D94"/>
    <w:rsid w:val="05E99696"/>
    <w:rsid w:val="060C5AF3"/>
    <w:rsid w:val="063D771B"/>
    <w:rsid w:val="06F22193"/>
    <w:rsid w:val="0834CB0C"/>
    <w:rsid w:val="090DACDB"/>
    <w:rsid w:val="0B1737FE"/>
    <w:rsid w:val="0CC799BB"/>
    <w:rsid w:val="0D9E8547"/>
    <w:rsid w:val="0DFB91F9"/>
    <w:rsid w:val="0E875A1A"/>
    <w:rsid w:val="0EDD72D7"/>
    <w:rsid w:val="0F2ED6FC"/>
    <w:rsid w:val="1024D7CE"/>
    <w:rsid w:val="11FE19E4"/>
    <w:rsid w:val="1338B4E8"/>
    <w:rsid w:val="135E524A"/>
    <w:rsid w:val="1383F6C0"/>
    <w:rsid w:val="15394031"/>
    <w:rsid w:val="1618B234"/>
    <w:rsid w:val="17A2EF6E"/>
    <w:rsid w:val="18A7409E"/>
    <w:rsid w:val="18D23CD1"/>
    <w:rsid w:val="19718E6F"/>
    <w:rsid w:val="199A483B"/>
    <w:rsid w:val="1A4EE999"/>
    <w:rsid w:val="1A6EC94A"/>
    <w:rsid w:val="1A7181CF"/>
    <w:rsid w:val="1BB362C7"/>
    <w:rsid w:val="1C7C7BF3"/>
    <w:rsid w:val="1CF4A651"/>
    <w:rsid w:val="1ECF1238"/>
    <w:rsid w:val="1F0A78FF"/>
    <w:rsid w:val="205619E5"/>
    <w:rsid w:val="20EC93FA"/>
    <w:rsid w:val="2154ADBD"/>
    <w:rsid w:val="2158A01D"/>
    <w:rsid w:val="235B12B1"/>
    <w:rsid w:val="23B60A76"/>
    <w:rsid w:val="243506D9"/>
    <w:rsid w:val="2452913E"/>
    <w:rsid w:val="26181CB1"/>
    <w:rsid w:val="26500A80"/>
    <w:rsid w:val="2672C225"/>
    <w:rsid w:val="27006B4D"/>
    <w:rsid w:val="270F9A35"/>
    <w:rsid w:val="27F06894"/>
    <w:rsid w:val="2928A957"/>
    <w:rsid w:val="2945E528"/>
    <w:rsid w:val="297593AE"/>
    <w:rsid w:val="29D6D5F2"/>
    <w:rsid w:val="2A77F23A"/>
    <w:rsid w:val="2AA9728E"/>
    <w:rsid w:val="2ABAEF8A"/>
    <w:rsid w:val="2AEC8EA3"/>
    <w:rsid w:val="2B63C3A4"/>
    <w:rsid w:val="2C128DB6"/>
    <w:rsid w:val="2C754D7C"/>
    <w:rsid w:val="2CB846A8"/>
    <w:rsid w:val="2CCF87B3"/>
    <w:rsid w:val="2D7D7B82"/>
    <w:rsid w:val="2FA641DE"/>
    <w:rsid w:val="2FE0FB51"/>
    <w:rsid w:val="311C5536"/>
    <w:rsid w:val="3171B61A"/>
    <w:rsid w:val="32358C4F"/>
    <w:rsid w:val="3241F9E2"/>
    <w:rsid w:val="325CB8C0"/>
    <w:rsid w:val="32653823"/>
    <w:rsid w:val="33D4A5FA"/>
    <w:rsid w:val="33D52AF5"/>
    <w:rsid w:val="34CD0E63"/>
    <w:rsid w:val="35009052"/>
    <w:rsid w:val="363EBB04"/>
    <w:rsid w:val="36983348"/>
    <w:rsid w:val="38E74A30"/>
    <w:rsid w:val="3953C3DF"/>
    <w:rsid w:val="39984F38"/>
    <w:rsid w:val="3ABEA7FE"/>
    <w:rsid w:val="3B36A9A0"/>
    <w:rsid w:val="3B5ACAB7"/>
    <w:rsid w:val="3B884291"/>
    <w:rsid w:val="3DA4F885"/>
    <w:rsid w:val="3DAE455B"/>
    <w:rsid w:val="3DBEF515"/>
    <w:rsid w:val="3ECD400C"/>
    <w:rsid w:val="3F232A8D"/>
    <w:rsid w:val="3F962E84"/>
    <w:rsid w:val="409E5D51"/>
    <w:rsid w:val="40D23511"/>
    <w:rsid w:val="40F31644"/>
    <w:rsid w:val="421D2FA6"/>
    <w:rsid w:val="42F8E62E"/>
    <w:rsid w:val="43865B96"/>
    <w:rsid w:val="438FC898"/>
    <w:rsid w:val="43CA858B"/>
    <w:rsid w:val="43DBC560"/>
    <w:rsid w:val="454E277A"/>
    <w:rsid w:val="458B4AA6"/>
    <w:rsid w:val="4829634D"/>
    <w:rsid w:val="484CC8C4"/>
    <w:rsid w:val="48E29FDA"/>
    <w:rsid w:val="48E2B887"/>
    <w:rsid w:val="49358FDF"/>
    <w:rsid w:val="4AC7B735"/>
    <w:rsid w:val="4B1CE0C2"/>
    <w:rsid w:val="4CA0AD89"/>
    <w:rsid w:val="4DD66E54"/>
    <w:rsid w:val="4F692C9A"/>
    <w:rsid w:val="5000409B"/>
    <w:rsid w:val="50186EAF"/>
    <w:rsid w:val="5032748F"/>
    <w:rsid w:val="50EE6740"/>
    <w:rsid w:val="515AF05B"/>
    <w:rsid w:val="526E881B"/>
    <w:rsid w:val="52DD2950"/>
    <w:rsid w:val="5488DE09"/>
    <w:rsid w:val="556E052F"/>
    <w:rsid w:val="562CE8E2"/>
    <w:rsid w:val="562DF46E"/>
    <w:rsid w:val="575D4449"/>
    <w:rsid w:val="5765D6E8"/>
    <w:rsid w:val="57766D35"/>
    <w:rsid w:val="5784DD4E"/>
    <w:rsid w:val="58038156"/>
    <w:rsid w:val="58150F37"/>
    <w:rsid w:val="584B4581"/>
    <w:rsid w:val="58503C7E"/>
    <w:rsid w:val="5891AE21"/>
    <w:rsid w:val="59C6CD26"/>
    <w:rsid w:val="59E7D07D"/>
    <w:rsid w:val="5A3AFB3A"/>
    <w:rsid w:val="5A75BD94"/>
    <w:rsid w:val="5B1EE3A2"/>
    <w:rsid w:val="5BF4C19C"/>
    <w:rsid w:val="5C0EEE3C"/>
    <w:rsid w:val="5C3D8600"/>
    <w:rsid w:val="5C4B66C6"/>
    <w:rsid w:val="5C5FC7ED"/>
    <w:rsid w:val="5C8073D7"/>
    <w:rsid w:val="5C822243"/>
    <w:rsid w:val="5D1B8BF6"/>
    <w:rsid w:val="5DF29214"/>
    <w:rsid w:val="5E108E11"/>
    <w:rsid w:val="5E13CC44"/>
    <w:rsid w:val="5EC05E51"/>
    <w:rsid w:val="5FD21550"/>
    <w:rsid w:val="60475040"/>
    <w:rsid w:val="610A3272"/>
    <w:rsid w:val="61AC3933"/>
    <w:rsid w:val="63FFD2D1"/>
    <w:rsid w:val="6400FA4D"/>
    <w:rsid w:val="64AB3B32"/>
    <w:rsid w:val="67BEDA96"/>
    <w:rsid w:val="6A28C392"/>
    <w:rsid w:val="6AA82246"/>
    <w:rsid w:val="6B1E2B25"/>
    <w:rsid w:val="6BA515D8"/>
    <w:rsid w:val="6C0B987B"/>
    <w:rsid w:val="6C75B3E2"/>
    <w:rsid w:val="6C9BB8C7"/>
    <w:rsid w:val="6DFEA1FE"/>
    <w:rsid w:val="6E919FBE"/>
    <w:rsid w:val="6EB26E65"/>
    <w:rsid w:val="6FC43963"/>
    <w:rsid w:val="70816F6D"/>
    <w:rsid w:val="71BCC4FF"/>
    <w:rsid w:val="732948CE"/>
    <w:rsid w:val="735A8B0D"/>
    <w:rsid w:val="74000322"/>
    <w:rsid w:val="74B0C619"/>
    <w:rsid w:val="766DD4AD"/>
    <w:rsid w:val="77573543"/>
    <w:rsid w:val="7798E107"/>
    <w:rsid w:val="787EC0BE"/>
    <w:rsid w:val="78814567"/>
    <w:rsid w:val="78CB4641"/>
    <w:rsid w:val="797F7121"/>
    <w:rsid w:val="7A26582D"/>
    <w:rsid w:val="7A47422E"/>
    <w:rsid w:val="7B6AA224"/>
    <w:rsid w:val="7B6B2AF6"/>
    <w:rsid w:val="7CBE373D"/>
    <w:rsid w:val="7DCAB3A8"/>
    <w:rsid w:val="7DFC4642"/>
    <w:rsid w:val="7EC2CA04"/>
    <w:rsid w:val="7EF0EE0D"/>
    <w:rsid w:val="7F017DDE"/>
    <w:rsid w:val="7F8D1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F6C0"/>
  <w15:chartTrackingRefBased/>
  <w15:docId w15:val="{D08D4918-89C8-4730-A04E-3BF63461D9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5EC05E51"/>
    <w:rPr>
      <w:noProof w:val="0"/>
      <w:lang w:val="en-Z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5EC05E5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5EC05E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5EC05E51"/>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5EC05E51"/>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5EC05E51"/>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5EC05E51"/>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5EC05E51"/>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5EC05E51"/>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5EC05E51"/>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5EC05E51"/>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5EC05E51"/>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5EC05E51"/>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5EC05E51"/>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EC05E51"/>
    <w:pPr>
      <w:spacing/>
      <w:ind w:left="720"/>
      <w:contextualSpacing/>
    </w:pPr>
  </w:style>
  <w:style w:type="character" w:styleId="Emphasis">
    <w:uiPriority w:val="20"/>
    <w:name w:val="Emphasis"/>
    <w:basedOn w:val="DefaultParagraphFont"/>
    <w:qFormat/>
    <w:rsid w:val="5EC05E51"/>
    <w:rPr>
      <w:i w:val="1"/>
      <w:iCs w:val="1"/>
    </w:rPr>
  </w:style>
  <w:style w:type="character" w:styleId="SubtleEmphasis">
    <w:uiPriority w:val="19"/>
    <w:name w:val="Subtle Emphasis"/>
    <w:basedOn w:val="DefaultParagraphFont"/>
    <w:qFormat/>
    <w:rsid w:val="5EC05E51"/>
    <w:rPr>
      <w:i w:val="1"/>
      <w:iCs w:val="1"/>
      <w:color w:val="404040" w:themeColor="text1" w:themeTint="BF" w:themeShade="FF"/>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0936e29b0174426d" Type="http://schemas.microsoft.com/office/2020/10/relationships/intelligence" Target="intelligence2.xml"/><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0f2b2d23d81a4abf"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a1a18e654cee4170" Type="http://schemas.openxmlformats.org/officeDocument/2006/relationships/image" Target="/media/image.png"/><Relationship Id="R0024ce9eecb64d0e" Type="http://schemas.openxmlformats.org/officeDocument/2006/relationships/image" Target="/media/image2.png"/><Relationship Id="rId9" Type="http://schemas.openxmlformats.org/officeDocument/2006/relationships/customXml" Target="../customXml/item4.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E23AAF6741A744881DB43BA31D7659" ma:contentTypeVersion="22" ma:contentTypeDescription="Create a new document." ma:contentTypeScope="" ma:versionID="d98786b460065df7d4a19a86543e0330">
  <xsd:schema xmlns:xsd="http://www.w3.org/2001/XMLSchema" xmlns:xs="http://www.w3.org/2001/XMLSchema" xmlns:p="http://schemas.microsoft.com/office/2006/metadata/properties" xmlns:ns2="96e36afd-6af5-472e-a43c-8f500b83cd78" xmlns:ns3="14a20baa-8fdf-4e5d-b625-91c79fe4976d" xmlns:ns4="cae915d8-0a96-42c6-a649-9eb90f400b80" targetNamespace="http://schemas.microsoft.com/office/2006/metadata/properties" ma:root="true" ma:fieldsID="f1958a7cdfe61b684ad5785378905405" ns2:_="" ns3:_="" ns4:_="">
    <xsd:import namespace="96e36afd-6af5-472e-a43c-8f500b83cd78"/>
    <xsd:import namespace="14a20baa-8fdf-4e5d-b625-91c79fe4976d"/>
    <xsd:import namespace="cae915d8-0a96-42c6-a649-9eb90f400b8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4:_dlc_DocId" minOccurs="0"/>
                <xsd:element ref="ns4:_dlc_DocIdUrl" minOccurs="0"/>
                <xsd:element ref="ns4:_dlc_DocIdPersistId" minOccurs="0"/>
                <xsd:element ref="ns2:lcf76f155ced4ddcb4097134ff3c332f" minOccurs="0"/>
                <xsd:element ref="ns4: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e36afd-6af5-472e-a43c-8f500b83c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f7eefb0-8fa5-4b2f-807d-d40b2e93666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a20baa-8fdf-4e5d-b625-91c79fe497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e915d8-0a96-42c6-a649-9eb90f400b80" elementFormDefault="qualified">
    <xsd:import namespace="http://schemas.microsoft.com/office/2006/documentManagement/types"/>
    <xsd:import namespace="http://schemas.microsoft.com/office/infopath/2007/PartnerControls"/>
    <xsd:element name="_dlc_DocId" ma:index="14" nillable="true" ma:displayName="Document ID Value" ma:description="The value of the document ID assigned to this item." ma:indexed="true" ma:internalName="_dlc_DocId" ma:readOnly="true">
      <xsd:simpleType>
        <xsd:restriction base="dms:Text"/>
      </xsd:simpleType>
    </xsd:element>
    <xsd:element name="_dlc_DocIdUrl" ma:index="1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6b2d2453-85b6-4a35-822f-6675c07b2588}" ma:internalName="TaxCatchAll" ma:showField="CatchAllData" ma:web="cae915d8-0a96-42c6-a649-9eb90f400b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cae915d8-0a96-42c6-a649-9eb90f400b80">RACMMUFZH2R5-861410753-3945</_dlc_DocId>
    <_dlc_DocIdUrl xmlns="cae915d8-0a96-42c6-a649-9eb90f400b80">
      <Url>https://datacentrixza.sharepoint.com/sites/intranet/dbs/Pre-Sales-and-Sales/_layouts/15/DocIdRedir.aspx?ID=RACMMUFZH2R5-861410753-3945</Url>
      <Description>RACMMUFZH2R5-861410753-3945</Description>
    </_dlc_DocIdUrl>
    <lcf76f155ced4ddcb4097134ff3c332f xmlns="96e36afd-6af5-472e-a43c-8f500b83cd78">
      <Terms xmlns="http://schemas.microsoft.com/office/infopath/2007/PartnerControls"/>
    </lcf76f155ced4ddcb4097134ff3c332f>
    <TaxCatchAll xmlns="cae915d8-0a96-42c6-a649-9eb90f400b80" xsi:nil="true"/>
  </documentManagement>
</p:properties>
</file>

<file path=customXml/itemProps1.xml><?xml version="1.0" encoding="utf-8"?>
<ds:datastoreItem xmlns:ds="http://schemas.openxmlformats.org/officeDocument/2006/customXml" ds:itemID="{8AEFDB6C-7CCA-417B-8B98-501BE3ED5373}"/>
</file>

<file path=customXml/itemProps2.xml><?xml version="1.0" encoding="utf-8"?>
<ds:datastoreItem xmlns:ds="http://schemas.openxmlformats.org/officeDocument/2006/customXml" ds:itemID="{3BA1CB3F-D303-4171-8358-403D2D2351CD}"/>
</file>

<file path=customXml/itemProps3.xml><?xml version="1.0" encoding="utf-8"?>
<ds:datastoreItem xmlns:ds="http://schemas.openxmlformats.org/officeDocument/2006/customXml" ds:itemID="{1F7A81F0-AF0C-4A6F-B027-78B36097E020}"/>
</file>

<file path=customXml/itemProps4.xml><?xml version="1.0" encoding="utf-8"?>
<ds:datastoreItem xmlns:ds="http://schemas.openxmlformats.org/officeDocument/2006/customXml" ds:itemID="{0A12E3A9-FB2E-4433-8BCD-F001B9EF7B0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Ranchod</dc:creator>
  <cp:keywords/>
  <dc:description/>
  <cp:lastModifiedBy>Nihal Ranchod</cp:lastModifiedBy>
  <dcterms:created xsi:type="dcterms:W3CDTF">2025-02-04T06:05:59Z</dcterms:created>
  <dcterms:modified xsi:type="dcterms:W3CDTF">2025-02-04T07:40:29Z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0x010100D7E23AAF6741A744881DB43BA31D7659</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dlc_DocIdItemGuid">
    <vt:lpwstr>974eb9dc-4020-4ec0-b7fb-b998e2481059</vt:lpwstr>
  </property>
  <property fmtid="{D5CDD505-2E9C-101B-9397-08002B2CF9AE}" pid="8" name="_ExtendedDescription">
    <vt:lpwstr/>
  </property>
  <property fmtid="{D5CDD505-2E9C-101B-9397-08002B2CF9AE}" pid="9" name="TriggerFlowInfo">
    <vt:lpwstr/>
  </property>
</Properties>
</file>