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4E4F" w14:textId="302A7BB9" w:rsidR="005A6E25" w:rsidRPr="005A6E25" w:rsidRDefault="005A6E25" w:rsidP="005A6E25">
      <w:pPr>
        <w:rPr>
          <w:color w:val="44546A" w:themeColor="text2"/>
        </w:rPr>
      </w:pPr>
      <w:r w:rsidRPr="005A6E25">
        <w:rPr>
          <w:color w:val="404040" w:themeColor="text1" w:themeTint="BF"/>
        </w:rPr>
        <w:t>Since direct corrosion and maintenance history data are not currently available, we modeled them using domain-driven proxy features. This allows us to maintain realistic failure risk modeling while keeping the system flexible for future integration of real sensor and maintenance data</w:t>
      </w:r>
      <w:r>
        <w:rPr>
          <w:color w:val="404040" w:themeColor="text1" w:themeTint="BF"/>
        </w:rPr>
        <w:t>.</w:t>
      </w:r>
      <w:r w:rsidRPr="005A6E25">
        <w:pict w14:anchorId="46A5C174">
          <v:rect id="_x0000_i1085" style="width:0;height:1.5pt" o:hralign="center" o:hrstd="t" o:hr="t" fillcolor="#a0a0a0" stroked="f"/>
        </w:pict>
      </w:r>
    </w:p>
    <w:p w14:paraId="3A8837B1" w14:textId="79F5CEDA" w:rsidR="005A6E25" w:rsidRPr="005A6E25" w:rsidRDefault="005A6E25" w:rsidP="005A6E25">
      <w:pPr>
        <w:spacing w:after="0"/>
      </w:pPr>
      <w:r w:rsidRPr="005A6E25">
        <w:t xml:space="preserve">Two examples of such variables are </w:t>
      </w:r>
      <w:r w:rsidRPr="005A6E25">
        <w:rPr>
          <w:b/>
          <w:bCs/>
        </w:rPr>
        <w:t>corrosion level</w:t>
      </w:r>
      <w:r w:rsidRPr="005A6E25">
        <w:t xml:space="preserve"> and </w:t>
      </w:r>
      <w:r w:rsidRPr="005A6E25">
        <w:rPr>
          <w:b/>
          <w:bCs/>
        </w:rPr>
        <w:t>maintenance history</w:t>
      </w:r>
      <w:r w:rsidRPr="005A6E25">
        <w:t>.</w:t>
      </w:r>
    </w:p>
    <w:p w14:paraId="16CD4C9B" w14:textId="77777777" w:rsidR="005A6E25" w:rsidRPr="005A6E25" w:rsidRDefault="005A6E25" w:rsidP="005A6E25">
      <w:pPr>
        <w:spacing w:after="0"/>
      </w:pPr>
      <w:r w:rsidRPr="005A6E25">
        <w:t xml:space="preserve">Instead of ignoring these factors, we designed them in a </w:t>
      </w:r>
      <w:r w:rsidRPr="005A6E25">
        <w:rPr>
          <w:b/>
          <w:bCs/>
        </w:rPr>
        <w:t>logical and realistic way</w:t>
      </w:r>
      <w:r w:rsidRPr="005A6E25">
        <w:t xml:space="preserve"> based on engineering knowledge and operational behavior.</w:t>
      </w:r>
    </w:p>
    <w:p w14:paraId="5D009ED6" w14:textId="77777777" w:rsidR="005A6E25" w:rsidRPr="005A6E25" w:rsidRDefault="005A6E25" w:rsidP="005A6E25">
      <w:pPr>
        <w:spacing w:after="0"/>
      </w:pPr>
      <w:r w:rsidRPr="005A6E25">
        <w:pict w14:anchorId="5FFB53BC">
          <v:rect id="_x0000_i1086" style="width:0;height:1.5pt" o:hralign="center" o:hrstd="t" o:hr="t" fillcolor="#a0a0a0" stroked="f"/>
        </w:pict>
      </w:r>
    </w:p>
    <w:p w14:paraId="7BDA7159" w14:textId="77777777" w:rsidR="005A6E25" w:rsidRPr="005A6E25" w:rsidRDefault="005A6E25" w:rsidP="005A6E25">
      <w:pPr>
        <w:spacing w:after="0"/>
        <w:rPr>
          <w:b/>
          <w:bCs/>
          <w:color w:val="44546A" w:themeColor="text2"/>
        </w:rPr>
      </w:pPr>
      <w:r w:rsidRPr="005A6E25">
        <w:rPr>
          <w:b/>
          <w:bCs/>
          <w:color w:val="44546A" w:themeColor="text2"/>
        </w:rPr>
        <w:t>Feature 1: Corrosion (Risk Indicator)</w:t>
      </w:r>
    </w:p>
    <w:p w14:paraId="063B5BF8" w14:textId="77777777" w:rsidR="005A6E25" w:rsidRPr="005A6E25" w:rsidRDefault="005A6E25" w:rsidP="005707A5">
      <w:pPr>
        <w:spacing w:after="0"/>
        <w:rPr>
          <w:b/>
          <w:bCs/>
        </w:rPr>
      </w:pPr>
      <w:r w:rsidRPr="005A6E25">
        <w:rPr>
          <w:b/>
          <w:bCs/>
        </w:rPr>
        <w:t>Why Corrosion Is Important</w:t>
      </w:r>
    </w:p>
    <w:p w14:paraId="2E43FDA8" w14:textId="7B833A2D" w:rsidR="005A6E25" w:rsidRPr="005A6E25" w:rsidRDefault="005A6E25" w:rsidP="005707A5">
      <w:pPr>
        <w:spacing w:after="0"/>
        <w:ind w:left="720"/>
      </w:pPr>
      <w:r w:rsidRPr="005A6E25">
        <w:t>Corrosion is not a sudden event</w:t>
      </w:r>
      <w:r w:rsidR="005707A5">
        <w:t xml:space="preserve">, </w:t>
      </w:r>
      <w:r w:rsidRPr="005A6E25">
        <w:t xml:space="preserve">it is a </w:t>
      </w:r>
      <w:r w:rsidRPr="005A6E25">
        <w:rPr>
          <w:b/>
          <w:bCs/>
        </w:rPr>
        <w:t>gradual degradation process</w:t>
      </w:r>
      <w:r w:rsidRPr="005A6E25">
        <w:t xml:space="preserve"> that builds up over time.</w:t>
      </w:r>
      <w:r w:rsidRPr="005A6E25">
        <w:br/>
        <w:t>It increases the probability of failure and directly impacts asset lifetime, safety, and sustainability.</w:t>
      </w:r>
    </w:p>
    <w:p w14:paraId="0166D13B" w14:textId="77777777" w:rsidR="005A6E25" w:rsidRPr="005A6E25" w:rsidRDefault="005A6E25" w:rsidP="005707A5">
      <w:pPr>
        <w:spacing w:after="0"/>
        <w:ind w:left="720"/>
      </w:pPr>
      <w:r w:rsidRPr="005A6E25">
        <w:t xml:space="preserve">However, corrosion is often </w:t>
      </w:r>
      <w:r w:rsidRPr="005A6E25">
        <w:rPr>
          <w:b/>
          <w:bCs/>
        </w:rPr>
        <w:t>not directly measured</w:t>
      </w:r>
      <w:r w:rsidRPr="005A6E25">
        <w:t xml:space="preserve"> unless specialized sensors or inspections are available.</w:t>
      </w:r>
    </w:p>
    <w:p w14:paraId="60756494" w14:textId="77777777" w:rsidR="005A6E25" w:rsidRPr="005A6E25" w:rsidRDefault="005A6E25" w:rsidP="005A6E25">
      <w:pPr>
        <w:spacing w:after="0"/>
      </w:pPr>
      <w:r w:rsidRPr="005A6E25">
        <w:pict w14:anchorId="47C82FE8">
          <v:rect id="_x0000_i1087" style="width:0;height:1.5pt" o:hralign="center" o:hrstd="t" o:hr="t" fillcolor="#a0a0a0" stroked="f"/>
        </w:pict>
      </w:r>
    </w:p>
    <w:p w14:paraId="12A058B0" w14:textId="77777777" w:rsidR="005A6E25" w:rsidRPr="005A6E25" w:rsidRDefault="005A6E25" w:rsidP="005A6E25">
      <w:pPr>
        <w:spacing w:after="0"/>
        <w:rPr>
          <w:b/>
          <w:bCs/>
        </w:rPr>
      </w:pPr>
      <w:r w:rsidRPr="005A6E25">
        <w:rPr>
          <w:b/>
          <w:bCs/>
        </w:rPr>
        <w:t>How We Represent Corrosion Without Direct Measurements</w:t>
      </w:r>
    </w:p>
    <w:p w14:paraId="2C770B7D" w14:textId="77777777" w:rsidR="005A6E25" w:rsidRPr="005A6E25" w:rsidRDefault="005A6E25" w:rsidP="005707A5">
      <w:pPr>
        <w:spacing w:after="0"/>
        <w:ind w:left="720"/>
      </w:pPr>
      <w:r w:rsidRPr="005A6E25">
        <w:t xml:space="preserve">We treat corrosion as a </w:t>
      </w:r>
      <w:r w:rsidRPr="005A6E25">
        <w:rPr>
          <w:b/>
          <w:bCs/>
        </w:rPr>
        <w:t>risk indicator</w:t>
      </w:r>
      <w:r w:rsidRPr="005A6E25">
        <w:t>, not a precise physical measurement.</w:t>
      </w:r>
    </w:p>
    <w:p w14:paraId="6E00930C" w14:textId="77777777" w:rsidR="005A6E25" w:rsidRPr="005A6E25" w:rsidRDefault="005A6E25" w:rsidP="005707A5">
      <w:pPr>
        <w:spacing w:after="0"/>
        <w:rPr>
          <w:b/>
          <w:bCs/>
        </w:rPr>
      </w:pPr>
      <w:r w:rsidRPr="005A6E25">
        <w:rPr>
          <w:b/>
          <w:bCs/>
        </w:rPr>
        <w:t>Option A – Simple Categorical Representation (PoC Level)</w:t>
      </w:r>
    </w:p>
    <w:p w14:paraId="27162EFE" w14:textId="77777777" w:rsidR="005A6E25" w:rsidRPr="005A6E25" w:rsidRDefault="005A6E25" w:rsidP="005707A5">
      <w:pPr>
        <w:spacing w:after="0"/>
        <w:ind w:left="720"/>
      </w:pPr>
      <w:r w:rsidRPr="005A6E25">
        <w:t>We classify corrosion into three intuitive levels:</w:t>
      </w:r>
    </w:p>
    <w:p w14:paraId="19159507" w14:textId="77777777" w:rsidR="005A6E25" w:rsidRPr="005A6E25" w:rsidRDefault="005A6E25" w:rsidP="005707A5">
      <w:pPr>
        <w:spacing w:after="0"/>
        <w:ind w:left="720"/>
      </w:pPr>
      <w:proofErr w:type="spellStart"/>
      <w:r w:rsidRPr="005A6E25">
        <w:rPr>
          <w:highlight w:val="lightGray"/>
        </w:rPr>
        <w:t>corrosion_level</w:t>
      </w:r>
      <w:proofErr w:type="spellEnd"/>
      <w:r w:rsidRPr="005A6E25">
        <w:rPr>
          <w:highlight w:val="lightGray"/>
        </w:rPr>
        <w:t xml:space="preserve"> </w:t>
      </w:r>
      <w:r w:rsidRPr="005A6E25">
        <w:rPr>
          <w:rFonts w:ascii="Cambria Math" w:hAnsi="Cambria Math" w:cs="Cambria Math"/>
          <w:highlight w:val="lightGray"/>
        </w:rPr>
        <w:t>∈</w:t>
      </w:r>
      <w:r w:rsidRPr="005A6E25">
        <w:rPr>
          <w:highlight w:val="lightGray"/>
        </w:rPr>
        <w:t xml:space="preserve"> {Low, Medium, High}</w:t>
      </w:r>
    </w:p>
    <w:p w14:paraId="6C02DD58" w14:textId="77777777" w:rsidR="005A6E25" w:rsidRPr="005A6E25" w:rsidRDefault="005A6E25" w:rsidP="005707A5">
      <w:pPr>
        <w:spacing w:after="0"/>
        <w:ind w:left="720"/>
      </w:pPr>
      <w:r w:rsidRPr="005A6E25">
        <w:t>This classification is derived from commonly available environmental and operational factors such as:</w:t>
      </w:r>
    </w:p>
    <w:p w14:paraId="44F274D3" w14:textId="77777777" w:rsidR="005A6E25" w:rsidRPr="005A6E25" w:rsidRDefault="005A6E25" w:rsidP="005707A5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5A6E25">
        <w:t>Humidity</w:t>
      </w:r>
    </w:p>
    <w:p w14:paraId="2478A63C" w14:textId="77777777" w:rsidR="005A6E25" w:rsidRPr="005A6E25" w:rsidRDefault="005A6E25" w:rsidP="005707A5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5A6E25">
        <w:t>Temperature</w:t>
      </w:r>
    </w:p>
    <w:p w14:paraId="438E0EA2" w14:textId="77777777" w:rsidR="005A6E25" w:rsidRPr="005A6E25" w:rsidRDefault="005A6E25" w:rsidP="005707A5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5A6E25">
        <w:t>Machine age</w:t>
      </w:r>
    </w:p>
    <w:p w14:paraId="3BD43797" w14:textId="77777777" w:rsidR="005A6E25" w:rsidRPr="005A6E25" w:rsidRDefault="005A6E25" w:rsidP="005707A5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5A6E25">
        <w:t>Environmental stress conditions</w:t>
      </w:r>
    </w:p>
    <w:p w14:paraId="5765746B" w14:textId="77777777" w:rsidR="005A6E25" w:rsidRPr="005A6E25" w:rsidRDefault="005A6E25" w:rsidP="005707A5">
      <w:pPr>
        <w:spacing w:after="0"/>
        <w:ind w:left="720"/>
      </w:pPr>
      <w:r w:rsidRPr="005A6E25">
        <w:rPr>
          <w:b/>
          <w:bCs/>
        </w:rPr>
        <w:t>Example reasoning:</w:t>
      </w:r>
    </w:p>
    <w:p w14:paraId="6A302188" w14:textId="77777777" w:rsidR="005A6E25" w:rsidRPr="005A6E25" w:rsidRDefault="005A6E25" w:rsidP="005707A5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5A6E25">
        <w:t>High humidity + old equipment → higher corrosion risk</w:t>
      </w:r>
    </w:p>
    <w:p w14:paraId="5383577D" w14:textId="77777777" w:rsidR="005A6E25" w:rsidRPr="005A6E25" w:rsidRDefault="005A6E25" w:rsidP="005707A5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5A6E25">
        <w:t>Dry environment + newer equipment → lower corrosion risk</w:t>
      </w:r>
    </w:p>
    <w:p w14:paraId="70C044A1" w14:textId="77777777" w:rsidR="005A6E25" w:rsidRPr="005A6E25" w:rsidRDefault="005A6E25" w:rsidP="005707A5">
      <w:pPr>
        <w:spacing w:after="0"/>
        <w:ind w:left="720"/>
      </w:pPr>
      <w:r w:rsidRPr="005A6E25">
        <w:t>This approach is easy to explain, interpret, and suitable for early-stage demonstrations.</w:t>
      </w:r>
    </w:p>
    <w:p w14:paraId="1B15B5BF" w14:textId="77777777" w:rsidR="005A6E25" w:rsidRPr="005A6E25" w:rsidRDefault="005A6E25" w:rsidP="005707A5">
      <w:pPr>
        <w:spacing w:after="0"/>
      </w:pPr>
      <w:r w:rsidRPr="005A6E25">
        <w:pict w14:anchorId="65E2C49A">
          <v:rect id="_x0000_i1088" style="width:0;height:1.5pt" o:hralign="center" o:hrstd="t" o:hr="t" fillcolor="#a0a0a0" stroked="f"/>
        </w:pict>
      </w:r>
    </w:p>
    <w:p w14:paraId="2AEA3189" w14:textId="77777777" w:rsidR="005A6E25" w:rsidRPr="005A6E25" w:rsidRDefault="005A6E25" w:rsidP="005707A5">
      <w:pPr>
        <w:spacing w:after="0"/>
        <w:rPr>
          <w:b/>
          <w:bCs/>
        </w:rPr>
      </w:pPr>
      <w:r w:rsidRPr="005A6E25">
        <w:rPr>
          <w:b/>
          <w:bCs/>
        </w:rPr>
        <w:t>Option B – Numerical Corrosion Score</w:t>
      </w:r>
    </w:p>
    <w:p w14:paraId="757B23BE" w14:textId="77777777" w:rsidR="005A6E25" w:rsidRPr="005A6E25" w:rsidRDefault="005A6E25" w:rsidP="005707A5">
      <w:pPr>
        <w:spacing w:after="0"/>
        <w:ind w:left="720"/>
      </w:pPr>
      <w:r w:rsidRPr="005A6E25">
        <w:t>For more advanced analysis, corrosion can be represented as a continuous score:</w:t>
      </w:r>
    </w:p>
    <w:p w14:paraId="10171B19" w14:textId="77777777" w:rsidR="005A6E25" w:rsidRPr="005A6E25" w:rsidRDefault="005A6E25" w:rsidP="005707A5">
      <w:pPr>
        <w:spacing w:after="0"/>
        <w:ind w:left="720"/>
      </w:pPr>
      <w:proofErr w:type="spellStart"/>
      <w:r w:rsidRPr="005A6E25">
        <w:rPr>
          <w:highlight w:val="lightGray"/>
        </w:rPr>
        <w:t>corrosion_score</w:t>
      </w:r>
      <w:proofErr w:type="spellEnd"/>
      <w:r w:rsidRPr="005A6E25">
        <w:rPr>
          <w:highlight w:val="lightGray"/>
        </w:rPr>
        <w:t xml:space="preserve"> </w:t>
      </w:r>
      <w:r w:rsidRPr="005A6E25">
        <w:rPr>
          <w:rFonts w:ascii="Cambria Math" w:hAnsi="Cambria Math" w:cs="Cambria Math"/>
          <w:highlight w:val="lightGray"/>
        </w:rPr>
        <w:t>∈</w:t>
      </w:r>
      <w:r w:rsidRPr="005A6E25">
        <w:rPr>
          <w:highlight w:val="lightGray"/>
        </w:rPr>
        <w:t xml:space="preserve"> [0, 1]</w:t>
      </w:r>
    </w:p>
    <w:p w14:paraId="61775749" w14:textId="77777777" w:rsidR="005A6E25" w:rsidRPr="005A6E25" w:rsidRDefault="005A6E25" w:rsidP="005707A5">
      <w:pPr>
        <w:spacing w:after="0"/>
        <w:ind w:left="720"/>
      </w:pPr>
      <w:r w:rsidRPr="005A6E25">
        <w:lastRenderedPageBreak/>
        <w:t>Example formulation:</w:t>
      </w:r>
    </w:p>
    <w:p w14:paraId="11A55675" w14:textId="540A9343" w:rsidR="005A6E25" w:rsidRPr="005A6E25" w:rsidRDefault="005A6E25" w:rsidP="005707A5">
      <w:pPr>
        <w:spacing w:after="0"/>
        <w:ind w:left="720"/>
      </w:pPr>
      <w:proofErr w:type="spellStart"/>
      <w:r w:rsidRPr="005A6E25">
        <w:rPr>
          <w:highlight w:val="lightGray"/>
        </w:rPr>
        <w:t>corrosion_score</w:t>
      </w:r>
      <w:proofErr w:type="spellEnd"/>
      <w:r w:rsidRPr="005A6E25">
        <w:rPr>
          <w:highlight w:val="lightGray"/>
        </w:rPr>
        <w:t xml:space="preserve"> =</w:t>
      </w:r>
      <w:r w:rsidR="005707A5" w:rsidRPr="005707A5">
        <w:rPr>
          <w:highlight w:val="lightGray"/>
        </w:rPr>
        <w:t xml:space="preserve"> </w:t>
      </w:r>
      <w:r w:rsidRPr="005A6E25">
        <w:rPr>
          <w:highlight w:val="lightGray"/>
        </w:rPr>
        <w:t>0.4 × humidity</w:t>
      </w:r>
      <w:r w:rsidR="005707A5" w:rsidRPr="005707A5">
        <w:rPr>
          <w:highlight w:val="lightGray"/>
        </w:rPr>
        <w:t xml:space="preserve"> </w:t>
      </w:r>
      <w:r w:rsidRPr="005A6E25">
        <w:rPr>
          <w:highlight w:val="lightGray"/>
        </w:rPr>
        <w:t xml:space="preserve">+ 0.3 × </w:t>
      </w:r>
      <w:proofErr w:type="spellStart"/>
      <w:r w:rsidRPr="005A6E25">
        <w:rPr>
          <w:highlight w:val="lightGray"/>
        </w:rPr>
        <w:t>machine_age</w:t>
      </w:r>
      <w:proofErr w:type="spellEnd"/>
      <w:r w:rsidR="005707A5" w:rsidRPr="005707A5">
        <w:rPr>
          <w:highlight w:val="lightGray"/>
        </w:rPr>
        <w:t xml:space="preserve"> </w:t>
      </w:r>
      <w:r w:rsidRPr="005A6E25">
        <w:rPr>
          <w:highlight w:val="lightGray"/>
        </w:rPr>
        <w:t xml:space="preserve">+ 0.3 × </w:t>
      </w:r>
      <w:proofErr w:type="spellStart"/>
      <w:r w:rsidRPr="005A6E25">
        <w:rPr>
          <w:highlight w:val="lightGray"/>
        </w:rPr>
        <w:t>environmental_stress</w:t>
      </w:r>
      <w:proofErr w:type="spellEnd"/>
    </w:p>
    <w:p w14:paraId="0EF27543" w14:textId="77777777" w:rsidR="005A6E25" w:rsidRPr="005A6E25" w:rsidRDefault="005A6E25" w:rsidP="005707A5">
      <w:pPr>
        <w:spacing w:after="0"/>
        <w:ind w:left="720"/>
      </w:pPr>
      <w:r w:rsidRPr="005A6E25">
        <w:t xml:space="preserve">This score reflects the </w:t>
      </w:r>
      <w:r w:rsidRPr="005A6E25">
        <w:rPr>
          <w:b/>
          <w:bCs/>
        </w:rPr>
        <w:t>combined impact of environmental exposure and aging</w:t>
      </w:r>
      <w:r w:rsidRPr="005A6E25">
        <w:t>.</w:t>
      </w:r>
    </w:p>
    <w:p w14:paraId="06894C02" w14:textId="4FA97A0A" w:rsidR="005A6E25" w:rsidRPr="005A6E25" w:rsidRDefault="005A6E25" w:rsidP="005707A5">
      <w:pPr>
        <w:spacing w:after="0"/>
        <w:ind w:left="720"/>
        <w:rPr>
          <w:color w:val="EE0000"/>
        </w:rPr>
      </w:pPr>
      <w:r w:rsidRPr="005A6E25">
        <w:rPr>
          <w:color w:val="EE0000"/>
        </w:rPr>
        <w:t>Important clarification:</w:t>
      </w:r>
    </w:p>
    <w:p w14:paraId="5C3592D6" w14:textId="77777777" w:rsidR="005A6E25" w:rsidRPr="005A6E25" w:rsidRDefault="005A6E25" w:rsidP="005707A5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</w:pPr>
      <w:r w:rsidRPr="005A6E25">
        <w:t xml:space="preserve">This is </w:t>
      </w:r>
      <w:r w:rsidRPr="005A6E25">
        <w:rPr>
          <w:b/>
          <w:bCs/>
        </w:rPr>
        <w:t>not a machine learning model</w:t>
      </w:r>
    </w:p>
    <w:p w14:paraId="0E4EF8BB" w14:textId="77777777" w:rsidR="005A6E25" w:rsidRPr="005A6E25" w:rsidRDefault="005A6E25" w:rsidP="005707A5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</w:pPr>
      <w:r w:rsidRPr="005A6E25">
        <w:t xml:space="preserve">It is a </w:t>
      </w:r>
      <w:r w:rsidRPr="005A6E25">
        <w:rPr>
          <w:b/>
          <w:bCs/>
        </w:rPr>
        <w:t>domain-based engineered feature</w:t>
      </w:r>
    </w:p>
    <w:p w14:paraId="06A8E15F" w14:textId="77777777" w:rsidR="005A6E25" w:rsidRPr="005A6E25" w:rsidRDefault="005A6E25" w:rsidP="005707A5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</w:pPr>
      <w:r w:rsidRPr="005A6E25">
        <w:t>This approach is widely accepted in industrial risk modeling</w:t>
      </w:r>
    </w:p>
    <w:p w14:paraId="17DABF46" w14:textId="77777777" w:rsidR="005A6E25" w:rsidRPr="005A6E25" w:rsidRDefault="005A6E25" w:rsidP="005707A5">
      <w:pPr>
        <w:spacing w:after="0"/>
        <w:ind w:left="720"/>
      </w:pPr>
      <w:r w:rsidRPr="005A6E25">
        <w:t>When real corrosion sensor data becomes available, this logic can be replaced seamlessly.</w:t>
      </w:r>
    </w:p>
    <w:p w14:paraId="3DE89807" w14:textId="77777777" w:rsidR="005A6E25" w:rsidRPr="005A6E25" w:rsidRDefault="005A6E25" w:rsidP="005A6E25">
      <w:pPr>
        <w:spacing w:after="0"/>
      </w:pPr>
      <w:r w:rsidRPr="005A6E25">
        <w:pict w14:anchorId="479D224F">
          <v:rect id="_x0000_i1089" style="width:0;height:1.5pt" o:hralign="center" o:hrstd="t" o:hr="t" fillcolor="#a0a0a0" stroked="f"/>
        </w:pict>
      </w:r>
    </w:p>
    <w:p w14:paraId="1F1D15D8" w14:textId="77777777" w:rsidR="005A6E25" w:rsidRPr="005A6E25" w:rsidRDefault="005A6E25" w:rsidP="005A6E25">
      <w:pPr>
        <w:spacing w:after="0"/>
        <w:rPr>
          <w:b/>
          <w:bCs/>
          <w:color w:val="44546A" w:themeColor="text2"/>
        </w:rPr>
      </w:pPr>
      <w:r w:rsidRPr="005A6E25">
        <w:rPr>
          <w:b/>
          <w:bCs/>
          <w:color w:val="44546A" w:themeColor="text2"/>
        </w:rPr>
        <w:t>Feature 2: Maintenance History (Time Since Last Maintenance)</w:t>
      </w:r>
    </w:p>
    <w:p w14:paraId="39DBB604" w14:textId="77777777" w:rsidR="005A6E25" w:rsidRPr="005A6E25" w:rsidRDefault="005A6E25" w:rsidP="005A6E25">
      <w:pPr>
        <w:spacing w:after="0"/>
        <w:rPr>
          <w:b/>
          <w:bCs/>
        </w:rPr>
      </w:pPr>
      <w:r w:rsidRPr="005A6E25">
        <w:rPr>
          <w:b/>
          <w:bCs/>
        </w:rPr>
        <w:t>Why Maintenance Timing Matters</w:t>
      </w:r>
    </w:p>
    <w:p w14:paraId="3CE29A49" w14:textId="77777777" w:rsidR="005A6E25" w:rsidRPr="005A6E25" w:rsidRDefault="005A6E25" w:rsidP="005707A5">
      <w:pPr>
        <w:spacing w:after="0"/>
        <w:ind w:left="360"/>
      </w:pPr>
      <w:r w:rsidRPr="005A6E25">
        <w:t>The time since the last maintenance activity is one of the strongest indicators of failure risk:</w:t>
      </w:r>
    </w:p>
    <w:p w14:paraId="5C45AC66" w14:textId="77777777" w:rsidR="005A6E25" w:rsidRPr="005A6E25" w:rsidRDefault="005A6E25" w:rsidP="005707A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5A6E25">
        <w:t>Recently maintained machines are generally more reliable</w:t>
      </w:r>
    </w:p>
    <w:p w14:paraId="77F3A2A3" w14:textId="77777777" w:rsidR="005A6E25" w:rsidRPr="005A6E25" w:rsidRDefault="005A6E25" w:rsidP="005707A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5A6E25">
        <w:t>Delayed maintenance increases wear and unexpected failures</w:t>
      </w:r>
    </w:p>
    <w:p w14:paraId="58B34265" w14:textId="77777777" w:rsidR="005A6E25" w:rsidRPr="005A6E25" w:rsidRDefault="005A6E25" w:rsidP="005707A5">
      <w:pPr>
        <w:spacing w:after="0"/>
        <w:ind w:left="360"/>
      </w:pPr>
      <w:r w:rsidRPr="005A6E25">
        <w:t xml:space="preserve">However, raw maintenance dates are </w:t>
      </w:r>
      <w:r w:rsidRPr="005A6E25">
        <w:rPr>
          <w:b/>
          <w:bCs/>
        </w:rPr>
        <w:t>not ideal inputs</w:t>
      </w:r>
      <w:r w:rsidRPr="005A6E25">
        <w:t xml:space="preserve"> for analytical models.</w:t>
      </w:r>
    </w:p>
    <w:p w14:paraId="70070E35" w14:textId="77777777" w:rsidR="005A6E25" w:rsidRPr="005A6E25" w:rsidRDefault="005A6E25" w:rsidP="005A6E25">
      <w:pPr>
        <w:spacing w:after="0"/>
      </w:pPr>
      <w:r w:rsidRPr="005A6E25">
        <w:pict w14:anchorId="723A0CC9">
          <v:rect id="_x0000_i1090" style="width:0;height:1.5pt" o:hralign="center" o:hrstd="t" o:hr="t" fillcolor="#a0a0a0" stroked="f"/>
        </w:pict>
      </w:r>
    </w:p>
    <w:p w14:paraId="59B8E836" w14:textId="77777777" w:rsidR="005A6E25" w:rsidRPr="005A6E25" w:rsidRDefault="005A6E25" w:rsidP="005A6E25">
      <w:pPr>
        <w:spacing w:after="0"/>
        <w:rPr>
          <w:b/>
          <w:bCs/>
        </w:rPr>
      </w:pPr>
      <w:r w:rsidRPr="005A6E25">
        <w:rPr>
          <w:b/>
          <w:bCs/>
        </w:rPr>
        <w:t>How We Transform Maintenance Data</w:t>
      </w:r>
    </w:p>
    <w:p w14:paraId="25B13B42" w14:textId="77777777" w:rsidR="005A6E25" w:rsidRPr="005A6E25" w:rsidRDefault="005A6E25" w:rsidP="005707A5">
      <w:pPr>
        <w:spacing w:after="0"/>
        <w:ind w:left="720"/>
      </w:pPr>
      <w:r w:rsidRPr="005A6E25">
        <w:t>Instead of using the last maintenance date directly, we convert it into a numerical and interpretable feature:</w:t>
      </w:r>
    </w:p>
    <w:p w14:paraId="1B3B0C13" w14:textId="77777777" w:rsidR="005A6E25" w:rsidRPr="005A6E25" w:rsidRDefault="005A6E25" w:rsidP="005707A5">
      <w:pPr>
        <w:spacing w:after="0"/>
        <w:ind w:left="720"/>
      </w:pPr>
      <w:proofErr w:type="spellStart"/>
      <w:r w:rsidRPr="005A6E25">
        <w:t>days_since_last_maintenance</w:t>
      </w:r>
      <w:proofErr w:type="spellEnd"/>
    </w:p>
    <w:p w14:paraId="434AF81D" w14:textId="77777777" w:rsidR="005A6E25" w:rsidRPr="005A6E25" w:rsidRDefault="005A6E25" w:rsidP="005707A5">
      <w:pPr>
        <w:spacing w:after="0"/>
        <w:rPr>
          <w:b/>
          <w:bCs/>
        </w:rPr>
      </w:pPr>
      <w:r w:rsidRPr="005A6E25">
        <w:rPr>
          <w:b/>
          <w:bCs/>
        </w:rPr>
        <w:t>Why This Transformation?</w:t>
      </w:r>
    </w:p>
    <w:p w14:paraId="2E1D47C1" w14:textId="77777777" w:rsidR="005A6E25" w:rsidRPr="005A6E25" w:rsidRDefault="005A6E25" w:rsidP="005707A5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</w:pPr>
      <w:r w:rsidRPr="005A6E25">
        <w:t>Machine learning models work better with numbers</w:t>
      </w:r>
    </w:p>
    <w:p w14:paraId="34567B13" w14:textId="77777777" w:rsidR="005A6E25" w:rsidRPr="005A6E25" w:rsidRDefault="005A6E25" w:rsidP="005707A5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</w:pPr>
      <w:r w:rsidRPr="005A6E25">
        <w:t>Easier to analyze and compare across assets</w:t>
      </w:r>
    </w:p>
    <w:p w14:paraId="74BC5813" w14:textId="77777777" w:rsidR="005A6E25" w:rsidRPr="005A6E25" w:rsidRDefault="005A6E25" w:rsidP="005707A5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</w:pPr>
      <w:r w:rsidRPr="005A6E25">
        <w:t>Directly reflects operational risk</w:t>
      </w:r>
    </w:p>
    <w:p w14:paraId="788BB860" w14:textId="77777777" w:rsidR="005A6E25" w:rsidRPr="005A6E25" w:rsidRDefault="005A6E25" w:rsidP="005A6E25">
      <w:pPr>
        <w:spacing w:after="0"/>
      </w:pPr>
      <w:r w:rsidRPr="005A6E25">
        <w:pict w14:anchorId="38095DED">
          <v:rect id="_x0000_i1091" style="width:0;height:1.5pt" o:hralign="center" o:hrstd="t" o:hr="t" fillcolor="#a0a0a0" stroked="f"/>
        </w:pict>
      </w:r>
    </w:p>
    <w:p w14:paraId="232D353C" w14:textId="77777777" w:rsidR="005A6E25" w:rsidRPr="005A6E25" w:rsidRDefault="005A6E25" w:rsidP="005A6E25">
      <w:pPr>
        <w:spacing w:after="0"/>
        <w:rPr>
          <w:b/>
          <w:bCs/>
        </w:rPr>
      </w:pPr>
      <w:r w:rsidRPr="005A6E25">
        <w:rPr>
          <w:b/>
          <w:bCs/>
        </w:rPr>
        <w:t>How We Obtain This Feature</w:t>
      </w:r>
    </w:p>
    <w:p w14:paraId="18600A1A" w14:textId="77777777" w:rsidR="005A6E25" w:rsidRPr="005A6E25" w:rsidRDefault="005A6E25" w:rsidP="005A6E25">
      <w:pPr>
        <w:spacing w:after="0"/>
        <w:rPr>
          <w:b/>
          <w:bCs/>
        </w:rPr>
      </w:pPr>
      <w:r w:rsidRPr="005A6E25">
        <w:rPr>
          <w:b/>
          <w:bCs/>
        </w:rPr>
        <w:t>Option A – Synthetic Data (for Demo / PoC)</w:t>
      </w:r>
    </w:p>
    <w:p w14:paraId="37704FFA" w14:textId="77777777" w:rsidR="005A6E25" w:rsidRPr="005A6E25" w:rsidRDefault="005A6E25" w:rsidP="005A6E25">
      <w:pPr>
        <w:numPr>
          <w:ilvl w:val="0"/>
          <w:numId w:val="10"/>
        </w:numPr>
        <w:spacing w:after="0"/>
      </w:pPr>
      <w:r w:rsidRPr="005A6E25">
        <w:t>Generate realistic maintenance dates within a reasonable historical range</w:t>
      </w:r>
    </w:p>
    <w:p w14:paraId="6AB8FD10" w14:textId="77777777" w:rsidR="005A6E25" w:rsidRPr="005A6E25" w:rsidRDefault="005A6E25" w:rsidP="005A6E25">
      <w:pPr>
        <w:numPr>
          <w:ilvl w:val="0"/>
          <w:numId w:val="10"/>
        </w:numPr>
        <w:spacing w:after="0"/>
      </w:pPr>
      <w:r w:rsidRPr="005A6E25">
        <w:t>Calculate the number of days since the last maintenance</w:t>
      </w:r>
    </w:p>
    <w:p w14:paraId="55D14772" w14:textId="77777777" w:rsidR="005A6E25" w:rsidRPr="005A6E25" w:rsidRDefault="005A6E25" w:rsidP="005707A5">
      <w:pPr>
        <w:spacing w:after="0"/>
        <w:ind w:left="360"/>
      </w:pPr>
      <w:r w:rsidRPr="005A6E25">
        <w:t xml:space="preserve">This allows us to </w:t>
      </w:r>
      <w:r w:rsidRPr="005A6E25">
        <w:rPr>
          <w:b/>
          <w:bCs/>
        </w:rPr>
        <w:t>simulate real operational behavior</w:t>
      </w:r>
      <w:r w:rsidRPr="005A6E25">
        <w:t xml:space="preserve"> in the absence of historical logs.</w:t>
      </w:r>
    </w:p>
    <w:p w14:paraId="58AECB30" w14:textId="77777777" w:rsidR="005A6E25" w:rsidRPr="005A6E25" w:rsidRDefault="005A6E25" w:rsidP="005A6E25">
      <w:pPr>
        <w:spacing w:after="0"/>
      </w:pPr>
      <w:r w:rsidRPr="005A6E25">
        <w:pict w14:anchorId="5A651DF2">
          <v:rect id="_x0000_i1092" style="width:0;height:1.5pt" o:hralign="center" o:hrstd="t" o:hr="t" fillcolor="#a0a0a0" stroked="f"/>
        </w:pict>
      </w:r>
    </w:p>
    <w:p w14:paraId="44B5C40F" w14:textId="77777777" w:rsidR="005A6E25" w:rsidRPr="005A6E25" w:rsidRDefault="005A6E25" w:rsidP="005A6E25">
      <w:pPr>
        <w:spacing w:after="0"/>
        <w:rPr>
          <w:b/>
          <w:bCs/>
        </w:rPr>
      </w:pPr>
      <w:r w:rsidRPr="005A6E25">
        <w:rPr>
          <w:b/>
          <w:bCs/>
        </w:rPr>
        <w:t>Option B – Bucketed Maintenance Recency</w:t>
      </w:r>
    </w:p>
    <w:p w14:paraId="0C2F4234" w14:textId="77777777" w:rsidR="005A6E25" w:rsidRPr="005A6E25" w:rsidRDefault="005A6E25" w:rsidP="005707A5">
      <w:pPr>
        <w:spacing w:after="0"/>
        <w:ind w:left="720"/>
      </w:pPr>
      <w:r w:rsidRPr="005A6E25">
        <w:t>Alternatively, we group maintenance recency into clear operational categories:</w:t>
      </w:r>
    </w:p>
    <w:p w14:paraId="0C0B74B3" w14:textId="77777777" w:rsidR="005A6E25" w:rsidRPr="005A6E25" w:rsidRDefault="005A6E25" w:rsidP="005707A5">
      <w:pPr>
        <w:spacing w:after="0"/>
        <w:ind w:left="720"/>
      </w:pPr>
      <w:proofErr w:type="spellStart"/>
      <w:r w:rsidRPr="005A6E25">
        <w:rPr>
          <w:highlight w:val="lightGray"/>
        </w:rPr>
        <w:t>maintenance_recency</w:t>
      </w:r>
      <w:proofErr w:type="spellEnd"/>
      <w:r w:rsidRPr="005A6E25">
        <w:rPr>
          <w:highlight w:val="lightGray"/>
        </w:rPr>
        <w:t xml:space="preserve"> </w:t>
      </w:r>
      <w:r w:rsidRPr="005A6E25">
        <w:rPr>
          <w:rFonts w:ascii="Cambria Math" w:hAnsi="Cambria Math" w:cs="Cambria Math"/>
          <w:highlight w:val="lightGray"/>
        </w:rPr>
        <w:t>∈</w:t>
      </w:r>
      <w:r w:rsidRPr="005A6E25">
        <w:rPr>
          <w:highlight w:val="lightGray"/>
        </w:rPr>
        <w:t xml:space="preserve"> {Recent, Normal, Overdue}</w:t>
      </w:r>
    </w:p>
    <w:p w14:paraId="2E88A629" w14:textId="77777777" w:rsidR="005A6E25" w:rsidRPr="005A6E25" w:rsidRDefault="005A6E25" w:rsidP="005707A5">
      <w:pPr>
        <w:spacing w:after="0"/>
        <w:ind w:left="720"/>
      </w:pPr>
      <w:r w:rsidRPr="005A6E25">
        <w:t>Example thresholds:</w:t>
      </w:r>
    </w:p>
    <w:p w14:paraId="4B5B3009" w14:textId="77777777" w:rsidR="005A6E25" w:rsidRPr="005A6E25" w:rsidRDefault="005A6E25" w:rsidP="005707A5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</w:pPr>
      <w:r w:rsidRPr="005A6E25">
        <w:rPr>
          <w:b/>
          <w:bCs/>
        </w:rPr>
        <w:t>Recent:</w:t>
      </w:r>
      <w:r w:rsidRPr="005A6E25">
        <w:t xml:space="preserve"> less than 30 days</w:t>
      </w:r>
    </w:p>
    <w:p w14:paraId="044EAB81" w14:textId="77777777" w:rsidR="005A6E25" w:rsidRPr="005A6E25" w:rsidRDefault="005A6E25" w:rsidP="005707A5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</w:pPr>
      <w:r w:rsidRPr="005A6E25">
        <w:rPr>
          <w:b/>
          <w:bCs/>
        </w:rPr>
        <w:t>Normal:</w:t>
      </w:r>
      <w:r w:rsidRPr="005A6E25">
        <w:t xml:space="preserve"> 30–90 days</w:t>
      </w:r>
    </w:p>
    <w:p w14:paraId="59162C5C" w14:textId="77777777" w:rsidR="005A6E25" w:rsidRPr="005A6E25" w:rsidRDefault="005A6E25" w:rsidP="005707A5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</w:pPr>
      <w:r w:rsidRPr="005A6E25">
        <w:rPr>
          <w:b/>
          <w:bCs/>
        </w:rPr>
        <w:lastRenderedPageBreak/>
        <w:t>Overdue:</w:t>
      </w:r>
      <w:r w:rsidRPr="005A6E25">
        <w:t xml:space="preserve"> more than 90 days</w:t>
      </w:r>
    </w:p>
    <w:p w14:paraId="42B09D9D" w14:textId="77777777" w:rsidR="005A6E25" w:rsidRPr="005A6E25" w:rsidRDefault="005A6E25" w:rsidP="005707A5">
      <w:pPr>
        <w:spacing w:after="0"/>
        <w:ind w:left="720"/>
      </w:pPr>
      <w:r w:rsidRPr="005A6E25">
        <w:t>This representation is:</w:t>
      </w:r>
    </w:p>
    <w:p w14:paraId="0C9B61DC" w14:textId="77777777" w:rsidR="005A6E25" w:rsidRPr="005A6E25" w:rsidRDefault="005A6E25" w:rsidP="005707A5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</w:pPr>
      <w:r w:rsidRPr="005A6E25">
        <w:t>Easy for non-technical stakeholders to understand</w:t>
      </w:r>
    </w:p>
    <w:p w14:paraId="4005F5E3" w14:textId="77777777" w:rsidR="005A6E25" w:rsidRPr="005A6E25" w:rsidRDefault="005A6E25" w:rsidP="005707A5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</w:pPr>
      <w:r w:rsidRPr="005A6E25">
        <w:t>Directly usable in decision-making and dashboards</w:t>
      </w:r>
    </w:p>
    <w:p w14:paraId="779FFE1E" w14:textId="4CB2A5C3" w:rsidR="005A6E25" w:rsidRPr="005A6E25" w:rsidRDefault="005A6E25" w:rsidP="005707A5">
      <w:pPr>
        <w:spacing w:after="0"/>
      </w:pPr>
      <w:r w:rsidRPr="005A6E25">
        <w:pict w14:anchorId="090DAC6F">
          <v:rect id="_x0000_i1094" style="width:0;height:1.5pt" o:hralign="center" o:hrstd="t" o:hr="t" fillcolor="#a0a0a0" stroked="f"/>
        </w:pict>
      </w:r>
    </w:p>
    <w:p w14:paraId="7790AD79" w14:textId="77777777" w:rsidR="005A6E25" w:rsidRPr="005A6E25" w:rsidRDefault="005A6E25" w:rsidP="005A6E25">
      <w:pPr>
        <w:spacing w:after="0"/>
      </w:pPr>
    </w:p>
    <w:sectPr w:rsidR="005A6E25" w:rsidRPr="005A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BAB"/>
    <w:multiLevelType w:val="multilevel"/>
    <w:tmpl w:val="117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20D7"/>
    <w:multiLevelType w:val="multilevel"/>
    <w:tmpl w:val="1E4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02B4"/>
    <w:multiLevelType w:val="multilevel"/>
    <w:tmpl w:val="BA3E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E7C69"/>
    <w:multiLevelType w:val="multilevel"/>
    <w:tmpl w:val="145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87F19"/>
    <w:multiLevelType w:val="multilevel"/>
    <w:tmpl w:val="78D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960C3"/>
    <w:multiLevelType w:val="multilevel"/>
    <w:tmpl w:val="CBE6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8485C"/>
    <w:multiLevelType w:val="multilevel"/>
    <w:tmpl w:val="50F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4459F"/>
    <w:multiLevelType w:val="multilevel"/>
    <w:tmpl w:val="55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35FA4"/>
    <w:multiLevelType w:val="multilevel"/>
    <w:tmpl w:val="B8E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81ECA"/>
    <w:multiLevelType w:val="multilevel"/>
    <w:tmpl w:val="D3D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E7874"/>
    <w:multiLevelType w:val="multilevel"/>
    <w:tmpl w:val="B37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D1A2B"/>
    <w:multiLevelType w:val="multilevel"/>
    <w:tmpl w:val="430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D63EF"/>
    <w:multiLevelType w:val="multilevel"/>
    <w:tmpl w:val="22A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E0F37"/>
    <w:multiLevelType w:val="multilevel"/>
    <w:tmpl w:val="EA4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19299">
    <w:abstractNumId w:val="4"/>
  </w:num>
  <w:num w:numId="2" w16cid:durableId="640771214">
    <w:abstractNumId w:val="10"/>
  </w:num>
  <w:num w:numId="3" w16cid:durableId="1731421230">
    <w:abstractNumId w:val="12"/>
  </w:num>
  <w:num w:numId="4" w16cid:durableId="1371491414">
    <w:abstractNumId w:val="13"/>
  </w:num>
  <w:num w:numId="5" w16cid:durableId="1203639260">
    <w:abstractNumId w:val="1"/>
  </w:num>
  <w:num w:numId="6" w16cid:durableId="1203900168">
    <w:abstractNumId w:val="3"/>
  </w:num>
  <w:num w:numId="7" w16cid:durableId="430325014">
    <w:abstractNumId w:val="9"/>
  </w:num>
  <w:num w:numId="8" w16cid:durableId="2055961181">
    <w:abstractNumId w:val="6"/>
  </w:num>
  <w:num w:numId="9" w16cid:durableId="242491787">
    <w:abstractNumId w:val="2"/>
  </w:num>
  <w:num w:numId="10" w16cid:durableId="189152813">
    <w:abstractNumId w:val="11"/>
  </w:num>
  <w:num w:numId="11" w16cid:durableId="661929879">
    <w:abstractNumId w:val="0"/>
  </w:num>
  <w:num w:numId="12" w16cid:durableId="281695598">
    <w:abstractNumId w:val="8"/>
  </w:num>
  <w:num w:numId="13" w16cid:durableId="380255900">
    <w:abstractNumId w:val="5"/>
  </w:num>
  <w:num w:numId="14" w16cid:durableId="286859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53"/>
    <w:rsid w:val="00147E53"/>
    <w:rsid w:val="004F0B68"/>
    <w:rsid w:val="005707A5"/>
    <w:rsid w:val="005A6E25"/>
    <w:rsid w:val="009C7E46"/>
    <w:rsid w:val="00BA0000"/>
    <w:rsid w:val="00DA4ECF"/>
    <w:rsid w:val="00EA4B3D"/>
    <w:rsid w:val="00FB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6DFF"/>
  <w15:chartTrackingRefBased/>
  <w15:docId w15:val="{D31B4867-C12B-42FF-A773-0CD22BBC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Mahmoud</dc:creator>
  <cp:keywords/>
  <dc:description/>
  <cp:lastModifiedBy>Alaa Mahmoud</cp:lastModifiedBy>
  <cp:revision>2</cp:revision>
  <dcterms:created xsi:type="dcterms:W3CDTF">2026-01-12T14:15:00Z</dcterms:created>
  <dcterms:modified xsi:type="dcterms:W3CDTF">2026-01-12T14:30:00Z</dcterms:modified>
</cp:coreProperties>
</file>