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PRODUCT REQUIREMENTS DOCUMENT</w:t>
      </w:r>
    </w:p>
    <w:p>
      <w:pPr>
        <w:jc w:val="center"/>
      </w:pPr>
      <w:r>
        <w:rPr>
          <w:b/>
          <w:sz w:val="52"/>
        </w:rPr>
        <w:t>Supervisory Analytics Tool for SOC Assessment</w:t>
      </w:r>
    </w:p>
    <w:p>
      <w:pPr>
        <w:jc w:val="center"/>
      </w:pPr>
      <w:r>
        <w:rPr>
          <w:b/>
          <w:sz w:val="40"/>
        </w:rPr>
        <w:t>SAT-SA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SIH Problem Statement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26157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Problem Statement Title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Supervisory Analytics Tool for SOC Assessment (SAT-SA)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National Technical Research Organisation (NTRO)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National Technical Research Organisation (NTRO)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Software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Blockchain &amp; Cybersecurity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Draft for Technical Approval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Phase 1 — Product Requirements</w:t>
            </w:r>
          </w:p>
        </w:tc>
      </w:tr>
    </w:tbl>
    <w:p/>
    <w:p>
      <w:r>
        <w:t>Source of Truth Priority</w:t>
      </w:r>
    </w:p>
    <w:p>
      <w:pPr>
        <w:pStyle w:val="ListNumber"/>
      </w:pPr>
      <w:r>
        <w:t>SIH Problem Statement</w:t>
      </w:r>
    </w:p>
    <w:p>
      <w:pPr>
        <w:pStyle w:val="ListNumber"/>
      </w:pPr>
      <w:r>
        <w:t>Official SIH/source documentation</w:t>
      </w:r>
    </w:p>
    <w:p>
      <w:pPr>
        <w:pStyle w:val="ListNumber"/>
      </w:pPr>
      <w:r>
        <w:t>Explicitly approved requirements</w:t>
      </w:r>
    </w:p>
    <w:p>
      <w:pPr>
        <w:pStyle w:val="ListNumber"/>
      </w:pPr>
      <w:r>
        <w:t>This PRD</w:t>
      </w:r>
    </w:p>
    <w:p>
      <w:pPr>
        <w:pStyle w:val="ListNumber"/>
      </w:pPr>
      <w:r>
        <w:t>Approved architecture</w:t>
      </w:r>
    </w:p>
    <w:p>
      <w:pPr>
        <w:pStyle w:val="ListNumber"/>
      </w:pPr>
      <w:r>
        <w:t>Technical recommendations</w:t>
      </w:r>
    </w:p>
    <w:p>
      <w:r>
        <w:br w:type="page"/>
      </w:r>
    </w:p>
    <w:p>
      <w:pPr>
        <w:pStyle w:val="Heading2"/>
      </w:pPr>
      <w:r>
        <w:t>1. Product Overview</w:t>
      </w:r>
    </w:p>
    <w:p>
      <w:r>
        <w:t>SAT-SA is an offline, explainable supervisory analytics platform designed to help authorized supervisory examiners analyze SOC alert and case-management data from Critical Sector Entities (CSEs). It converts operational evidence into supervisory signals for execution gaps, negative space, detection/investigation/escalation weaknesses, anomalies, outliers, suspicious patterns, and peer deviations. It supports, but does not replace, human supervisory judgment.</w:t>
      </w:r>
    </w:p>
    <w:p>
      <w:pPr>
        <w:pStyle w:val="Heading2"/>
      </w:pPr>
      <w:r>
        <w:t>2. Problem Statement</w:t>
      </w:r>
    </w:p>
    <w:p>
      <w:r>
        <w:t>Manual reviews can reveal weaknesses that are not visible through policies, audits, self-assessments, management reports, KPI dashboards, or compliance documentation. However, manual review of growing volumes of SOC data across multiple CSEs is resource-intensive and difficult to scale. SAT-SA provides a supervisory analytics capability to prioritize entities, controls, processes, investigations, and alert samples for human review.</w:t>
      </w:r>
    </w:p>
    <w:p>
      <w:pPr>
        <w:pStyle w:val="Heading2"/>
      </w:pPr>
      <w:r>
        <w:t>3. Objectives</w:t>
      </w:r>
    </w:p>
    <w:p>
      <w:pPr>
        <w:pStyle w:val="Heading2"/>
      </w:pPr>
      <w:r>
        <w:t>3.1 Primary Objectives</w:t>
      </w:r>
    </w:p>
    <w:p>
      <w:pPr>
        <w:pStyle w:val="ListBullet"/>
      </w:pPr>
      <w:r>
        <w:t>Reduce supervisory review effort.</w:t>
      </w:r>
    </w:p>
    <w:p>
      <w:pPr>
        <w:pStyle w:val="ListBullet"/>
      </w:pPr>
      <w:r>
        <w:t>Analyze SOC operational evidence at scale.</w:t>
      </w:r>
    </w:p>
    <w:p>
      <w:pPr>
        <w:pStyle w:val="ListBullet"/>
      </w:pPr>
      <w:r>
        <w:t>Detect execution gaps and negative space.</w:t>
      </w:r>
    </w:p>
    <w:p>
      <w:pPr>
        <w:pStyle w:val="ListBullet"/>
      </w:pPr>
      <w:r>
        <w:t>Identify anomalies and unusual operational patterns.</w:t>
      </w:r>
    </w:p>
    <w:p>
      <w:pPr>
        <w:pStyle w:val="ListBullet"/>
      </w:pPr>
      <w:r>
        <w:t>Compare relevant entities against peers.</w:t>
      </w:r>
    </w:p>
    <w:p>
      <w:pPr>
        <w:pStyle w:val="ListBullet"/>
      </w:pPr>
      <w:r>
        <w:t>Prioritize entities, controls, processes, investigations and alert samples.</w:t>
      </w:r>
    </w:p>
    <w:p>
      <w:pPr>
        <w:pStyle w:val="ListBullet"/>
      </w:pPr>
      <w:r>
        <w:t>Provide evidence-backed explanations.</w:t>
      </w:r>
    </w:p>
    <w:p>
      <w:pPr>
        <w:pStyle w:val="ListBullet"/>
      </w:pPr>
      <w:r>
        <w:t>Improve consistency and scalability.</w:t>
      </w:r>
    </w:p>
    <w:p>
      <w:pPr>
        <w:pStyle w:val="ListBullet"/>
      </w:pPr>
      <w:r>
        <w:t>Preserve human supervisory judgment.</w:t>
      </w:r>
    </w:p>
    <w:p>
      <w:pPr>
        <w:pStyle w:val="Heading2"/>
      </w:pPr>
      <w:r>
        <w:t>3.2 Secondary Objectives</w:t>
      </w:r>
    </w:p>
    <w:p>
      <w:pPr>
        <w:pStyle w:val="ListBullet"/>
      </w:pPr>
      <w:r>
        <w:t>Provide trend analysis across entities and time periods.</w:t>
      </w:r>
    </w:p>
    <w:p>
      <w:pPr>
        <w:pStyle w:val="ListBullet"/>
      </w:pPr>
      <w:r>
        <w:t>Provide drill-down from findings to evidence.</w:t>
      </w:r>
    </w:p>
    <w:p>
      <w:pPr>
        <w:pStyle w:val="ListBullet"/>
      </w:pPr>
      <w:r>
        <w:t>Maintain traceability and auditability.</w:t>
      </w:r>
    </w:p>
    <w:p>
      <w:pPr>
        <w:pStyle w:val="ListBullet"/>
      </w:pPr>
      <w:r>
        <w:t>Support air-gapped deployment.</w:t>
      </w:r>
    </w:p>
    <w:p>
      <w:pPr>
        <w:pStyle w:val="Heading2"/>
      </w:pPr>
      <w:r>
        <w:t>4. Goals</w:t>
      </w:r>
    </w:p>
    <w:p>
      <w:pPr>
        <w:pStyle w:val="ListBullet"/>
      </w:pPr>
      <w:r>
        <w:t>Ingest representative structured CSE data.</w:t>
      </w:r>
    </w:p>
    <w:p>
      <w:pPr>
        <w:pStyle w:val="ListBullet"/>
      </w:pPr>
      <w:r>
        <w:t>Process multiple entities and time periods.</w:t>
      </w:r>
    </w:p>
    <w:p>
      <w:pPr>
        <w:pStyle w:val="ListBullet"/>
      </w:pPr>
      <w:r>
        <w:t>Generate meaningful, explainable supervisory signals.</w:t>
      </w:r>
    </w:p>
    <w:p>
      <w:pPr>
        <w:pStyle w:val="ListBullet"/>
      </w:pPr>
      <w:r>
        <w:t>Show supporting records and context.</w:t>
      </w:r>
    </w:p>
    <w:p>
      <w:pPr>
        <w:pStyle w:val="ListBullet"/>
      </w:pPr>
      <w:r>
        <w:t>Prioritize manual review.</w:t>
      </w:r>
    </w:p>
    <w:p>
      <w:pPr>
        <w:pStyle w:val="ListBullet"/>
      </w:pPr>
      <w:r>
        <w:t>Generate dashboards/reports.</w:t>
      </w:r>
    </w:p>
    <w:p>
      <w:pPr>
        <w:pStyle w:val="ListBullet"/>
      </w:pPr>
      <w:r>
        <w:t>Operate without Internet, cloud, SaaS or external AI services.</w:t>
      </w:r>
    </w:p>
    <w:p>
      <w:pPr>
        <w:pStyle w:val="Heading2"/>
      </w:pPr>
      <w:r>
        <w:t>5. Non-Goals</w:t>
      </w:r>
    </w:p>
    <w:p>
      <w:pPr>
        <w:pStyle w:val="ListBullet"/>
      </w:pPr>
      <w:r>
        <w:t>Not a SOC or SIEM.</w:t>
      </w:r>
    </w:p>
    <w:p>
      <w:pPr>
        <w:pStyle w:val="ListBullet"/>
      </w:pPr>
      <w:r>
        <w:t>Not a real-time monitoring platform.</w:t>
      </w:r>
    </w:p>
    <w:p>
      <w:pPr>
        <w:pStyle w:val="ListBullet"/>
      </w:pPr>
      <w:r>
        <w:t>Not a centralized SOC.</w:t>
      </w:r>
    </w:p>
    <w:p>
      <w:pPr>
        <w:pStyle w:val="ListBullet"/>
      </w:pPr>
      <w:r>
        <w:t>Not a continuous log/telemetry collector.</w:t>
      </w:r>
    </w:p>
    <w:p>
      <w:pPr>
        <w:pStyle w:val="ListBullet"/>
      </w:pPr>
      <w:r>
        <w:t>Not a national cyber-monitoring platform.</w:t>
      </w:r>
    </w:p>
    <w:p>
      <w:pPr>
        <w:pStyle w:val="ListBullet"/>
      </w:pPr>
      <w:r>
        <w:t>Not an autonomous supervisory decision-maker.</w:t>
      </w:r>
    </w:p>
    <w:p>
      <w:pPr>
        <w:pStyle w:val="ListBullet"/>
      </w:pPr>
      <w:r>
        <w:t>No cloud/SaaS/external AI dependency.</w:t>
      </w:r>
    </w:p>
    <w:p>
      <w:pPr>
        <w:pStyle w:val="ListBullet"/>
      </w:pPr>
      <w:r>
        <w:t>No unnecessary raw logs, packet captures or customer data.</w:t>
      </w:r>
    </w:p>
    <w:p>
      <w:pPr>
        <w:pStyle w:val="ListBullet"/>
      </w:pPr>
      <w:r>
        <w:t>Not a generic cybersecurity chatbot.</w:t>
      </w:r>
    </w:p>
    <w:p>
      <w:pPr>
        <w:pStyle w:val="Heading2"/>
      </w:pPr>
      <w:r>
        <w:t>6. Target Users</w:t>
      </w:r>
    </w:p>
    <w:p>
      <w:pPr>
        <w:pStyle w:val="ListBullet"/>
      </w:pPr>
      <w:r>
        <w:t>Primary: NCIIPC supervisory examiner.</w:t>
      </w:r>
    </w:p>
    <w:p>
      <w:pPr>
        <w:pStyle w:val="ListBullet"/>
      </w:pPr>
      <w:r>
        <w:t>Secondary: supervisory management.</w:t>
      </w:r>
    </w:p>
    <w:p>
      <w:pPr>
        <w:pStyle w:val="ListBullet"/>
      </w:pPr>
      <w:r>
        <w:t>ASSUMPTION: system administrator and data administrator roles require confirmation.</w:t>
      </w:r>
    </w:p>
    <w:p>
      <w:pPr>
        <w:pStyle w:val="Heading2"/>
      </w:pPr>
      <w:r>
        <w:t>6.1 Supervisory Examiner</w:t>
      </w:r>
    </w:p>
    <w:p>
      <w:pPr>
        <w:pStyle w:val="ListBullet"/>
      </w:pPr>
      <w:r>
        <w:t>Needs entity/finding prioritization, evidence, explainability, peer comparison, trends, drill-down and reports.</w:t>
      </w:r>
    </w:p>
    <w:p>
      <w:pPr>
        <w:pStyle w:val="ListBullet"/>
      </w:pPr>
      <w:r>
        <w:t>Can review authorized data, run analyses, inspect findings/evidence and generate reports.</w:t>
      </w:r>
    </w:p>
    <w:p>
      <w:pPr>
        <w:pStyle w:val="Heading2"/>
      </w:pPr>
      <w:r>
        <w:t>6.2 Supervisory Management</w:t>
      </w:r>
    </w:p>
    <w:p>
      <w:pPr>
        <w:pStyle w:val="ListBullet"/>
      </w:pPr>
      <w:r>
        <w:t>Needs organization-level view, trends, high-priority findings, comparative information and assessment summaries.</w:t>
      </w:r>
    </w:p>
    <w:p>
      <w:pPr>
        <w:pStyle w:val="Heading2"/>
      </w:pPr>
      <w:r>
        <w:t>6.3 System Administrator</w:t>
      </w:r>
    </w:p>
    <w:p>
      <w:pPr>
        <w:pStyle w:val="ListBullet"/>
      </w:pPr>
      <w:r>
        <w:t>ASSUMPTION — potential responsibilities include user management, role assignment, system configuration, dataset administration, audit review and system health.</w:t>
      </w:r>
    </w:p>
    <w:p>
      <w:pPr>
        <w:pStyle w:val="Heading2"/>
      </w:pPr>
      <w:r>
        <w:t>6.4 Data Administrator</w:t>
      </w:r>
    </w:p>
    <w:p>
      <w:pPr>
        <w:pStyle w:val="ListBullet"/>
      </w:pPr>
      <w:r>
        <w:t>ASSUMPTION — potential responsibilities include dataset upload, validation, import management and data-quality review.</w:t>
      </w:r>
    </w:p>
    <w:p>
      <w:pPr>
        <w:pStyle w:val="Heading2"/>
      </w:pPr>
      <w:r>
        <w:t>7. User Personas</w:t>
      </w:r>
    </w:p>
    <w:p>
      <w:pPr>
        <w:pStyle w:val="ListBullet"/>
      </w:pPr>
      <w:r>
        <w:t>Supervisory Examiner — identifies where manual review should be concentrated.</w:t>
      </w:r>
    </w:p>
    <w:p>
      <w:pPr>
        <w:pStyle w:val="ListBullet"/>
      </w:pPr>
      <w:r>
        <w:t>Supervisory Manager — understands supervisory risk areas across CSEs.</w:t>
      </w:r>
    </w:p>
    <w:p>
      <w:pPr>
        <w:pStyle w:val="ListBullet"/>
      </w:pPr>
      <w:r>
        <w:t>System Administrator — maintains secure and reliable operation.</w:t>
      </w:r>
    </w:p>
    <w:p>
      <w:pPr>
        <w:pStyle w:val="Heading2"/>
      </w:pPr>
      <w:r>
        <w:t>8. User Journeys</w:t>
      </w:r>
    </w:p>
    <w:p>
      <w:pPr>
        <w:pStyle w:val="ListBullet"/>
      </w:pPr>
      <w:r>
        <w:t>Examiner: Login → Dashboard → Prioritized CSE → Signals → Finding → Rationale → Evidence → Underlying records → Human review → Assessment/report.</w:t>
      </w:r>
    </w:p>
    <w:p>
      <w:pPr>
        <w:pStyle w:val="ListBullet"/>
      </w:pPr>
      <w:r>
        <w:t>Ingestion: Upload → Format validation → Schema validation → Data-quality checks → Normalization → Import result → Analysis.</w:t>
      </w:r>
    </w:p>
    <w:p>
      <w:pPr>
        <w:pStyle w:val="Heading2"/>
      </w:pPr>
      <w:r>
        <w:t>9. Functional Requirements</w:t>
      </w:r>
    </w:p>
    <w:p>
      <w:pPr>
        <w:pStyle w:val="ListBullet"/>
      </w:pPr>
      <w:r>
        <w:t>FR-01 Authentication: protected functionality requires authenticated access.</w:t>
      </w:r>
    </w:p>
    <w:p>
      <w:pPr>
        <w:pStyle w:val="ListBullet"/>
      </w:pPr>
      <w:r>
        <w:t>FR-02 Authorization: server-side role enforcement.</w:t>
      </w:r>
    </w:p>
    <w:p>
      <w:pPr>
        <w:pStyle w:val="ListBullet"/>
      </w:pPr>
      <w:r>
        <w:t>FR-03 CSE Management: multiple entities can be separately identified and analyzed.</w:t>
      </w:r>
    </w:p>
    <w:p>
      <w:pPr>
        <w:pStyle w:val="Heading2"/>
      </w:pPr>
      <w:r>
        <w:t>10. Data Ingestion Requirements</w:t>
      </w:r>
    </w:p>
    <w:p>
      <w:pPr>
        <w:pStyle w:val="ListBullet"/>
      </w:pPr>
      <w:r>
        <w:t>FR-04: support CSV and JSON initially; database exports/APIs may be expanded later.</w:t>
      </w:r>
    </w:p>
    <w:p>
      <w:pPr>
        <w:pStyle w:val="ListBullet"/>
      </w:pPr>
      <w:r>
        <w:t>FR-05: validate required fields, timestamps, types, duplicates, enumerations and structures.</w:t>
      </w:r>
    </w:p>
    <w:p>
      <w:pPr>
        <w:pStyle w:val="ListBullet"/>
      </w:pPr>
      <w:r>
        <w:t>FR-06: provide import summary with valid/rejected records and warnings.</w:t>
      </w:r>
    </w:p>
    <w:p>
      <w:pPr>
        <w:pStyle w:val="Heading2"/>
      </w:pPr>
      <w:r>
        <w:t>11. Data Requirements</w:t>
      </w:r>
    </w:p>
    <w:p>
      <w:pPr>
        <w:pStyle w:val="ListBullet"/>
      </w:pPr>
      <w:r>
        <w:t>Alert metadata: ID, CSE, severity, timestamp, asset/system, category, status, disposition and closure information.</w:t>
      </w:r>
    </w:p>
    <w:p>
      <w:pPr>
        <w:pStyle w:val="ListBullet"/>
      </w:pPr>
      <w:r>
        <w:t>Case-management: case ID, related alert, creation/closure time, investigation status and disposition.</w:t>
      </w:r>
    </w:p>
    <w:p>
      <w:pPr>
        <w:pStyle w:val="ListBullet"/>
      </w:pPr>
      <w:r>
        <w:t>Investigation: actions, timestamps, workflow transitions and evidence indicators.</w:t>
      </w:r>
    </w:p>
    <w:p>
      <w:pPr>
        <w:pStyle w:val="ListBullet"/>
      </w:pPr>
      <w:r>
        <w:t>Escalation: occurrence, time, level and related alert/case.</w:t>
      </w:r>
    </w:p>
    <w:p>
      <w:pPr>
        <w:pStyle w:val="ListBullet"/>
      </w:pPr>
      <w:r>
        <w:t>Asset inventory where available.</w:t>
      </w:r>
    </w:p>
    <w:p>
      <w:pPr>
        <w:pStyle w:val="ListBullet"/>
      </w:pPr>
      <w:r>
        <w:t>Minimize raw logs, packet captures, customer information and unnecessary sensitive data.</w:t>
      </w:r>
    </w:p>
    <w:p>
      <w:pPr>
        <w:pStyle w:val="Heading2"/>
      </w:pPr>
      <w:r>
        <w:t>12. Supervisory Analytics</w:t>
      </w:r>
    </w:p>
    <w:p>
      <w:pPr>
        <w:pStyle w:val="ListBullet"/>
      </w:pPr>
      <w:r>
        <w:t>Detection, investigation and escalation weakness analysis.</w:t>
      </w:r>
    </w:p>
    <w:p>
      <w:pPr>
        <w:pStyle w:val="ListBullet"/>
      </w:pPr>
      <w:r>
        <w:t>Execution-gap detection.</w:t>
      </w:r>
    </w:p>
    <w:p>
      <w:pPr>
        <w:pStyle w:val="ListBullet"/>
      </w:pPr>
      <w:r>
        <w:t>Negative-space detection.</w:t>
      </w:r>
    </w:p>
    <w:p>
      <w:pPr>
        <w:pStyle w:val="ListBullet"/>
      </w:pPr>
      <w:r>
        <w:t>Anomaly/outlier/pattern detection.</w:t>
      </w:r>
    </w:p>
    <w:p>
      <w:pPr>
        <w:pStyle w:val="ListBullet"/>
      </w:pPr>
      <w:r>
        <w:t>Peer benchmarking.</w:t>
      </w:r>
    </w:p>
    <w:p>
      <w:pPr>
        <w:pStyle w:val="ListBullet"/>
      </w:pPr>
      <w:r>
        <w:t>Entity-level indicators.</w:t>
      </w:r>
    </w:p>
    <w:p>
      <w:pPr>
        <w:pStyle w:val="ListBullet"/>
      </w:pPr>
      <w:r>
        <w:t>Prioritization of review targets.</w:t>
      </w:r>
    </w:p>
    <w:p>
      <w:pPr>
        <w:pStyle w:val="Heading2"/>
      </w:pPr>
      <w:r>
        <w:t>13. Execution Gap Detection</w:t>
      </w:r>
    </w:p>
    <w:p>
      <w:pPr>
        <w:pStyle w:val="ListBullet"/>
      </w:pPr>
      <w:r>
        <w:t>Detect situations where documented/reported capability appears effective but operational evidence suggests otherwise.</w:t>
      </w:r>
    </w:p>
    <w:p>
      <w:pPr>
        <w:pStyle w:val="ListBullet"/>
      </w:pPr>
      <w:r>
        <w:t>Examples: unusually rapid closure, critical alerts without escalation, repetitive/template-driven investigations, and metric-satisfying behaviour without meaningful risk reduction.</w:t>
      </w:r>
    </w:p>
    <w:p>
      <w:pPr>
        <w:pStyle w:val="ListBullet"/>
      </w:pPr>
      <w:r>
        <w:t>Each finding should include title, rationale, pattern/metrics, evidence, context and source traceability.</w:t>
      </w:r>
    </w:p>
    <w:p>
      <w:pPr>
        <w:pStyle w:val="Heading2"/>
      </w:pPr>
      <w:r>
        <w:t>14. Negative Space Detection</w:t>
      </w:r>
    </w:p>
    <w:p>
      <w:pPr>
        <w:pStyle w:val="ListBullet"/>
      </w:pPr>
      <w:r>
        <w:t>Detect missing expected evidence: telemetry, alert categories, investigations, escalations, expected activity or monitoring coverage.</w:t>
      </w:r>
    </w:p>
    <w:p>
      <w:pPr>
        <w:pStyle w:val="ListBullet"/>
      </w:pPr>
      <w:r>
        <w:t>Absence of evidence must be treated as a potential signal requiring examination, not automatic proof of failure.</w:t>
      </w:r>
    </w:p>
    <w:p>
      <w:pPr>
        <w:pStyle w:val="Heading2"/>
      </w:pPr>
      <w:r>
        <w:t>15. Anomaly &amp; Outlier Detection</w:t>
      </w:r>
    </w:p>
    <w:p>
      <w:pPr>
        <w:pStyle w:val="ListBullet"/>
      </w:pPr>
      <w:r>
        <w:t>Identify unusual values, frequencies, timings, workflows and entity behaviour.</w:t>
      </w:r>
    </w:p>
    <w:p>
      <w:pPr>
        <w:pStyle w:val="ListBullet"/>
      </w:pPr>
      <w:r>
        <w:t>Use historical/entity/peer baselines where available.</w:t>
      </w:r>
    </w:p>
    <w:p>
      <w:pPr>
        <w:pStyle w:val="ListBullet"/>
      </w:pPr>
      <w:r>
        <w:t>Start with explainable statistical/rule-based techniques before complex ML.</w:t>
      </w:r>
    </w:p>
    <w:p>
      <w:pPr>
        <w:pStyle w:val="Heading2"/>
      </w:pPr>
      <w:r>
        <w:t>16. Peer Benchmarking</w:t>
      </w:r>
    </w:p>
    <w:p>
      <w:pPr>
        <w:pStyle w:val="ListBullet"/>
      </w:pPr>
      <w:r>
        <w:t>Compare relevant entities across alert volumes, severity, closure, investigation, escalation and monitoring coverage.</w:t>
      </w:r>
    </w:p>
    <w:p>
      <w:pPr>
        <w:pStyle w:val="ListBullet"/>
      </w:pPr>
      <w:r>
        <w:t>Peer deviation is a signal requiring context, not automatic proof of failure.</w:t>
      </w:r>
    </w:p>
    <w:p>
      <w:pPr>
        <w:pStyle w:val="Heading2"/>
      </w:pPr>
      <w:r>
        <w:t>17. Entity-Level Indicators &amp; Prioritization</w:t>
      </w:r>
    </w:p>
    <w:p>
      <w:pPr>
        <w:pStyle w:val="ListBullet"/>
      </w:pPr>
      <w:r>
        <w:t>Generate entity-level supervisory indicators.</w:t>
      </w:r>
    </w:p>
    <w:p>
      <w:pPr>
        <w:pStyle w:val="ListBullet"/>
      </w:pPr>
      <w:r>
        <w:t>Prioritize entities, controls, processes, alert samples and investigations.</w:t>
      </w:r>
    </w:p>
    <w:p>
      <w:pPr>
        <w:pStyle w:val="ListBullet"/>
      </w:pPr>
      <w:r>
        <w:t>Any composite score must be explainable, reproducible, evidence-backed and auditable.</w:t>
      </w:r>
    </w:p>
    <w:p>
      <w:pPr>
        <w:pStyle w:val="Heading2"/>
      </w:pPr>
      <w:r>
        <w:t>18. Explainability &amp; Evidence</w:t>
      </w:r>
    </w:p>
    <w:p>
      <w:pPr>
        <w:pStyle w:val="ListBullet"/>
      </w:pPr>
      <w:r>
        <w:t>Every major finding provides what was detected, why it was flagged, supporting evidence, context/baseline, traceability and auditability.</w:t>
      </w:r>
    </w:p>
    <w:p>
      <w:pPr>
        <w:pStyle w:val="ListBullet"/>
      </w:pPr>
      <w:r>
        <w:t>Core drill-down: Finding → Evidence → Underlying records.</w:t>
      </w:r>
    </w:p>
    <w:p>
      <w:pPr>
        <w:pStyle w:val="Heading2"/>
      </w:pPr>
      <w:r>
        <w:t>19. Dashboard &amp; Drill-Down</w:t>
      </w:r>
    </w:p>
    <w:p>
      <w:pPr>
        <w:pStyle w:val="ListBullet"/>
      </w:pPr>
      <w:r>
        <w:t>Dashboard answers: which entities require attention, why, what signals exist, what evidence supports them, how behaviour compares with baselines, and what to review next.</w:t>
      </w:r>
    </w:p>
    <w:p>
      <w:pPr>
        <w:pStyle w:val="ListBullet"/>
      </w:pPr>
      <w:r>
        <w:t>Core UI: priority entities, signal summary, trends, peer comparison, data-quality status and recent analyses.</w:t>
      </w:r>
    </w:p>
    <w:p>
      <w:pPr>
        <w:pStyle w:val="Heading2"/>
      </w:pPr>
      <w:r>
        <w:t>20. Reporting &amp; Trends</w:t>
      </w:r>
    </w:p>
    <w:p>
      <w:pPr>
        <w:pStyle w:val="ListBullet"/>
      </w:pPr>
      <w:r>
        <w:t>Reports include entity summary, findings, evidence, trends, peer context, areas requiring attention, analysis period and data-quality information.</w:t>
      </w:r>
    </w:p>
    <w:p>
      <w:pPr>
        <w:pStyle w:val="ListBullet"/>
      </w:pPr>
      <w:r>
        <w:t>Support trends across entities, time periods, signal categories and operational patterns.</w:t>
      </w:r>
    </w:p>
    <w:p>
      <w:pPr>
        <w:pStyle w:val="Heading2"/>
      </w:pPr>
      <w:r>
        <w:t>21. Human-in-the-Loop</w:t>
      </w:r>
    </w:p>
    <w:p>
      <w:pPr>
        <w:pStyle w:val="ListBullet"/>
      </w:pPr>
      <w:r>
        <w:t>System flags, explains, prioritizes and provides evidence.</w:t>
      </w:r>
    </w:p>
    <w:p>
      <w:pPr>
        <w:pStyle w:val="ListBullet"/>
      </w:pPr>
      <w:r>
        <w:t>Examiner reviews, validates, investigates and decides.</w:t>
      </w:r>
    </w:p>
    <w:p>
      <w:pPr>
        <w:pStyle w:val="ListBullet"/>
      </w:pPr>
      <w:r>
        <w:t>No automated finding becomes a final supervisory conclusion without human review.</w:t>
      </w:r>
    </w:p>
    <w:p>
      <w:pPr>
        <w:pStyle w:val="Heading2"/>
      </w:pPr>
      <w:r>
        <w:t>22. AI/ML Requirements</w:t>
      </w:r>
    </w:p>
    <w:p>
      <w:pPr>
        <w:pStyle w:val="ListBullet"/>
      </w:pPr>
      <w:r>
        <w:t>AI/ML is optional.</w:t>
      </w:r>
    </w:p>
    <w:p>
      <w:pPr>
        <w:pStyle w:val="ListBullet"/>
      </w:pPr>
      <w:r>
        <w:t>If used, document model architecture, hardware, offline training/inference, model updates, explainability and auditability.</w:t>
      </w:r>
    </w:p>
    <w:p>
      <w:pPr>
        <w:pStyle w:val="ListBullet"/>
      </w:pPr>
      <w:r>
        <w:t>MVP recommendation: rules + statistics + peer benchmarking + anomaly detection; optional offline ML later.</w:t>
      </w:r>
    </w:p>
    <w:p>
      <w:pPr>
        <w:pStyle w:val="ListBullet"/>
      </w:pPr>
      <w:r>
        <w:t>No cloud LLM or external AI API dependency.</w:t>
      </w:r>
    </w:p>
    <w:p>
      <w:pPr>
        <w:pStyle w:val="Heading2"/>
      </w:pPr>
      <w:r>
        <w:t>23. Cybersecurity Requirements</w:t>
      </w:r>
    </w:p>
    <w:p>
      <w:pPr>
        <w:pStyle w:val="ListBullet"/>
      </w:pPr>
      <w:r>
        <w:t>Protect confidentiality, integrity and availability.</w:t>
      </w:r>
    </w:p>
    <w:p>
      <w:pPr>
        <w:pStyle w:val="ListBullet"/>
      </w:pPr>
      <w:r>
        <w:t>Use least privilege, secure authentication, input validation, access control, audit logging, secure file handling, secure API design, secrets management and relevant OWASP protections.</w:t>
      </w:r>
    </w:p>
    <w:p>
      <w:pPr>
        <w:pStyle w:val="Heading2"/>
      </w:pPr>
      <w:r>
        <w:t>24. Authentication &amp; Authorization</w:t>
      </w:r>
    </w:p>
    <w:p>
      <w:pPr>
        <w:pStyle w:val="ListBullet"/>
      </w:pPr>
      <w:r>
        <w:t>Exact identity provider is unspecified.</w:t>
      </w:r>
    </w:p>
    <w:p>
      <w:pPr>
        <w:pStyle w:val="ListBullet"/>
      </w:pPr>
      <w:r>
        <w:t>MVP recommendation: secure local authentication, strong password policy, secure sessions and account protection.</w:t>
      </w:r>
    </w:p>
    <w:p>
      <w:pPr>
        <w:pStyle w:val="ListBullet"/>
      </w:pPr>
      <w:r>
        <w:t>Authorization must be enforced server-side.</w:t>
      </w:r>
    </w:p>
    <w:p>
      <w:pPr>
        <w:pStyle w:val="Heading2"/>
      </w:pPr>
      <w:r>
        <w:t>25. RBAC</w:t>
      </w:r>
    </w:p>
    <w:p>
      <w:pPr>
        <w:pStyle w:val="ListBullet"/>
      </w:pPr>
      <w:r>
        <w:t>Conceptual roles: Examiner, Supervisor/Manager, Data Administrator, System Administrator.</w:t>
      </w:r>
    </w:p>
    <w:p>
      <w:pPr>
        <w:pStyle w:val="ListBullet"/>
      </w:pPr>
      <w:r>
        <w:t>Final roles require approval.</w:t>
      </w:r>
    </w:p>
    <w:p>
      <w:pPr>
        <w:pStyle w:val="Heading2"/>
      </w:pPr>
      <w:r>
        <w:t>26. Input &amp; File Security</w:t>
      </w:r>
    </w:p>
    <w:p>
      <w:pPr>
        <w:pStyle w:val="ListBullet"/>
      </w:pPr>
      <w:r>
        <w:t>Validate all external input.</w:t>
      </w:r>
    </w:p>
    <w:p>
      <w:pPr>
        <w:pStyle w:val="ListBullet"/>
      </w:pPr>
      <w:r>
        <w:t>For files: size limits, content/type validation, safe parsing, encoding validation, schema validation, duplicate detection, safe storage and error isolation.</w:t>
      </w:r>
    </w:p>
    <w:p>
      <w:pPr>
        <w:pStyle w:val="Heading2"/>
      </w:pPr>
      <w:r>
        <w:t>27. API &amp; Web Security</w:t>
      </w:r>
    </w:p>
    <w:p>
      <w:pPr>
        <w:pStyle w:val="ListBullet"/>
      </w:pPr>
      <w:r>
        <w:t>Authentication, authorization, input validation, secure errors, relevant rate limiting, request logging, injection protection, response filtering, XSS/CSRF protections where applicable, dependency security and secure configuration.</w:t>
      </w:r>
    </w:p>
    <w:p>
      <w:pPr>
        <w:pStyle w:val="Heading2"/>
      </w:pPr>
      <w:r>
        <w:t>28. Secrets, Logging &amp; Monitoring</w:t>
      </w:r>
    </w:p>
    <w:p>
      <w:pPr>
        <w:pStyle w:val="ListBullet"/>
      </w:pPr>
      <w:r>
        <w:t>Never hardcode or commit secrets.</w:t>
      </w:r>
    </w:p>
    <w:p>
      <w:pPr>
        <w:pStyle w:val="ListBullet"/>
      </w:pPr>
      <w:r>
        <w:t>Use secure environment/configuration mechanisms.</w:t>
      </w:r>
    </w:p>
    <w:p>
      <w:pPr>
        <w:pStyle w:val="ListBullet"/>
      </w:pPr>
      <w:r>
        <w:t>Maintain application, security/audit and analytics logs while avoiding unnecessary sensitive-data exposure.</w:t>
      </w:r>
    </w:p>
    <w:p>
      <w:pPr>
        <w:pStyle w:val="Heading2"/>
      </w:pPr>
      <w:r>
        <w:t>29. Privacy</w:t>
      </w:r>
    </w:p>
    <w:p>
      <w:pPr>
        <w:pStyle w:val="ListBullet"/>
      </w:pPr>
      <w:r>
        <w:t>Apply data minimization.</w:t>
      </w:r>
    </w:p>
    <w:p>
      <w:pPr>
        <w:pStyle w:val="ListBullet"/>
      </w:pPr>
      <w:r>
        <w:t>Process only data required for supervisory analysis.</w:t>
      </w:r>
    </w:p>
    <w:p>
      <w:pPr>
        <w:pStyle w:val="ListBullet"/>
      </w:pPr>
      <w:r>
        <w:t>Avoid customer/PII collection unless explicitly required.</w:t>
      </w:r>
    </w:p>
    <w:p>
      <w:pPr>
        <w:pStyle w:val="Heading2"/>
      </w:pPr>
      <w:r>
        <w:t>30. Non-Functional Requirements</w:t>
      </w:r>
    </w:p>
    <w:p>
      <w:pPr>
        <w:pStyle w:val="ListBullet"/>
      </w:pPr>
      <w:r>
        <w:t>NFR-01: fully offline/air-gapped operation.</w:t>
      </w:r>
    </w:p>
    <w:p>
      <w:pPr>
        <w:pStyle w:val="ListBullet"/>
      </w:pPr>
      <w:r>
        <w:t>NFR-02: no cloud dependency.</w:t>
      </w:r>
    </w:p>
    <w:p>
      <w:pPr>
        <w:pStyle w:val="ListBullet"/>
      </w:pPr>
      <w:r>
        <w:t>NFR-03: no SaaS dependency.</w:t>
      </w:r>
    </w:p>
    <w:p>
      <w:pPr>
        <w:pStyle w:val="ListBullet"/>
      </w:pPr>
      <w:r>
        <w:t>NFR-04: no external AI dependency.</w:t>
      </w:r>
    </w:p>
    <w:p>
      <w:pPr>
        <w:pStyle w:val="Heading2"/>
      </w:pPr>
      <w:r>
        <w:t>31. Performance</w:t>
      </w:r>
    </w:p>
    <w:p>
      <w:pPr>
        <w:pStyle w:val="ListBullet"/>
      </w:pPr>
      <w:r>
        <w:t>Support large structured datasets across multiple entities/time periods.</w:t>
      </w:r>
    </w:p>
    <w:p>
      <w:pPr>
        <w:pStyle w:val="ListBullet"/>
      </w:pPr>
      <w:r>
        <w:t>Exact targets are not specified and must be benchmarked using dataset size, processing time, concurrent users, dashboard response and analysis time.</w:t>
      </w:r>
    </w:p>
    <w:p>
      <w:pPr>
        <w:pStyle w:val="Heading2"/>
      </w:pPr>
      <w:r>
        <w:t>32. Scalability &amp; Maintainability</w:t>
      </w:r>
    </w:p>
    <w:p>
      <w:pPr>
        <w:pStyle w:val="ListBullet"/>
      </w:pPr>
      <w:r>
        <w:t>Support more CSEs, larger datasets, longer histories and additional detectors without complete redesign.</w:t>
      </w:r>
    </w:p>
    <w:p>
      <w:pPr>
        <w:pStyle w:val="ListBullet"/>
      </w:pPr>
      <w:r>
        <w:t>Use clear separation of concerns, modular analytics, reusable UI components, documented rules, version control and testable services.</w:t>
      </w:r>
    </w:p>
    <w:p>
      <w:pPr>
        <w:pStyle w:val="Heading2"/>
      </w:pPr>
      <w:r>
        <w:t>33. Reliability &amp; Availability</w:t>
      </w:r>
    </w:p>
    <w:p>
      <w:pPr>
        <w:pStyle w:val="ListBullet"/>
      </w:pPr>
      <w:r>
        <w:t>Validate imports, fail safely, preserve source data, avoid corruption, record failed analyses, provide understandable errors and prevent partial operations from appearing successful.</w:t>
      </w:r>
    </w:p>
    <w:p>
      <w:pPr>
        <w:pStyle w:val="ListBullet"/>
      </w:pPr>
      <w:r>
        <w:t>Exact availability target is not specified.</w:t>
      </w:r>
    </w:p>
    <w:p>
      <w:pPr>
        <w:pStyle w:val="Heading2"/>
      </w:pPr>
      <w:r>
        <w:t>34. Business Logic</w:t>
      </w:r>
    </w:p>
    <w:p>
      <w:pPr>
        <w:pStyle w:val="ListBullet"/>
      </w:pPr>
      <w:r>
        <w:t>Input → Validation → Normalization → Baseline Generation → Supervisory Detectors → Finding Generation → Evidence Association → Peer/Context Analysis → Prioritization → Human Review.</w:t>
      </w:r>
    </w:p>
    <w:p>
      <w:pPr>
        <w:pStyle w:val="Heading2"/>
      </w:pPr>
      <w:r>
        <w:t>35. Finding Model</w:t>
      </w:r>
    </w:p>
    <w:p>
      <w:pPr>
        <w:pStyle w:val="ListBullet"/>
      </w:pPr>
      <w:r>
        <w:t>Conceptual fields: finding ID, entity, category, priority, description, rationale, evidence references, baseline/context, detection method, timestamp and status.</w:t>
      </w:r>
    </w:p>
    <w:p>
      <w:pPr>
        <w:pStyle w:val="ListBullet"/>
      </w:pPr>
      <w:r>
        <w:t>Final database representation is deferred to Phase 2.</w:t>
      </w:r>
    </w:p>
    <w:p>
      <w:pPr>
        <w:pStyle w:val="Heading2"/>
      </w:pPr>
      <w:r>
        <w:t>36. Error Handling &amp; Edge Cases</w:t>
      </w:r>
    </w:p>
    <w:p>
      <w:pPr>
        <w:pStyle w:val="ListBullet"/>
      </w:pPr>
      <w:r>
        <w:t>Distinguish user/data, processing, security and system errors.</w:t>
      </w:r>
    </w:p>
    <w:p>
      <w:pPr>
        <w:pStyle w:val="ListBullet"/>
      </w:pPr>
      <w:r>
        <w:t>Consider empty/large datasets, missing fields, duplicates, invalid timestamps, unknown entities, missing investigation/escalation data, new CSEs, no peer group, conflicting indicators, repeated/partial imports and corrupted datasets.</w:t>
      </w:r>
    </w:p>
    <w:p>
      <w:pPr>
        <w:pStyle w:val="ListBullet"/>
      </w:pPr>
      <w:r>
        <w:t>Do not expose sensitive implementation details.</w:t>
      </w:r>
    </w:p>
    <w:p>
      <w:pPr>
        <w:pStyle w:val="Heading2"/>
      </w:pPr>
      <w:r>
        <w:t>37. Analytics Methodology</w:t>
      </w:r>
    </w:p>
    <w:p>
      <w:pPr>
        <w:pStyle w:val="ListBullet"/>
      </w:pPr>
      <w:r>
        <w:t>Layer 1: deterministic rules.</w:t>
      </w:r>
    </w:p>
    <w:p>
      <w:pPr>
        <w:pStyle w:val="ListBullet"/>
      </w:pPr>
      <w:r>
        <w:t>Layer 2: statistical baselines.</w:t>
      </w:r>
    </w:p>
    <w:p>
      <w:pPr>
        <w:pStyle w:val="ListBullet"/>
      </w:pPr>
      <w:r>
        <w:t>Layer 3: peer comparison.</w:t>
      </w:r>
    </w:p>
    <w:p>
      <w:pPr>
        <w:pStyle w:val="ListBullet"/>
      </w:pPr>
      <w:r>
        <w:t>Layer 4: anomaly detection.</w:t>
      </w:r>
    </w:p>
    <w:p>
      <w:pPr>
        <w:pStyle w:val="ListBullet"/>
      </w:pPr>
      <w:r>
        <w:t>Layer 5: optional ML.</w:t>
      </w:r>
    </w:p>
    <w:p>
      <w:pPr>
        <w:pStyle w:val="Heading2"/>
      </w:pPr>
      <w:r>
        <w:t>38. Risk/Priority Model</w:t>
      </w:r>
    </w:p>
    <w:p>
      <w:pPr>
        <w:pStyle w:val="ListBullet"/>
      </w:pPr>
      <w:r>
        <w:t>Final scoring is not yet approved.</w:t>
      </w:r>
    </w:p>
    <w:p>
      <w:pPr>
        <w:pStyle w:val="ListBullet"/>
      </w:pPr>
      <w:r>
        <w:t>Any score must be explainable, reproducible, evidence-backed, configurable where appropriate and auditable.</w:t>
      </w:r>
    </w:p>
    <w:p>
      <w:pPr>
        <w:pStyle w:val="ListBullet"/>
      </w:pPr>
      <w:r>
        <w:t>An unexplained AI score is insufficient evidence.</w:t>
      </w:r>
    </w:p>
    <w:p>
      <w:pPr>
        <w:pStyle w:val="Heading2"/>
      </w:pPr>
      <w:r>
        <w:t>39. Data Relationships</w:t>
      </w:r>
    </w:p>
    <w:p>
      <w:pPr>
        <w:pStyle w:val="ListBullet"/>
      </w:pPr>
      <w:r>
        <w:t>CSE → Alerts → Cases → Investigations/Escalations.</w:t>
      </w:r>
    </w:p>
    <w:p>
      <w:pPr>
        <w:pStyle w:val="ListBullet"/>
      </w:pPr>
      <w:r>
        <w:t>CSE → Assets and historical assessments.</w:t>
      </w:r>
    </w:p>
    <w:p>
      <w:pPr>
        <w:pStyle w:val="ListBullet"/>
      </w:pPr>
      <w:r>
        <w:t>Analytics → Findings → Evidence.</w:t>
      </w:r>
    </w:p>
    <w:p>
      <w:pPr>
        <w:pStyle w:val="Heading2"/>
      </w:pPr>
      <w:r>
        <w:t>40. Testing Requirements</w:t>
      </w:r>
    </w:p>
    <w:p>
      <w:pPr>
        <w:pStyle w:val="ListBullet"/>
      </w:pPr>
      <w:r>
        <w:t>Unit tests for validation, rules, analytics and authorization.</w:t>
      </w:r>
    </w:p>
    <w:p>
      <w:pPr>
        <w:pStyle w:val="ListBullet"/>
      </w:pPr>
      <w:r>
        <w:t>Integration tests for ingestion, database and analytics pipeline.</w:t>
      </w:r>
    </w:p>
    <w:p>
      <w:pPr>
        <w:pStyle w:val="ListBullet"/>
      </w:pPr>
      <w:r>
        <w:t>Security tests for authentication, authorization, uploads, injection and XSS/CSRF where applicable.</w:t>
      </w:r>
    </w:p>
    <w:p>
      <w:pPr>
        <w:pStyle w:val="ListBullet"/>
      </w:pPr>
      <w:r>
        <w:t>Analytical tests for known execution gaps, negative space, anomalies and peer deviations.</w:t>
      </w:r>
    </w:p>
    <w:p>
      <w:pPr>
        <w:pStyle w:val="Heading2"/>
      </w:pPr>
      <w:r>
        <w:t>41. Analytical Validation</w:t>
      </w:r>
    </w:p>
    <w:p>
      <w:pPr>
        <w:pStyle w:val="ListBullet"/>
      </w:pPr>
      <w:r>
        <w:t>Compare SAT-SA outputs with expert manual-review findings.</w:t>
      </w:r>
    </w:p>
    <w:p>
      <w:pPr>
        <w:pStyle w:val="ListBullet"/>
      </w:pPr>
      <w:r>
        <w:t>Potential measures: detection rate, missed findings, false positives, evidence quality, explanation quality and prioritization usefulness.</w:t>
      </w:r>
    </w:p>
    <w:p>
      <w:pPr>
        <w:pStyle w:val="ListBullet"/>
      </w:pPr>
      <w:r>
        <w:t>Thresholds require representative validation data.</w:t>
      </w:r>
    </w:p>
    <w:p>
      <w:pPr>
        <w:pStyle w:val="Heading2"/>
      </w:pPr>
      <w:r>
        <w:t>42. Acceptance Criteria</w:t>
      </w:r>
    </w:p>
    <w:p>
      <w:pPr>
        <w:pStyle w:val="ListBullet"/>
      </w:pPr>
      <w:r>
        <w:t>Structured datasets import successfully.</w:t>
      </w:r>
    </w:p>
    <w:p>
      <w:pPr>
        <w:pStyle w:val="ListBullet"/>
      </w:pPr>
      <w:r>
        <w:t>Invalid records are detected.</w:t>
      </w:r>
    </w:p>
    <w:p>
      <w:pPr>
        <w:pStyle w:val="ListBullet"/>
      </w:pPr>
      <w:r>
        <w:t>Multiple CSEs can be analyzed.</w:t>
      </w:r>
    </w:p>
    <w:p>
      <w:pPr>
        <w:pStyle w:val="ListBullet"/>
      </w:pPr>
      <w:r>
        <w:t>Execution-gap and negative-space indicators can be detected.</w:t>
      </w:r>
    </w:p>
    <w:p>
      <w:pPr>
        <w:pStyle w:val="ListBullet"/>
      </w:pPr>
      <w:r>
        <w:t>Anomalies can be identified.</w:t>
      </w:r>
    </w:p>
    <w:p>
      <w:pPr>
        <w:pStyle w:val="ListBullet"/>
      </w:pPr>
      <w:r>
        <w:t>Peer comparison works.</w:t>
      </w:r>
    </w:p>
    <w:p>
      <w:pPr>
        <w:pStyle w:val="ListBullet"/>
      </w:pPr>
      <w:r>
        <w:t>Major findings include rationale and evidence.</w:t>
      </w:r>
    </w:p>
    <w:p>
      <w:pPr>
        <w:pStyle w:val="ListBullet"/>
      </w:pPr>
      <w:r>
        <w:t>Findings trace to underlying records.</w:t>
      </w:r>
    </w:p>
    <w:p>
      <w:pPr>
        <w:pStyle w:val="ListBullet"/>
      </w:pPr>
      <w:r>
        <w:t>Entities/findings can be prioritized.</w:t>
      </w:r>
    </w:p>
    <w:p>
      <w:pPr>
        <w:pStyle w:val="ListBullet"/>
      </w:pPr>
      <w:r>
        <w:t>Authentication and authorization work.</w:t>
      </w:r>
    </w:p>
    <w:p>
      <w:pPr>
        <w:pStyle w:val="ListBullet"/>
      </w:pPr>
      <w:r>
        <w:t>Important actions are audited.</w:t>
      </w:r>
    </w:p>
    <w:p>
      <w:pPr>
        <w:pStyle w:val="ListBullet"/>
      </w:pPr>
      <w:r>
        <w:t>File ingestion is protected.</w:t>
      </w:r>
    </w:p>
    <w:p>
      <w:pPr>
        <w:pStyle w:val="ListBullet"/>
      </w:pPr>
      <w:r>
        <w:t>Core system operates without Internet/cloud/external AI dependencies.</w:t>
      </w:r>
    </w:p>
    <w:p>
      <w:pPr>
        <w:pStyle w:val="Heading2"/>
      </w:pPr>
      <w:r>
        <w:t>43. MVP Definition</w:t>
      </w:r>
    </w:p>
    <w:p>
      <w:pPr>
        <w:pStyle w:val="ListBullet"/>
      </w:pPr>
      <w:r>
        <w:t>Secure application + structured data import + validation + multi-CSE analysis + execution-gap detection + negative-space detection + anomaly/pattern detection + peer comparison + entity prioritization + explainable findings + evidence drill-down + dashboard + audit logging + offline deployment.</w:t>
      </w:r>
    </w:p>
    <w:p>
      <w:pPr>
        <w:pStyle w:val="Heading2"/>
      </w:pPr>
      <w:r>
        <w:t>44. SIH Demo Scope</w:t>
      </w:r>
    </w:p>
    <w:p>
      <w:pPr>
        <w:pStyle w:val="ListBullet"/>
      </w:pPr>
      <w:r>
        <w:t>Login → Import representative CSE datasets → Run analysis → Identify priority entities → Show execution-gap signal → Show negative-space signal → Compare peers → Open evidence → Show records → Generate report.</w:t>
      </w:r>
    </w:p>
    <w:p>
      <w:pPr>
        <w:pStyle w:val="Heading2"/>
      </w:pPr>
      <w:r>
        <w:t>45. Future Scope</w:t>
      </w:r>
    </w:p>
    <w:p>
      <w:pPr>
        <w:pStyle w:val="ListBullet"/>
      </w:pPr>
      <w:r>
        <w:t>Advanced offline ML, sophisticated anomaly detection, behavioural baselines, automated peer groups, cross-period learning, investigation similarity analysis, more formats, database/API connectors, advanced reporting, internal identity-provider integration and human-feedback-assisted detector refinement.</w:t>
      </w:r>
    </w:p>
    <w:p>
      <w:pPr>
        <w:pStyle w:val="Heading2"/>
      </w:pPr>
      <w:r>
        <w:t>46. Risks</w:t>
      </w:r>
    </w:p>
    <w:p>
      <w:pPr>
        <w:pStyle w:val="ListBullet"/>
      </w:pPr>
      <w:r>
        <w:t>Poor data quality — High — validation/data-quality reporting.</w:t>
      </w:r>
    </w:p>
    <w:p>
      <w:pPr>
        <w:pStyle w:val="ListBullet"/>
      </w:pPr>
      <w:r>
        <w:t>False positives — High — evidence, context and human review.</w:t>
      </w:r>
    </w:p>
    <w:p>
      <w:pPr>
        <w:pStyle w:val="ListBullet"/>
      </w:pPr>
      <w:r>
        <w:t>False negatives — High — multiple detectors and expert validation.</w:t>
      </w:r>
    </w:p>
    <w:p>
      <w:pPr>
        <w:pStyle w:val="ListBullet"/>
      </w:pPr>
      <w:r>
        <w:t>Black-box analytics — High — explainability and evidence.</w:t>
      </w:r>
    </w:p>
    <w:p>
      <w:pPr>
        <w:pStyle w:val="ListBullet"/>
      </w:pPr>
      <w:r>
        <w:t>Overengineering — High — MVP-first development.</w:t>
      </w:r>
    </w:p>
    <w:p>
      <w:pPr>
        <w:pStyle w:val="ListBullet"/>
      </w:pPr>
      <w:r>
        <w:t>Air-gapped deployment — High — local-first design.</w:t>
      </w:r>
    </w:p>
    <w:p>
      <w:pPr>
        <w:pStyle w:val="ListBullet"/>
      </w:pPr>
      <w:r>
        <w:t>Insufficient realistic data — High — representative labeled datasets.</w:t>
      </w:r>
    </w:p>
    <w:p>
      <w:pPr>
        <w:pStyle w:val="ListBullet"/>
      </w:pPr>
      <w:r>
        <w:t>Peer differences misinterpreted — Medium/High — contextual peer grouping.</w:t>
      </w:r>
    </w:p>
    <w:p>
      <w:pPr>
        <w:pStyle w:val="Heading2"/>
      </w:pPr>
      <w:r>
        <w:t>47. Assumptions</w:t>
      </w:r>
    </w:p>
    <w:p>
      <w:pPr>
        <w:pStyle w:val="ListBullet"/>
      </w:pPr>
      <w:r>
        <w:t>Representative structured datasets can be used initially.</w:t>
      </w:r>
    </w:p>
    <w:p>
      <w:pPr>
        <w:pStyle w:val="ListBullet"/>
      </w:pPr>
      <w:r>
        <w:t>Examiner is primary user.</w:t>
      </w:r>
    </w:p>
    <w:p>
      <w:pPr>
        <w:pStyle w:val="ListBullet"/>
      </w:pPr>
      <w:r>
        <w:t>Periodic submissions are primary ingestion mechanism.</w:t>
      </w:r>
    </w:p>
    <w:p>
      <w:pPr>
        <w:pStyle w:val="ListBullet"/>
      </w:pPr>
      <w:r>
        <w:t>CSV/JSON are sufficient for MVP.</w:t>
      </w:r>
    </w:p>
    <w:p>
      <w:pPr>
        <w:pStyle w:val="ListBullet"/>
      </w:pPr>
      <w:r>
        <w:t>Local deployment and relational database are available.</w:t>
      </w:r>
    </w:p>
    <w:p>
      <w:pPr>
        <w:pStyle w:val="ListBullet"/>
      </w:pPr>
      <w:r>
        <w:t>Advanced ML is not mandatory.</w:t>
      </w:r>
    </w:p>
    <w:p>
      <w:pPr>
        <w:pStyle w:val="ListBullet"/>
      </w:pPr>
      <w:r>
        <w:t>Exact thresholds, roles and performance targets are not yet provided.</w:t>
      </w:r>
    </w:p>
    <w:p>
      <w:pPr>
        <w:pStyle w:val="Heading2"/>
      </w:pPr>
      <w:r>
        <w:t>48. Dependencies</w:t>
      </w:r>
    </w:p>
    <w:p>
      <w:pPr>
        <w:pStyle w:val="ListBullet"/>
      </w:pPr>
      <w:r>
        <w:t>Representative CSE datasets; agreed schema; supervisory expert input; validation/reference findings; deployment hardware; approved authentication; retention policy; air-gapped constraints; SIH evaluation environment.</w:t>
      </w:r>
    </w:p>
    <w:p>
      <w:pPr>
        <w:pStyle w:val="Heading2"/>
      </w:pPr>
      <w:r>
        <w:t>49. Recommended Technology Stack</w:t>
      </w:r>
    </w:p>
    <w:p>
      <w:pPr>
        <w:pStyle w:val="ListBullet"/>
      </w:pPr>
      <w:r>
        <w:t>Frontend: React + TypeScript.</w:t>
      </w:r>
    </w:p>
    <w:p>
      <w:pPr>
        <w:pStyle w:val="ListBullet"/>
      </w:pPr>
      <w:r>
        <w:t>Backend: Python + FastAPI.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Analytics: Python + pandas + NumPy.</w:t>
      </w:r>
    </w:p>
    <w:p>
      <w:pPr>
        <w:pStyle w:val="ListBullet"/>
      </w:pPr>
      <w:r>
        <w:t>ML: scikit-learn only where justified.</w:t>
      </w:r>
    </w:p>
    <w:p>
      <w:pPr>
        <w:pStyle w:val="ListBullet"/>
      </w:pPr>
      <w:r>
        <w:t>API: REST.</w:t>
      </w:r>
    </w:p>
    <w:p>
      <w:pPr>
        <w:pStyle w:val="ListBullet"/>
      </w:pPr>
      <w:r>
        <w:t>Deployment: local/air-gapped.</w:t>
      </w:r>
    </w:p>
    <w:p>
      <w:pPr>
        <w:pStyle w:val="ListBullet"/>
      </w:pPr>
      <w:r>
        <w:t>Containerization: evaluate in Phase 2.</w:t>
      </w:r>
    </w:p>
    <w:p>
      <w:pPr>
        <w:pStyle w:val="Heading2"/>
      </w:pPr>
      <w:r>
        <w:t>50. High-Level Architecture</w:t>
      </w:r>
    </w:p>
    <w:p>
      <w:pPr>
        <w:pStyle w:val="ListBullet"/>
      </w:pPr>
      <w:r>
        <w:t>User → React/TypeScript → FastAPI → Authentication/Authorization + Business Logic + Data Management + Reporting + Audit → PostgreSQL + Supervisory Analytics Engine → Explainable Supervisory Signals.</w:t>
      </w:r>
    </w:p>
    <w:p>
      <w:pPr>
        <w:pStyle w:val="Heading2"/>
      </w:pPr>
      <w:r>
        <w:t>51. Development Phases</w:t>
      </w:r>
    </w:p>
    <w:p>
      <w:pPr>
        <w:pStyle w:val="ListBullet"/>
      </w:pPr>
      <w:r>
        <w:t>Phase 1: Foundation.</w:t>
      </w:r>
    </w:p>
    <w:p>
      <w:pPr>
        <w:pStyle w:val="ListBullet"/>
      </w:pPr>
      <w:r>
        <w:t>Phase 2: Data Ingestion.</w:t>
      </w:r>
    </w:p>
    <w:p>
      <w:pPr>
        <w:pStyle w:val="ListBullet"/>
      </w:pPr>
      <w:r>
        <w:t>Phase 3: Core Analytics.</w:t>
      </w:r>
    </w:p>
    <w:p>
      <w:pPr>
        <w:pStyle w:val="ListBullet"/>
      </w:pPr>
      <w:r>
        <w:t>Phase 4: Supervisory Experience.</w:t>
      </w:r>
    </w:p>
    <w:p>
      <w:pPr>
        <w:pStyle w:val="ListBullet"/>
      </w:pPr>
      <w:r>
        <w:t>Phase 5: Security Hardening.</w:t>
      </w:r>
    </w:p>
    <w:p>
      <w:pPr>
        <w:pStyle w:val="ListBullet"/>
      </w:pPr>
      <w:r>
        <w:t>Phase 6: Testing &amp; Validation.</w:t>
      </w:r>
    </w:p>
    <w:p>
      <w:pPr>
        <w:pStyle w:val="ListBullet"/>
      </w:pPr>
      <w:r>
        <w:t>Phase 7: Offline Deployment.</w:t>
      </w:r>
    </w:p>
    <w:p>
      <w:pPr>
        <w:pStyle w:val="ListBullet"/>
      </w:pPr>
      <w:r>
        <w:t>Phase 8: SIH Demo Readiness.</w:t>
      </w:r>
    </w:p>
    <w:p>
      <w:pPr>
        <w:pStyle w:val="Heading2"/>
      </w:pPr>
      <w:r>
        <w:t>52. Definition of Done</w:t>
      </w:r>
    </w:p>
    <w:p>
      <w:pPr>
        <w:pStyle w:val="ListBullet"/>
      </w:pPr>
      <w:r>
        <w:t>Feature satisfies an approved PRD requirement; implementation is complete; validation and security are addressed; error handling exists; appropriate tests exist; realistic data works; no unnecessary dependencies; documentation is sufficient; intended deployment works.</w:t>
      </w:r>
    </w:p>
    <w:p>
      <w:pPr>
        <w:pStyle w:val="Heading2"/>
      </w:pPr>
      <w:r>
        <w:t>53. Product Success Definition</w:t>
      </w:r>
    </w:p>
    <w:p>
      <w:pPr>
        <w:pStyle w:val="ListBullet"/>
      </w:pPr>
      <w:r>
        <w:t>Given structured SOC operational evidence from multiple CSEs, SAT-SA identifies and prioritizes meaningful supervisory signals, explains why they were generated, provides supporting evidence, and helps a human examiner focus manual review effort where it is most valuable.</w:t>
      </w:r>
    </w:p>
    <w:p>
      <w:pPr>
        <w:pStyle w:val="Heading2"/>
      </w:pPr>
      <w:r>
        <w:t>54. Traceability to PS</w:t>
      </w:r>
    </w:p>
    <w:p>
      <w:pPr>
        <w:pStyle w:val="ListBullet"/>
      </w:pPr>
      <w:r>
        <w:t>Entity attention → prioritization.</w:t>
      </w:r>
    </w:p>
    <w:p>
      <w:pPr>
        <w:pStyle w:val="ListBullet"/>
      </w:pPr>
      <w:r>
        <w:t>Alert sample prioritization → prioritization.</w:t>
      </w:r>
    </w:p>
    <w:p>
      <w:pPr>
        <w:pStyle w:val="ListBullet"/>
      </w:pPr>
      <w:r>
        <w:t>Operational weakness → supervisory analytics.</w:t>
      </w:r>
    </w:p>
    <w:p>
      <w:pPr>
        <w:pStyle w:val="ListBullet"/>
      </w:pPr>
      <w:r>
        <w:t>Execution gaps → execution-gap detection.</w:t>
      </w:r>
    </w:p>
    <w:p>
      <w:pPr>
        <w:pStyle w:val="ListBullet"/>
      </w:pPr>
      <w:r>
        <w:t>Negative space → negative-space detection.</w:t>
      </w:r>
    </w:p>
    <w:p>
      <w:pPr>
        <w:pStyle w:val="ListBullet"/>
      </w:pPr>
      <w:r>
        <w:t>Anomalies/outliers → anomaly detection.</w:t>
      </w:r>
    </w:p>
    <w:p>
      <w:pPr>
        <w:pStyle w:val="ListBullet"/>
      </w:pPr>
      <w:r>
        <w:t>Peer comparison → benchmarking.</w:t>
      </w:r>
    </w:p>
    <w:p>
      <w:pPr>
        <w:pStyle w:val="ListBullet"/>
      </w:pPr>
      <w:r>
        <w:t>Explainability → rationale/evidence.</w:t>
      </w:r>
    </w:p>
    <w:p>
      <w:pPr>
        <w:pStyle w:val="ListBullet"/>
      </w:pPr>
      <w:r>
        <w:t>Reporting/trends/drill-down → dashboard/reporting.</w:t>
      </w:r>
    </w:p>
    <w:p>
      <w:pPr>
        <w:pStyle w:val="ListBullet"/>
      </w:pPr>
      <w:r>
        <w:t>CSV/JSON/database/API → ingestion.</w:t>
      </w:r>
    </w:p>
    <w:p>
      <w:pPr>
        <w:pStyle w:val="ListBullet"/>
      </w:pPr>
      <w:r>
        <w:t>Offline/no cloud/SaaS/external AI → deployment.</w:t>
      </w:r>
    </w:p>
    <w:p>
      <w:pPr>
        <w:pStyle w:val="ListBullet"/>
      </w:pPr>
      <w:r>
        <w:t>AI/ML documentation → AI/ML requirements.</w:t>
      </w:r>
    </w:p>
    <w:p>
      <w:pPr>
        <w:pStyle w:val="ListBullet"/>
      </w:pPr>
      <w:r>
        <w:t>Expert review → analytical validation.</w:t>
      </w:r>
    </w:p>
    <w:p>
      <w:pPr>
        <w:pStyle w:val="ListBullet"/>
      </w:pPr>
      <w:r>
        <w:t>Human judgment → human-in-the-loop.</w:t>
      </w:r>
    </w:p>
    <w:p>
      <w:pPr>
        <w:pStyle w:val="Heading2"/>
      </w:pPr>
      <w:r>
        <w:t>55. Final Product Definition</w:t>
      </w:r>
    </w:p>
    <w:p>
      <w:pPr>
        <w:pStyle w:val="ListBullet"/>
      </w:pPr>
      <w:r>
        <w:t>SAT-SA is an offline supervisory intelligence platform that analyzes SOC operational evidence to expose execution gaps, negative space, anomalies and unusual peer behaviour, then gives human examiners explainable evidence for focused supervisory review.</w:t>
      </w:r>
    </w:p>
    <w:p>
      <w:pPr>
        <w:pStyle w:val="ListBullet"/>
      </w:pPr>
      <w:r>
        <w:t>It is not a SOC, SIEM, real-time monitoring system, cloud AI platform or autonomous supervisory decision-maker.</w:t>
      </w:r>
    </w:p>
    <w:p>
      <w:pPr>
        <w:pStyle w:val="Heading2"/>
      </w:pPr>
      <w:r>
        <w:t>56. PRD Status &amp; Next Gate</w:t>
      </w:r>
    </w:p>
    <w:p>
      <w:pPr>
        <w:pStyle w:val="ListBullet"/>
      </w:pPr>
      <w:r>
        <w:t>Status: Draft for Technical Approval.</w:t>
      </w:r>
    </w:p>
    <w:p>
      <w:pPr>
        <w:pStyle w:val="ListBullet"/>
      </w:pPr>
      <w:r>
        <w:t>Phase: 1 — Product Requirements.</w:t>
      </w:r>
    </w:p>
    <w:p>
      <w:pPr>
        <w:pStyle w:val="ListBullet"/>
      </w:pPr>
      <w:r>
        <w:t>After approval: Phase 2 — Architecture &amp; Technical Planning.</w:t>
      </w:r>
    </w:p>
    <w:p>
      <w:pPr>
        <w:pStyle w:val="ListBullet"/>
      </w:pPr>
      <w:r>
        <w:t>Do not begin implementation code until the architecture is approved.</w:t>
      </w:r>
    </w:p>
    <w:p>
      <w:pPr>
        <w:pStyle w:val="Heading1"/>
      </w:pPr>
      <w:r>
        <w:t>Appendix A — Core Feature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  <w:shd w:fill="D9E2F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12"/>
            <w:shd w:fill="D9E2F3"/>
          </w:tcPr>
          <w:p>
            <w:r>
              <w:rPr>
                <w:b/>
              </w:rPr>
              <w:t>Complexity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Authentication / RBAC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Easy–Moderate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CSV/JSON ingestion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Data validation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Execution-gap detection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Difficult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Negative-space detection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Difficult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Anomaly detection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Difficult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Peer benchmarking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Moderate–Difficult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Explainable findings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Difficult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Evidence drill-down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Advanced offline ML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Very Difficult</w:t>
            </w:r>
          </w:p>
        </w:tc>
      </w:tr>
    </w:tbl>
    <w:p/>
    <w:p>
      <w:pPr>
        <w:pStyle w:val="Heading1"/>
      </w:pPr>
      <w:r>
        <w:t>Appendix B — Critical Open Questions</w:t>
      </w:r>
    </w:p>
    <w:p>
      <w:pPr>
        <w:pStyle w:val="ListNumber"/>
      </w:pPr>
      <w:r>
        <w:t>What exact fields will be available in CSE datasets?</w:t>
      </w:r>
    </w:p>
    <w:p>
      <w:pPr>
        <w:pStyle w:val="ListNumber"/>
      </w:pPr>
      <w:r>
        <w:t>Will the problem owner provide sample/validation data?</w:t>
      </w:r>
    </w:p>
    <w:p>
      <w:pPr>
        <w:pStyle w:val="ListNumber"/>
      </w:pPr>
      <w:r>
        <w:t>Are datasets standardized across CSEs?</w:t>
      </w:r>
    </w:p>
    <w:p>
      <w:pPr>
        <w:pStyle w:val="ListNumber"/>
      </w:pPr>
      <w:r>
        <w:t>How much historical data is available?</w:t>
      </w:r>
    </w:p>
    <w:p>
      <w:pPr>
        <w:pStyle w:val="ListNumber"/>
      </w:pPr>
      <w:r>
        <w:t>What defines an effective investigation?</w:t>
      </w:r>
    </w:p>
    <w:p>
      <w:pPr>
        <w:pStyle w:val="ListNumber"/>
      </w:pPr>
      <w:r>
        <w:t>What constitutes sufficient escalation?</w:t>
      </w:r>
    </w:p>
    <w:p>
      <w:pPr>
        <w:pStyle w:val="ListNumber"/>
      </w:pPr>
      <w:r>
        <w:t>How should peer groups be determined?</w:t>
      </w:r>
    </w:p>
    <w:p>
      <w:pPr>
        <w:pStyle w:val="ListNumber"/>
      </w:pPr>
      <w:r>
        <w:t>What exact user roles exist?</w:t>
      </w:r>
    </w:p>
    <w:p>
      <w:pPr>
        <w:pStyle w:val="ListNumber"/>
      </w:pPr>
      <w:r>
        <w:t>What deployment hardware and operating environment are available?</w:t>
      </w:r>
    </w:p>
    <w:p>
      <w:pPr>
        <w:pStyle w:val="ListNumber"/>
      </w:pPr>
      <w:r>
        <w:t>Is containerization permitted?</w:t>
      </w:r>
    </w:p>
    <w:p>
      <w:pPr>
        <w:pStyle w:val="ListNumber"/>
      </w:pPr>
      <w:r>
        <w:t>Is advanced ML actually required?</w:t>
      </w:r>
    </w:p>
    <w:p>
      <w:pPr>
        <w:pStyle w:val="ListNumber"/>
      </w:pPr>
      <w:r>
        <w:t>What expert-reviewed datasets exist for validation?</w:t>
      </w:r>
    </w:p>
    <w:p>
      <w:pPr>
        <w:pStyle w:val="ListNumber"/>
      </w:pPr>
      <w:r>
        <w:t>What false-positive rate is acceptable?</w:t>
      </w:r>
    </w:p>
    <w:p>
      <w:pPr>
        <w:pStyle w:val="ListNumber"/>
      </w:pPr>
      <w:r>
        <w:t>What is the required data-retention period?</w:t>
      </w:r>
    </w:p>
    <w:p/>
    <w:p>
      <w:r>
        <w:rPr>
          <w:b/>
        </w:rPr>
        <w:t xml:space="preserve">Document control: </w:t>
      </w:r>
      <w:r>
        <w:t>This PRD intentionally does not define the final database schema, API endpoints, folder structure, Docker files, or implementation code. Those belong to Phase 2 after PRD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 2026 • PS 26157 • Draft for Technical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SAT-SA |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