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66B7" w14:textId="77777777" w:rsidR="00E3686A" w:rsidRPr="008A7E77" w:rsidRDefault="00E3686A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8A7E77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26F22F15" w14:textId="77777777" w:rsidR="00E3686A" w:rsidRPr="008A7E77" w:rsidRDefault="00E3686A" w:rsidP="00E3686A">
      <w:pPr>
        <w:pStyle w:val="Heading2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บทที่ 11 ตุลาการ</w:t>
      </w:r>
    </w:p>
    <w:p w14:paraId="3404FFBD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720C808" wp14:editId="2FA6A05E">
                <wp:extent cx="5731510" cy="1270"/>
                <wp:effectExtent l="0" t="31750" r="0" b="36830"/>
                <wp:docPr id="71785477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7467D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ED3B799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1) ความนำ</w:t>
      </w:r>
    </w:p>
    <w:p w14:paraId="5B373C6D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อำนาจตุลาการ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คืออำนาจในการวินิจฉัยชี้ขาดคดีให้เป็นไปตามกฎหมาย เป็นหนึ่งในอำนาจที่สำคัญที่สุดของรัฐ เพราะข้อขัดแย้งทั้งระหว่างประชาชนกับประชาชน หรือประชาชนกับนิติบุคคลอื่น ๆ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จำเป็นต้องถูกตัดสินอย่างถูกต้องและยุติธรรม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สังคมจึงจะมีความยุติธรรมสำหรับสมาชิกทุกคน หากการพิพากษา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ไม่ยุติธรรม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ต่อให้บทกฎหมายจะดีเพียงใดก็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ไร้ความหมาย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ดังนั้นประเทศต่าง ๆ จึงวาง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ระบบศาลและหลักประกันความเป็นอิสระของผู้พิพากษา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อย่างเคร่งครัด</w:t>
      </w:r>
    </w:p>
    <w:p w14:paraId="71160540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ในไทย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เดิมทีอำนาจชำระอรรถคดีอยู่ในองค์พระมหากษัตริย์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ผู้ใดทำหน้าที่พิจารณาพิพากษาก็เป็นการทำ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แทนพระองค์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และพระมหากษัตริย์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ทรงเห็นชอบหรือกลับคำพิพากษาได้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สมัยสุโขทัยคาดว่า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เสนาบดีกรมวัง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ชำระความแทนพระมหากษัตริย์ ต่อมาอยุธยาตามระบบ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จตุสดมภ์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เสนาบดีกรมวังก็ยังว่าการยุติธรรมอยู่ ภายหลังเมื่อมี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สมุหนายก–สมุหกลาโหม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อัครมหาเสนาบดีทั้งสองทำหน้าที่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ระงับคดีความ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ต่าง ๆ จนรัชกาลที่ 5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ตั้งกระทรวงยุติธรรม (พ.ศ. 2434)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รวมศาลในกรุงเทพฯ และประกาศ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พระราชธรรมนูญศาลหัวเมือง ร.ศ. 114 (พ.ศ. 2439)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จัดระเบียบศาลหัวเมือง ต่อมาเมื่อ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24 มิถุนายน 2475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ได้ใช้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พระราชบัญญัติว่าด้วยพระธรรมนูญศาลยุติธรรม พ.ศ. 2477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ซึ่งวางระบบศาลที่ใช้มาถึงปัจจุบัน</w:t>
      </w:r>
    </w:p>
    <w:p w14:paraId="74D4586A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662F83D" wp14:editId="3DD9F794">
                <wp:extent cx="5731510" cy="1270"/>
                <wp:effectExtent l="0" t="31750" r="0" b="36830"/>
                <wp:docPr id="8939848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C1F94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150D791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2) ศาลสถิตยุติธรรม (ศาลคดีทั่วไป)</w:t>
      </w:r>
    </w:p>
    <w:p w14:paraId="656A8F4B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ศาลยุติธรรมสำหรับคดีทั่วไปแบ่งเป็น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3 ชั้นศาล</w:t>
      </w:r>
    </w:p>
    <w:p w14:paraId="4408243C" w14:textId="77777777" w:rsidR="00E3686A" w:rsidRPr="008A7E77" w:rsidRDefault="00E3686A" w:rsidP="00E3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ศาลชั้นต้น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— เริ่มรับฟ้องและพิจารณาคดีทุกคดี (แพ่ง/อาญา/ล้มละลาย) เว้นแต่กฎหมายจัดให้อยู่ในอำนาจศาลเฉพาะด้าน</w:t>
      </w:r>
    </w:p>
    <w:p w14:paraId="0762F288" w14:textId="77777777" w:rsidR="00E3686A" w:rsidRPr="008A7E77" w:rsidRDefault="00E3686A" w:rsidP="00E3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ศาลอุทธรณ์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— ตรวจชี้ขาดอุทธรณ์คำพิพากษาศาลชั้นต้น</w:t>
      </w:r>
    </w:p>
    <w:p w14:paraId="79FF11FC" w14:textId="77777777" w:rsidR="00E3686A" w:rsidRPr="008A7E77" w:rsidRDefault="00E3686A" w:rsidP="00E36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ศาลฎีกา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— ศาลสูงสุด คำพิพากษาถือเป็นที่สุด</w:t>
      </w:r>
    </w:p>
    <w:p w14:paraId="4961F4CC" w14:textId="77777777" w:rsidR="00E3686A" w:rsidRPr="008A7E77" w:rsidRDefault="00E3686A">
      <w:pPr>
        <w:pStyle w:val="Heading4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2.1 ศาลชั้นต้น (ประเภทและเขตอำนาจ)</w:t>
      </w:r>
    </w:p>
    <w:p w14:paraId="4DF90083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(1) ศาลแพ่ง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ตั้ง ณ กรุงเทพมหานคร มีอำนาจคดีแพ่งและคดีล้มละลาย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เว้น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คดีในอำนาจ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ศาลแพ่งธนบุรี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ศาลจังหวัดมีนบุรี</w:t>
      </w:r>
      <w:r w:rsidRPr="008A7E77">
        <w:rPr>
          <w:rFonts w:ascii="TH SarabunPSK" w:hAnsi="TH SarabunPSK" w:cs="TH SarabunPSK" w:hint="cs"/>
          <w:cs/>
        </w:rPr>
        <w:t>, และ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ศาลแขวงในกรุงเทพฯ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นอกจากนี้ในกรุงเทพฯ ยังมี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ศาลแพ่งธนบุรี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แยกเขตอำนาจต่างหาก</w:t>
      </w:r>
    </w:p>
    <w:p w14:paraId="64958997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(2) ศาลอาญา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ตั้ง ณ กรุงเทพมหานคร พิจารณาคดีอาญา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เว้น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คดีในอำนาจ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ศาลอาญาธนบุรี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ศาลจังหวัดมีนบุรี</w:t>
      </w:r>
      <w:r w:rsidRPr="008A7E77">
        <w:rPr>
          <w:rFonts w:ascii="TH SarabunPSK" w:hAnsi="TH SarabunPSK" w:cs="TH SarabunPSK" w:hint="cs"/>
          <w:cs/>
        </w:rPr>
        <w:t>, และ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ศาลแขวงในกรุงเทพฯ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อีกทั้งยังอาจรับโอน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Emphasis"/>
          <w:rFonts w:ascii="TH SarabunPSK" w:hAnsi="TH SarabunPSK" w:cs="TH SarabunPSK" w:hint="cs"/>
          <w:cs/>
        </w:rPr>
        <w:t>คดีอาญาสำคัญจากต่างจังหวัด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ตามคำสั่ง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ประธานศาลฎีกา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ในกรุงเทพฯ 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ศาลอาญาธนบุรี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แยกเขตอำนาจด้วย</w:t>
      </w:r>
    </w:p>
    <w:p w14:paraId="57CC4430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lastRenderedPageBreak/>
        <w:t>(3) ศาลแขวง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พิจารณาคดี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เล็ก–น้อย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ทั้งแพ่งและอาญา โดยทั่วไปคดีแพ่งที่ทุนทรัพย์/จำนวนเงินฟ้อง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ไม่เกิน 10,000 บาท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และคดีอาญาที่โทษสูงสุด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จำคุกไม่เกิน 3 ปี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หรือ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ปรับไม่เกิน 60,000 บาท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หรือ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ทั้งจำทั้งปรับ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แต่ศาลแขวง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ลงโทษจำคุกเกิน 6 เดือนไม่ได้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หรือ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ปรับเกิน 10,000 บาทไม่ได้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ศาลแขวงตั้งขึ้นเพื่อ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แบ่งเบาภาระ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ของศาลแพ่ง/ศาลอาญา/ศาลจังหวัด</w:t>
      </w:r>
    </w:p>
    <w:p w14:paraId="5260D993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ศาลแขวงในกรุงเทพฯ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6 ศาล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ได้แก่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พระนครใต้, พระนครเหนือ, ธนบุรี, พระโขนง, ดุสิต, ตลิ่งชัน</w:t>
      </w:r>
      <w:r w:rsidRPr="008A7E77">
        <w:rPr>
          <w:rFonts w:ascii="TH SarabunPSK" w:hAnsi="TH SarabunPSK" w:cs="TH SarabunPSK" w:hint="cs"/>
          <w:cs/>
        </w:rPr>
        <w:t>; ต่างจังหวัดมีเฉพาะจังหวัดใหญ่ ปัจจุบันมีใน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20 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ๆ ละ 1 ศาล คือ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นนทบุรี, สมุทรปราการ, นครปฐม, พระนครศรีอยุธยา, ลพบุรี, ชลบุรี, นครราชสีมา, สุรินทร์, อุบลราชธานี, อุดรธานี, ขอนแก่น, เชียงใหม่, ลำปาง, พิษณุโลก, นครสวรรค์, ราชบุรี, สุพรรณบุรี, นครศรีธรรมราช, สุราษฎร์ธานี, สงขลา</w:t>
      </w:r>
    </w:p>
    <w:p w14:paraId="6887CB12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(4) ศาลจังหวัด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พิจารณาคดีแพ่ง/ล้มละลาย/อาญา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ทุกประเภท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(ยกเว้นที่กฎหมายกำหนดเฉพาะไว้) ในกรุงเทพฯ 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ศาลจังหวัดมีนบุรี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โดยหลัก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ทุกจังหวัดต้องมีศาลจังหวัด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อย่างน้อย 1 ศาล หากจังหวัดใดมีมากกว่า 1 แห่ง จะ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แบ่งเขตอำนาจตามกฎหมาย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ชื่อศาลมัก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ตามชื่อจังหวัด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(เช่น ศาลจังหวัดเชียงใหม่/นครราชสีมา) สำหรับจังหวัดใหญ่บางแห่งจะตั้งศาลจังหวัด ณ ที่ตั้ง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อำเภอใหญ่ ๆ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ด้วย</w:t>
      </w:r>
    </w:p>
    <w:p w14:paraId="3C86563E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รายชื่อ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ศาลจังหวัดพิเศษ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ที่ตั้งนอกศาลจังหวัดหลัก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22 ศาล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ได้แก่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ธัญบุรี, กบินทร์บุรี, ภูเขียว, แม่สะเรียง, แม่สอด, สวรรคโลก, หล่มสัก, ปากพนัง, ทุ่งสง, หลังสวน, ไชยา, ตะกั่วป่า, เบตง, สีคิ้ว, ฝาง, นาทวี, กันทรลักษ์, บัวใหญ่, สว่างแดนดิน, นางรอง, พัทยา, เดชอุดม</w:t>
      </w:r>
    </w:p>
    <w:p w14:paraId="08A76729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(5) ศาลเยาวชนและครอบครัว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ดูแลคดีอาญาและคดีแพ่งที่เกี่ยวกับ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เด็กและเยาวชน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โดยคดีอาญาหากผู้กระทำ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อายุไม่ถึง 18 ปี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และคดีแพ่งหากผู้เกี่ยวข้อง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อายุไม่ถึง 20 ปี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ต้องเข้าสู่ศาลประเภทนี้ ปัจจุบันมี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ศาลคดีเด็กและเยาวชนกลาง (กรุงเทพฯ)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และศาลคดีเด็กและเยาวชนจังหวัดอีก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10 แห่ง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สงขลา, นครราชสีมา, เชียงใหม่, อุบลราชธานี, ระยอง, สุราษฎร์ธานี, นครสวรรค์, ขอนแก่น, ราชบุรี, ลพบุรี</w:t>
      </w:r>
    </w:p>
    <w:p w14:paraId="192D532F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(6) ศาลแรงงาน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จัดตั้ง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พ.ศ. 2522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พิจารณาคดีเกี่ยวกับ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การจ้างแรงงาน</w:t>
      </w:r>
      <w:r w:rsidRPr="008A7E77">
        <w:rPr>
          <w:rFonts w:ascii="TH SarabunPSK" w:hAnsi="TH SarabunPSK" w:cs="TH SarabunPSK" w:hint="cs"/>
          <w:cs/>
        </w:rPr>
        <w:t>, สิทธิ–หน้าที่ตามกฎหมาย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คุ้มครองแรงงาน/แรงงานสัมพันธ์</w:t>
      </w:r>
      <w:r w:rsidRPr="008A7E77">
        <w:rPr>
          <w:rFonts w:ascii="TH SarabunPSK" w:hAnsi="TH SarabunPSK" w:cs="TH SarabunPSK" w:hint="cs"/>
          <w:cs/>
        </w:rPr>
        <w:t>, รวมถึง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คดีละเมิดระหว่างนายจ้าง–ลูกจ้าง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แบ่งเป็น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ศาลแรงงานกลาง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ศาลแรงงานภาค</w:t>
      </w:r>
      <w:r w:rsidRPr="008A7E77">
        <w:rPr>
          <w:rFonts w:ascii="TH SarabunPSK" w:hAnsi="TH SarabunPSK" w:cs="TH SarabunPSK" w:hint="cs"/>
          <w:cs/>
        </w:rPr>
        <w:t>, และ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ศาลแรงงานจังหวัด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(ยังตั้ง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ไม่ทั่วประเทศ</w:t>
      </w:r>
      <w:r w:rsidRPr="008A7E77">
        <w:rPr>
          <w:rFonts w:ascii="TH SarabunPSK" w:hAnsi="TH SarabunPSK" w:cs="TH SarabunPSK" w:hint="cs"/>
          <w:cs/>
        </w:rPr>
        <w:t>) เป็นศาลชั้นต้น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ลักษณะพิเศษ</w:t>
      </w:r>
      <w:r w:rsidRPr="008A7E77">
        <w:rPr>
          <w:rFonts w:ascii="TH SarabunPSK" w:hAnsi="TH SarabunPSK" w:cs="TH SarabunPSK" w:hint="cs"/>
          <w:cs/>
        </w:rPr>
        <w:t>: หากอุทธรณ์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ข้อกฎหมาย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อุทธรณ์ตรงศาลฎีกา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ไม่ต้องผ่านศาลอุทธรณ์</w:t>
      </w:r>
    </w:p>
    <w:p w14:paraId="7ADCE9E4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(7) ศาลภาษีอากร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จัดตั้ง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พ.ศ. 2530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พิจารณาคดีภาษีอากรซึ่งเป็นข้อพิพาท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เอกชน–รัฐ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จากการประเมิน/จัดเก็บภาษี 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ศาลภาษีอากรกลาง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ครอบคลุม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กรุงเทพมหานคร, สมุทรปราการ, สมุทรสาคร, นครปฐม, นนทบุรี, ปทุมธานี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และอาจตั้ง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ศาลภาษีอากรจังหวัด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เพิ่มได้ การอุทธรณ์คำพิพากษา/คำสั่ง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ไปศาลฎีกาโดยตรง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เพื่อความรวดเร็ว</w:t>
      </w:r>
    </w:p>
    <w:p w14:paraId="0805DC66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(8) ศาลทรัพย์สินทางปัญญาและการค้าระหว่างประเทศ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ตั้งโดย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พระราชบัญญัติจัดตั้งศาลทรัพย์สินทางปัญญาและการค้าระหว่างประเทศ และวิธีพิจารณาคดีฯ พ.ศ. 2539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เพื่อให้คดี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ทรัพย์สินทางปัญญา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การค้าระหว่างประเทศ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(ซึ่งมีลักษณะเฉพาะ) ได้รับการพิจารณาโดย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ผู้พิพากษาที่เชี่ยวชาญ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ผู้ทรงคุณวุฒิภายนอก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ร่วมพิจารณา อำนาจครอบคลุมคดีอาญา (เครื่องหมายการค้า, ลิขสิทธิ์, สิทธิบัตร ฯลฯ รวมถึงสัญญาถ่ายทอดเทคโนโลยี/อนุญาตให้ใช้สิทธิ) และคดีแพ่ง เช่น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ซื้อขาย/แลกเปลี่ยนระหว่างประเทศ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ตราสารการเงิน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การให้บริการ/การขนส่ง/ประกันภัยระหว่างประเทศ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</w:rPr>
        <w:t>Letter of Credit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อายัดเรือ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ต่อต้านการทุ่มตลาดและการอุดหนุน</w:t>
      </w:r>
      <w:r w:rsidRPr="008A7E77">
        <w:rPr>
          <w:rFonts w:ascii="TH SarabunPSK" w:hAnsi="TH SarabunPSK" w:cs="TH SarabunPSK" w:hint="cs"/>
          <w:cs/>
        </w:rPr>
        <w:t>, ตลอดจนคดีที่กฎหมายบัญญัติให้อยู่ในอำนาจศาลนี้ หากมีปัญหา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ประธานศาลฎีกา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วินิจฉัยเขตอำนาจเป็นที่สุด</w:t>
      </w:r>
    </w:p>
    <w:p w14:paraId="63E4DF3D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เขตศาลกลางครอบคลุม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กรุงเทพฯ, สมุทรปราการ, สมุทรสาคร, นครปฐม, นนทบุรี, ปทุมธานี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และมีอำนาจครอบคลุมจังหวัดอื่นตามที่กำหนด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อุทธรณ์คดีนี้ (ทั้งข้อเท็จจริงและข้อกฎหมาย) ขึ้นศาลฎีกาโดยตรง</w:t>
      </w:r>
    </w:p>
    <w:p w14:paraId="5E550B1D" w14:textId="77777777" w:rsidR="00E3686A" w:rsidRPr="008A7E77" w:rsidRDefault="00E3686A">
      <w:pPr>
        <w:pStyle w:val="Heading4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2.2 ศาลอุทธรณ์ (ชั้นกลาง)</w:t>
      </w:r>
    </w:p>
    <w:p w14:paraId="7F983D36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มีอำนาจพิจารณาอุทธรณ์คดีแพ่ง–อาญาจากศาลชั้นต้น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ตามกฎหมายวิธีพิจารณาความ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สำหรับคดีที่ศาลชั้นต้น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ลงโทษประหารชีวิต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แม้คู่ความ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ไม่อุทธรณ์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ก็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ต้องส่งสำนวนให้ศาลอุทธรณ์พิจารณาอีกครั้ง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เพื่อความรอบคอบ</w:t>
      </w:r>
    </w:p>
    <w:p w14:paraId="0E712D1E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ที่ตั้งและเขตอำนาจ: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ศาลอุทธรณ์ (กรุงเทพฯ)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ครอบคลุมนอกเหนือจากเขตของ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ศาลอุทธรณ์ภาค 1–3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ซึ่งมีดังนี้—</w:t>
      </w:r>
    </w:p>
    <w:p w14:paraId="26DC8BFA" w14:textId="77777777" w:rsidR="00E3686A" w:rsidRPr="008A7E77" w:rsidRDefault="00E3686A" w:rsidP="00E3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ศาลอุทธรณ์ภาค 1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ครอบคลุม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ภาคตะวันออกเฉียงเหนือ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Emphasis"/>
          <w:rFonts w:ascii="TH SarabunPSK" w:eastAsia="Times New Roman" w:hAnsi="TH SarabunPSK" w:cs="TH SarabunPSK" w:hint="cs"/>
          <w:cs/>
        </w:rPr>
        <w:t>17 จังหวัด</w:t>
      </w:r>
    </w:p>
    <w:p w14:paraId="75F2B282" w14:textId="77777777" w:rsidR="00E3686A" w:rsidRPr="008A7E77" w:rsidRDefault="00E3686A" w:rsidP="00E3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lastRenderedPageBreak/>
        <w:t>ศาลอุทธรณ์ภาค 2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ครอบคลุม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ภาคเหนือ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Emphasis"/>
          <w:rFonts w:ascii="TH SarabunPSK" w:eastAsia="Times New Roman" w:hAnsi="TH SarabunPSK" w:cs="TH SarabunPSK" w:hint="cs"/>
          <w:cs/>
        </w:rPr>
        <w:t>17 จังหวัด</w:t>
      </w:r>
    </w:p>
    <w:p w14:paraId="7AB72A5F" w14:textId="77777777" w:rsidR="00E3686A" w:rsidRPr="008A7E77" w:rsidRDefault="00E3686A" w:rsidP="00E3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ศาลอุทธรณ์ภาค 3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ครอบคลุม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ภาคใต้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Emphasis"/>
          <w:rFonts w:ascii="TH SarabunPSK" w:eastAsia="Times New Roman" w:hAnsi="TH SarabunPSK" w:cs="TH SarabunPSK" w:hint="cs"/>
          <w:cs/>
        </w:rPr>
        <w:t>14 จังหวัด</w:t>
      </w:r>
    </w:p>
    <w:p w14:paraId="5FE1762C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(สำนักงานใหญ่ของศาลอุทธรณ์ภาค 1–3 ตั้งที่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กรุงเทพฯ</w:t>
      </w:r>
      <w:r w:rsidRPr="008A7E77">
        <w:rPr>
          <w:rFonts w:ascii="TH SarabunPSK" w:hAnsi="TH SarabunPSK" w:cs="TH SarabunPSK" w:hint="cs"/>
        </w:rPr>
        <w:t>)</w:t>
      </w:r>
    </w:p>
    <w:p w14:paraId="677F52F8" w14:textId="77777777" w:rsidR="00E3686A" w:rsidRPr="008A7E77" w:rsidRDefault="00E3686A">
      <w:pPr>
        <w:pStyle w:val="Heading4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2.3 ศาลฎีกา (ศาลสูงสุด)</w:t>
      </w:r>
    </w:p>
    <w:p w14:paraId="1A9EDDE5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ศาลเดียว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ตั้งที่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กรุงเทพฯ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พิจารณาคดีแพ่ง–อาญาที่ฎีกาขึ้นมาตามกฎหมาย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คำพิพากษาถือเป็นที่สุด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ทุกคดี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เริ่มที่ศาลชั้นต้น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ว่าจะขึ้นศาลประเภทใดขึ้นกับ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ลักษณะคดีและสถานที่เกิดเหตุ</w:t>
      </w:r>
    </w:p>
    <w:p w14:paraId="5BB35FF3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กระบวนการพิจารณาคดี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สลับซับซ้อน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พลเมืองทั่วไปที่ไม่ได้ศึกษากฎหมายมักเข้าใจยาก จึงมี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พนักงานอัยการ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ทำหน้าที่ฟ้องคดีอาญาทั่วไปและคดีแพ่งบางกรณีแทนผู้เสียหาย อีกทั้งศาลเปิดโอกาสให้คู่ความมี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ทนายความ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และในกรณี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ยากจน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ไม่มีเงินจ้างทนาย ศาล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จัดหาทนายให้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นอกจากนี้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รัฐธรรมนูญ พ.ศ. 2521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ยังวางหลักให้ผู้ต้องหา/จำเลยยากจนมีสิทธิได้รับ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ความช่วยเหลือทางกฎหมายจากรัฐ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ตามที่กฎหมายบัญญัติ</w:t>
      </w:r>
    </w:p>
    <w:p w14:paraId="0B74CB3E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FBC42D" wp14:editId="6EA1E343">
                <wp:extent cx="5731510" cy="1270"/>
                <wp:effectExtent l="0" t="31750" r="0" b="36830"/>
                <wp:docPr id="100785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CB15B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AA5B476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3) คณะกรรมการตุลาการ (ก.ต.) และหน่วยธุรการศาลยุติธรรม</w:t>
      </w:r>
    </w:p>
    <w:p w14:paraId="6208C96A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รัฐธรรมนูญไทยทุกฉบับยืนยันว่า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“ผู้พิพากษาย่อมมีอิสระในการพิจารณาพิพากษาคดีให้เป็นไปตามกฎหมาย”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หลักประกันสำคัญ คือ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คณะกรรมการตุลาการ (ก.ต.)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องค์กรอิสระที่ให้ความเห็นชอบเกี่ยวกับ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แต่งตั้ง–ย้าย–เลื่อนตำแหน่ง/เงินเดือน–ถอดถอน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ผู้พิพากษา เพื่อกัน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ฝ่ายบริหาร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ไม่ให้แทรกแซง</w:t>
      </w:r>
    </w:p>
    <w:p w14:paraId="0623CA58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องค์ประกอบ ก.ต.</w:t>
      </w:r>
    </w:p>
    <w:p w14:paraId="2616357D" w14:textId="77777777" w:rsidR="00E3686A" w:rsidRPr="008A7E77" w:rsidRDefault="00E3686A" w:rsidP="00E36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ประธานศาลฎีกา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— ประธานกรรมการ</w:t>
      </w:r>
    </w:p>
    <w:p w14:paraId="3D0EB3A2" w14:textId="77777777" w:rsidR="00E3686A" w:rsidRPr="008A7E77" w:rsidRDefault="00E3686A" w:rsidP="00E36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กรรมการผู้ทรงคุณวุฒิในแต่ละชั้นศาล</w:t>
      </w:r>
      <w:r w:rsidRPr="008A7E77">
        <w:rPr>
          <w:rFonts w:ascii="TH SarabunPSK" w:eastAsia="Times New Roman" w:hAnsi="TH SarabunPSK" w:cs="TH SarabunPSK" w:hint="cs"/>
          <w:cs/>
        </w:rPr>
        <w:t>: ศาลฎีกา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6 คน</w:t>
      </w:r>
      <w:r w:rsidRPr="008A7E77">
        <w:rPr>
          <w:rFonts w:ascii="TH SarabunPSK" w:eastAsia="Times New Roman" w:hAnsi="TH SarabunPSK" w:cs="TH SarabunPSK" w:hint="cs"/>
          <w:cs/>
        </w:rPr>
        <w:t>, ศาลอุทธรณ์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4 คน</w:t>
      </w:r>
      <w:r w:rsidRPr="008A7E77">
        <w:rPr>
          <w:rFonts w:ascii="TH SarabunPSK" w:eastAsia="Times New Roman" w:hAnsi="TH SarabunPSK" w:cs="TH SarabunPSK" w:hint="cs"/>
          <w:cs/>
        </w:rPr>
        <w:t>, ศาลชั้นต้น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2 คน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(เลือกจากข้าราชการตุลาการในแต่ละชั้นศาล)</w:t>
      </w:r>
    </w:p>
    <w:p w14:paraId="780E22AB" w14:textId="77777777" w:rsidR="00E3686A" w:rsidRPr="008A7E77" w:rsidRDefault="00E3686A" w:rsidP="00E36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8A7E77">
        <w:rPr>
          <w:rStyle w:val="Strong"/>
          <w:rFonts w:ascii="TH SarabunPSK" w:eastAsia="Times New Roman" w:hAnsi="TH SarabunPSK" w:cs="TH SarabunPSK" w:hint="cs"/>
          <w:cs/>
        </w:rPr>
        <w:t>กรรมการผู้ทรงคุณวุฒิภายนอก 2 คน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— ไม่เป็นและไม่เคยเป็นข้าราชการตุลาการ เลือกโดย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Style w:val="Strong"/>
          <w:rFonts w:ascii="TH SarabunPSK" w:eastAsia="Times New Roman" w:hAnsi="TH SarabunPSK" w:cs="TH SarabunPSK" w:hint="cs"/>
          <w:cs/>
        </w:rPr>
        <w:t>วุฒิสภา</w:t>
      </w:r>
      <w:r w:rsidRPr="008A7E77">
        <w:rPr>
          <w:rFonts w:ascii="TH SarabunPSK" w:eastAsia="Times New Roman" w:hAnsi="TH SarabunPSK" w:cs="TH SarabunPSK" w:hint="cs"/>
        </w:rPr>
        <w:t xml:space="preserve"> </w:t>
      </w:r>
      <w:r w:rsidRPr="008A7E77">
        <w:rPr>
          <w:rFonts w:ascii="TH SarabunPSK" w:eastAsia="Times New Roman" w:hAnsi="TH SarabunPSK" w:cs="TH SarabunPSK" w:hint="cs"/>
          <w:cs/>
        </w:rPr>
        <w:t>(คุณสมบัติ/ลักษณะต้องห้าม/วิธีเลือก เป็นไปตามกฎหมาย)</w:t>
      </w:r>
    </w:p>
    <w:p w14:paraId="5154EBA3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สำนักงานศาลยุติธรรม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เป็นหน่วยธุรการ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อิสระ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เลขาธิการสำนักงานศาลยุติธรรม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บังคับบัญชา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ขึ้นตรงประธานศาลฎีกา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การแต่งตั้งเลขาธิการต้องได้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ความเห็นชอบจาก ก.ต.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และสำนักงานมี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เอกเทศด้านบุคคล–งบประมาณ–การดำเนินงาน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ตามที่กฎหมายกำหนด</w:t>
      </w:r>
    </w:p>
    <w:p w14:paraId="41E0AD3F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398775A" wp14:editId="1B2794D5">
                <wp:extent cx="5731510" cy="1270"/>
                <wp:effectExtent l="0" t="31750" r="0" b="36830"/>
                <wp:docPr id="6510101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01FFD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3632C57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4) สิทธิของผู้นับถือศาสนาอิสลามใน 4 จังหวัดภาคใต้</w:t>
      </w:r>
    </w:p>
    <w:p w14:paraId="6EA8F95E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หลักทั่วไป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ประชาชนอยู่ใต้กฎหมายเดียวกัน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แต่ไทย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ยกเว้น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สตูล, ยะลา, ปัตตานี, นราธิวาส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โดยประกาศใช้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พระราชบัญญัติว่าด้วยการใช้กฎหมายอิสลามฯ พ.ศ. 2489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ให้ใช้กฎหมายอิสลาม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ในคดีแพ่งเกี่ยวกับครอบครัวและมรดกของคนไทยมุสลิม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เพราะพื้นที่นี้ประชาชน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กว่า 80%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นับถืออิสลาม</w:t>
      </w:r>
    </w:p>
    <w:p w14:paraId="63737D56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lastRenderedPageBreak/>
        <w:t>อย่างไรก็ดี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จะใช้เกณฑ์ศาสนาได้ก็ต่อเมื่อคู่กรณีเป็นมุสลิมทั้งสองฝ่าย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หากฝ่ายใดไม่ใช่มุสลิม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ห้าม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ใช้เกณฑ์อิสลามคดีนั้น และกฎหมายฉบับนี้บังคับใช้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เฉพาะ 4 จังหวัดดังกล่าว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เท่านั้น คนไทยมุสลิมในจังหวัดอื่น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ไม่มีสิทธิ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ขอให้ชี้ขาดตามกฎหมายอิสลามในเรื่องนี้</w:t>
      </w:r>
    </w:p>
    <w:p w14:paraId="609C458D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ผู้ชี้ขาดคดีแพ่งเรื่องครอบครัวและมรดกของมุสลิม คือ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“คะต๊อะแห่งยุติธรรม”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(คณะผู้ชำระคดีอิสลาม)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คำวินิจฉัยในข้อกฎหมายอิสลามถือเป็นที่สุดสำหรับคดีนั้น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การบรรจุแต่งตั้งเป็นอำนาจ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รัฐมนตรีว่าการกระทรวงยุติธรรม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ตามคุณสมบัติที่กฎหมายกำหนด</w:t>
      </w:r>
    </w:p>
    <w:p w14:paraId="66250EFB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88580C0" wp14:editId="14A929A2">
                <wp:extent cx="5731510" cy="1270"/>
                <wp:effectExtent l="0" t="31750" r="0" b="36830"/>
                <wp:docPr id="12075680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9D967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BCAE71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5) ศาลพิเศษ และอำนาจพิเศษฝ่ายบริหารในบางธรรมนูญ/รัฐธรรมนูญ</w:t>
      </w:r>
    </w:p>
    <w:p w14:paraId="7F7CF72B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ศาลพิเศษ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คือศาลที่ตั้งขึ้นเพื่อพิจารณาคดีใดคดีหนึ่งโดยเฉพาะ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เมื่อพิพากษาเสร็จสิ้นก็หมดสภาพ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ไทยเคยตั้งศาลพิเศษตาม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พระราชบัญญัติ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(ผ่านความเห็นชอบรัฐสภา) ศาลประเภทนี้มักถูกมองว่าเป็น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เครื่องมือฝ่ายบริหาร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ใช้จัดการฝ่ายตรงข้ามทางการเมือง เพราะผู้ต้องหา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ไม่ได้เข้าสู่ศาลยุติธรรมปกติ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และเมื่อคณะผู้พิจารณามีมติแล้ว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ถือเป็นที่สุด—ไม่มีอุทธรณ์</w:t>
      </w:r>
    </w:p>
    <w:p w14:paraId="78232FD1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ตัวอย่างคดีในศาลพิเศษ: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กบฏบวรเดช (ต.ค. 2476)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กบฏนายสิบ (ส.ค. 2478)</w:t>
      </w:r>
      <w:r w:rsidRPr="008A7E77">
        <w:rPr>
          <w:rFonts w:ascii="TH SarabunPSK" w:hAnsi="TH SarabunPSK" w:cs="TH SarabunPSK" w:hint="cs"/>
        </w:rPr>
        <w:t xml:space="preserve">, </w:t>
      </w:r>
      <w:r w:rsidRPr="008A7E77">
        <w:rPr>
          <w:rStyle w:val="Strong"/>
          <w:rFonts w:ascii="TH SarabunPSK" w:hAnsi="TH SarabunPSK" w:cs="TH SarabunPSK" w:hint="cs"/>
          <w:cs/>
        </w:rPr>
        <w:t>กบฏ 18 ศพ (ม.ค. 2481)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เป็นต้น เพื่อตัดปัญหาการแทรกแซงตุลาการ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รัฐธรรมนูญส่วนใหญ่ตั้งแต่ พ.ศ. 2489 เป็นต้นมา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(เว้น ธรรมนูญฯ 2502, ธรรมนูญฯ 2515, รธน. 2519, ธรรมนูญฯ 2520) จึง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ห้ามตั้งศาลพิเศษ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แทนศาลยุติธรรมปกติ</w:t>
      </w:r>
    </w:p>
    <w:p w14:paraId="78EE6739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อย่างไรก็ดี ธรรมนูญ/รัฐธรรมนูญบางฉบับ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ให้อำนาจพิเศษแก่นายกรัฐมนตรี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(หรือหัวหน้าคณะผู้ยึดอำนาจ) จนมีผลคล้าย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ใช้อำนาจตุลาการ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ได้แก่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มาตรา 17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(ธรรมนูญฯ 2502/2515),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มาตรา 21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(รธน. 2519), และ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มาตรา 27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(ธรรมนูญฯ 2520/2534)</w:t>
      </w:r>
    </w:p>
    <w:p w14:paraId="6CFAF11D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Style w:val="Strong"/>
          <w:rFonts w:ascii="TH SarabunPSK" w:hAnsi="TH SarabunPSK" w:cs="TH SarabunPSK" w:hint="cs"/>
          <w:cs/>
        </w:rPr>
        <w:t>กรณี ธรรมนูญฯ 2534 มาตรา 27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— ให้อำนาจ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และ/หรือ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ประธานสภารักษาความสงบเรียบร้อยแห่งชาติ (รสช.)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เมื่อเห็นว่าเพื่อป้องกัน/ระงับ/ปราบปรามการกระทำที่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บ่อนทำลายความสงบเรียบร้อย ความมั่นคงของชาติ ราชบัลลังก์ เศรษฐกิจ ราชการแผ่นดิน หรือศีลธรรมอันดี รวมถึงการทำลายทรัพยากร/บ่อนทอนสุขภาพอนามัยของประชาชน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(จะเกิดก่อน/หลังใช้ธรรมนูญ จะเกิดใน/นอกประเทศก็ได้)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มีอำนาจสั่งหรือกระทำการใด ๆ ได้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และให้ถือว่า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คำสั่ง/การกระทำนั้นชอบด้วยกฎหมาย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เพียงแต่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รายงานให้สภานิติบัญญัติแห่งชาติทราบภายหลัง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เงื่อนไขกว้างขวางนี้ทำให้ฝ่ายบริหาร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ใช้อำนาจแทรกแซงได้มากกว่าการตั้งศาลพิเศษ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(ซึ่งยังต้องออกเป็น พ.ร.บ. ผ่านสภา) เพราะในมาตรา 27 สภา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ไม่มีอำนาจกลั่นกรอง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นอกจากรับทราบ</w:t>
      </w:r>
    </w:p>
    <w:p w14:paraId="7200C5AA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8AEE433" wp14:editId="287542C8">
                <wp:extent cx="5731510" cy="1270"/>
                <wp:effectExtent l="0" t="31750" r="0" b="36830"/>
                <wp:docPr id="19442032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BEBB9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2AC0CC3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6) ศาลทหาร</w:t>
      </w:r>
    </w:p>
    <w:p w14:paraId="3D724E03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ตั้งตาม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พระราชบัญญัติธรรมนูญศาลทหาร พ.ศ. 2498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สังกัด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กระทรวงกลาโหม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โดยทั่วไป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ทุกจังหวัดทหาร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ศาลจังหวัดทหาร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ยกเว้นจังหวัดที่มี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กองบัญชาการมณฑลทหาร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ให้มี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ศาลมณฑลทหาร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และสำหรับพื้นที่กรุงเทพฯ มี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ศาลทหารกรุงเทพ</w:t>
      </w:r>
    </w:p>
    <w:p w14:paraId="65279344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อำนาจศาลทหารครอบคลุม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ความผิดตามกฎหมายทหาร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หรือกฎหมายอาญาอื่น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ของบุคคลที่อยู่ในอำนาจศาลทหาร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(เช่น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ทหาร/นักเรียนทหาร/ทหารกองเกินที่ถูกเรียกประจำการ</w:t>
      </w:r>
      <w:r w:rsidRPr="008A7E77">
        <w:rPr>
          <w:rFonts w:ascii="TH SarabunPSK" w:hAnsi="TH SarabunPSK" w:cs="TH SarabunPSK" w:hint="cs"/>
          <w:cs/>
        </w:rPr>
        <w:t>) และความผิดฐาน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ละเมิดอำนาจศาล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ตามที่ประมวลวิธีพิจารณาความแพ่งกำหนด</w:t>
      </w:r>
    </w:p>
    <w:p w14:paraId="3A49912A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หากผู้ที่อยู่ในอำนาจศาลทหาร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ร่วมกระทำผิดกับบุคคลนอกอำนาจ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หรือเป็นคดีที่ต้องขึ้น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ศาลเยาวชนและครอบครัว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หรือเป็นคดีที่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เกี่ยวเนื่องกับคดีในศาลพลเรือน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ขึ้นศาลพลเรือน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ไม่อยู่ในอำนาจศาลทหาร</w:t>
      </w:r>
    </w:p>
    <w:p w14:paraId="3352BC98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ในช่วง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ประกาศกฎอัยการศึก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ผู้มีอำนาจประกาศ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อาจกำหนดให้ศาลทหารพิจารณาคดีอาญาบางความผิด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ที่เกิดในพื้นที่/ช่วงเวลาที่ประกาศ (ตามบัญชีท้าย พ.ร.บ.กฎอัยการศึก) และ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แก้ไข/เพิ่มเติม/ยกเลิก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บัญชีดังกล่าวได้ ดังนั้นขณะใช้กฎอัยการศึก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ศาลพลเรือนยังพิจารณาคดีแพ่ง–อาญาอื่นได้ตามปกติ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เว้น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คดีอาญาที่ระบุให้ขึ้นศาลทหาร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ซึ่งในคดีประเภทนี้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อุทธรณ์–ฎีกาไม่ได้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(แต่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แต่งตั้งทนายความได้</w:t>
      </w:r>
      <w:r w:rsidRPr="008A7E77">
        <w:rPr>
          <w:rFonts w:ascii="TH SarabunPSK" w:hAnsi="TH SarabunPSK" w:cs="TH SarabunPSK" w:hint="cs"/>
          <w:cs/>
        </w:rPr>
        <w:t>) อนึ่ง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ความผิดบาง</w:t>
      </w:r>
      <w:r w:rsidRPr="008A7E77">
        <w:rPr>
          <w:rStyle w:val="Strong"/>
          <w:rFonts w:ascii="TH SarabunPSK" w:hAnsi="TH SarabunPSK" w:cs="TH SarabunPSK" w:hint="cs"/>
          <w:cs/>
        </w:rPr>
        <w:lastRenderedPageBreak/>
        <w:t>ประเภท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(เช่น ละเมิดต่อองค์พระมหากษัตริย์ ความมั่นคงของรัฐ และความผิดตาม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พ.ร.บ.ป้องกันการกระทำอันเป็นคอมมิวนิสต์ พ.ศ. 2495</w:t>
      </w:r>
      <w:r w:rsidRPr="008A7E77">
        <w:rPr>
          <w:rFonts w:ascii="TH SarabunPSK" w:hAnsi="TH SarabunPSK" w:cs="TH SarabunPSK" w:hint="cs"/>
          <w:cs/>
        </w:rPr>
        <w:t>) เดิม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ไม่อนุญาตให้มีทนายความ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แต่ต่อมา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ประกาศคณะปฏิวัติ ฉบับที่ 25 (8 พ.ย. 2520)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เปิดทางให้จำเลย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มีทนายความได้ในทุกคดี</w:t>
      </w:r>
    </w:p>
    <w:p w14:paraId="0819DFE0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ภายหลัง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6 ตุลาคม 2519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มีการประกาศกฎอัยการศึกทั่วประเทศ และแต่งตั้งให้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ศาลจังหวัด/ศาลอาญา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มีฐานะเป็น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รวมถึงแต่งตั้ง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ผู้พิพากษาศาลพลเรือน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หลายระดับให้มีฐานะเป็น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ตุลาการศาลทหาร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ด้วย จึงเท่ากับว่า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พลเรือนที่ถูกนำขึ้นศาลทหาร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ในช่วงดังกล่าวยังคงถูกพิจารณาโดย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ผู้พิพากษาเดิม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แต่ใช้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กระบวนการแบบศาลทหาร</w:t>
      </w:r>
    </w:p>
    <w:p w14:paraId="63AE40E1" w14:textId="77777777" w:rsidR="00E3686A" w:rsidRPr="008A7E77" w:rsidRDefault="00E3686A">
      <w:pPr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58FCCB9" wp14:editId="68AD956B">
                <wp:extent cx="5731510" cy="1270"/>
                <wp:effectExtent l="0" t="31750" r="0" b="36830"/>
                <wp:docPr id="2412113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FC19B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EFBF3E5" w14:textId="77777777" w:rsidR="00E3686A" w:rsidRPr="008A7E77" w:rsidRDefault="00E3686A">
      <w:pPr>
        <w:pStyle w:val="Heading3"/>
        <w:rPr>
          <w:rFonts w:ascii="TH SarabunPSK" w:eastAsia="Times New Roman" w:hAnsi="TH SarabunPSK" w:cs="TH SarabunPSK" w:hint="cs"/>
        </w:rPr>
      </w:pPr>
      <w:r w:rsidRPr="008A7E77">
        <w:rPr>
          <w:rFonts w:ascii="TH SarabunPSK" w:eastAsia="Times New Roman" w:hAnsi="TH SarabunPSK" w:cs="TH SarabunPSK" w:hint="cs"/>
          <w:cs/>
        </w:rPr>
        <w:t>7) ความส่งท้าย</w:t>
      </w:r>
    </w:p>
    <w:p w14:paraId="12C87136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โดยหลัก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การตั้งศาลต้องทำโดยพระราชบัญญัติ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เพื่อให้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ฝ่ายบริหาร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ต้องนำเรื่องเข้าสู่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ฝ่ายนิติบัญญัติ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ซึ่งเป็น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ผู้แทนประชาชน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และเป็นกลไกควบคุมถ่วงดุล ไม่ให้ฝ่ายบริหาร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จัดการอำนาจตุลาการตามอำเภอใจ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รัฐธรรมนูญบางฉบับ เช่น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พ.ศ. 2517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อนุญาตให้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ตั้งศาลเฉพาะด้าน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ที่ต้องอาศัยผู้เชี่ยวชาญเฉพาะสาขา (เช่น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ศาลปกครอง, ศาลแรงงาน, ศาลภาษี, ศาลทางสังคม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เป็นต้น) แต่ก็ยัง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กำหนดให้ต้องตราเป็นพระราชบัญญัติ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เช่นเดิม และเมื่อมีข้อขัดแย้งว่า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คดีใดอยู่ในอำนาจศาลใด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ให้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คณะตุลาการรัฐธรรมนูญ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เป็นผู้วินิจฉัย อย่างไรก็ดี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รัฐธรรมนูญฉบับอื่น (รวมทั้ง พ.ศ. 2534)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ไม่ได้บัญญัติเรื่องศาลเฉพาะด้านไว้</w:t>
      </w:r>
    </w:p>
    <w:p w14:paraId="2EABD001" w14:textId="77777777" w:rsidR="00E3686A" w:rsidRPr="008A7E77" w:rsidRDefault="00E3686A">
      <w:pPr>
        <w:pStyle w:val="NormalWeb"/>
        <w:rPr>
          <w:rFonts w:ascii="TH SarabunPSK" w:hAnsi="TH SarabunPSK" w:cs="TH SarabunPSK" w:hint="cs"/>
        </w:rPr>
      </w:pPr>
      <w:r w:rsidRPr="008A7E77">
        <w:rPr>
          <w:rFonts w:ascii="TH SarabunPSK" w:hAnsi="TH SarabunPSK" w:cs="TH SarabunPSK" w:hint="cs"/>
          <w:cs/>
        </w:rPr>
        <w:t>สรุป: ระบบศาลไทยยืนอยู่บนหลัก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อิสระ–เป็นกลาง–ภายใต้กฎหมาย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มีโครงสร้าง 3 ชั้นศาล ศาลเฉพาะด้านเพื่อความเชี่ยวชาญ และกลไก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ก.ต.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ค้ำประกันเอกเทศของผู้พิพากษา ขณะเดียวกันบทเรียนจาก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ศาลพิเศษ/อำนาจพิเศษฝ่ายบริหาร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ชี้ว่า การคุ้มครองสิทธิประชาชน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Style w:val="Strong"/>
          <w:rFonts w:ascii="TH SarabunPSK" w:hAnsi="TH SarabunPSK" w:cs="TH SarabunPSK" w:hint="cs"/>
          <w:cs/>
        </w:rPr>
        <w:t>ต้องรักษาหลักนิติรัฐ</w:t>
      </w:r>
      <w:r w:rsidRPr="008A7E77">
        <w:rPr>
          <w:rFonts w:ascii="TH SarabunPSK" w:hAnsi="TH SarabunPSK" w:cs="TH SarabunPSK" w:hint="cs"/>
        </w:rPr>
        <w:t xml:space="preserve"> </w:t>
      </w:r>
      <w:r w:rsidRPr="008A7E77">
        <w:rPr>
          <w:rFonts w:ascii="TH SarabunPSK" w:hAnsi="TH SarabunPSK" w:cs="TH SarabunPSK" w:hint="cs"/>
          <w:cs/>
        </w:rPr>
        <w:t>เป็นสำคัญ</w:t>
      </w:r>
    </w:p>
    <w:p w14:paraId="1057705C" w14:textId="77777777" w:rsidR="00E3686A" w:rsidRPr="008A7E77" w:rsidRDefault="00E3686A">
      <w:pPr>
        <w:rPr>
          <w:rFonts w:ascii="TH SarabunPSK" w:hAnsi="TH SarabunPSK" w:cs="TH SarabunPSK" w:hint="cs"/>
        </w:rPr>
      </w:pPr>
    </w:p>
    <w:sectPr w:rsidR="00E3686A" w:rsidRPr="008A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3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A18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9C2F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707321">
    <w:abstractNumId w:val="2"/>
  </w:num>
  <w:num w:numId="2" w16cid:durableId="275139452">
    <w:abstractNumId w:val="1"/>
  </w:num>
  <w:num w:numId="3" w16cid:durableId="28574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6A"/>
    <w:rsid w:val="008A7E77"/>
    <w:rsid w:val="00DD06DA"/>
    <w:rsid w:val="00E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63719"/>
  <w15:chartTrackingRefBased/>
  <w15:docId w15:val="{1F188D59-B4A9-3047-9295-A621781B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6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86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86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686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686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8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686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3686A"/>
    <w:rPr>
      <w:i/>
      <w:iCs/>
    </w:rPr>
  </w:style>
  <w:style w:type="character" w:styleId="Strong">
    <w:name w:val="Strong"/>
    <w:basedOn w:val="DefaultParagraphFont"/>
    <w:uiPriority w:val="22"/>
    <w:qFormat/>
    <w:rsid w:val="00E36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2025-10-23T01:14:00Z</dcterms:created>
  <dcterms:modified xsi:type="dcterms:W3CDTF">2025-10-23T01:16:00Z</dcterms:modified>
</cp:coreProperties>
</file>