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63B52" w14:textId="1C1AE80F" w:rsidR="00442BEE" w:rsidRPr="000F4347" w:rsidRDefault="00442BEE" w:rsidP="00442BEE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0F4347">
        <w:rPr>
          <w:rFonts w:ascii="TH SarabunPSK" w:eastAsia="Times New Roman" w:hAnsi="TH SarabunPSK" w:cs="TH SarabunPSK" w:hint="cs"/>
          <w:cs/>
        </w:rPr>
        <w:t>บทที่ 10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Fonts w:ascii="TH SarabunPSK" w:eastAsia="Times New Roman" w:hAnsi="TH SarabunPSK" w:cs="TH SarabunPSK" w:hint="cs"/>
          <w:cs/>
        </w:rPr>
        <w:t>: การแก้ปัญหาด้วยเครื่องมือดิจิทัล (</w:t>
      </w:r>
      <w:r w:rsidRPr="000F4347">
        <w:rPr>
          <w:rFonts w:ascii="TH SarabunPSK" w:eastAsia="Times New Roman" w:hAnsi="TH SarabunPSK" w:cs="TH SarabunPSK" w:hint="cs"/>
        </w:rPr>
        <w:t>Problem</w:t>
      </w:r>
      <w:r w:rsidRPr="000F4347">
        <w:rPr>
          <w:rFonts w:ascii="TH SarabunPSK" w:eastAsia="Times New Roman" w:hAnsi="TH SarabunPSK" w:cs="TH SarabunPSK" w:hint="cs"/>
        </w:rPr>
        <w:noBreakHyphen/>
        <w:t>solving with Digital Tools)</w:t>
      </w:r>
    </w:p>
    <w:p w14:paraId="766E807E" w14:textId="77777777" w:rsidR="00442BEE" w:rsidRPr="000F4347" w:rsidRDefault="00442BEE">
      <w:pPr>
        <w:pStyle w:val="Heading2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การแก้ปัญหาทางเทคนิคของการใช้งานเทคโนโลยี (</w:t>
      </w:r>
      <w:r w:rsidRPr="000F4347">
        <w:rPr>
          <w:rFonts w:ascii="TH SarabunPSK" w:eastAsia="Times New Roman" w:hAnsi="TH SarabunPSK" w:cs="TH SarabunPSK" w:hint="cs"/>
        </w:rPr>
        <w:t xml:space="preserve">Solve Technical Problems)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838–842[8–12])</w:t>
      </w:r>
    </w:p>
    <w:p w14:paraId="08445B76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หลักคิด: ใช้กระบวนการเทคโนโลยีสารสนเทศปรับงานเดิมให้มีประสิทธิภาพ เหมาะกับงานซ้ำซ้อน ปริมาณมาก หรืองานที่ต้องการความเร็วในการคำนวณ</w:t>
      </w:r>
    </w:p>
    <w:p w14:paraId="417570BE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องค์ประกอบการใช้เทคโนโลยีเพื่อแก้ปัญหา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839[9])</w:t>
      </w:r>
    </w:p>
    <w:p w14:paraId="51730FAD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ฮาร์ดแวร์ (</w:t>
      </w:r>
      <w:r w:rsidRPr="000F4347">
        <w:rPr>
          <w:rFonts w:ascii="TH SarabunPSK" w:hAnsi="TH SarabunPSK" w:cs="TH SarabunPSK" w:hint="cs"/>
        </w:rPr>
        <w:t>Hardware)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ซอฟต์แวร์ (</w:t>
      </w:r>
      <w:r w:rsidRPr="000F4347">
        <w:rPr>
          <w:rFonts w:ascii="TH SarabunPSK" w:hAnsi="TH SarabunPSK" w:cs="TH SarabunPSK" w:hint="cs"/>
        </w:rPr>
        <w:t>Software)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แอปพลิเคชัน (</w:t>
      </w:r>
      <w:r w:rsidRPr="000F4347">
        <w:rPr>
          <w:rFonts w:ascii="TH SarabunPSK" w:hAnsi="TH SarabunPSK" w:cs="TH SarabunPSK" w:hint="cs"/>
        </w:rPr>
        <w:t>Application)</w:t>
      </w:r>
    </w:p>
    <w:p w14:paraId="462D33D8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1) ฮาร์ดแวร์ (</w:t>
      </w:r>
      <w:r w:rsidRPr="000F4347">
        <w:rPr>
          <w:rFonts w:ascii="TH SarabunPSK" w:eastAsia="Times New Roman" w:hAnsi="TH SarabunPSK" w:cs="TH SarabunPSK" w:hint="cs"/>
        </w:rPr>
        <w:t xml:space="preserve">Hardware)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840[10])</w:t>
      </w:r>
    </w:p>
    <w:p w14:paraId="4F2AB0B2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คอมพิวเตอร์ส่วนตัว, แล็ปท็อป, แท็บเล็ต, โทรศัพท์มือถือ, เครื่องถ่ายเอกสาร, เครื่องพิมพ์เอกสาร</w:t>
      </w:r>
    </w:p>
    <w:p w14:paraId="33C98497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2) ซอฟต์แวร์ (</w:t>
      </w:r>
      <w:r w:rsidRPr="000F4347">
        <w:rPr>
          <w:rFonts w:ascii="TH SarabunPSK" w:eastAsia="Times New Roman" w:hAnsi="TH SarabunPSK" w:cs="TH SarabunPSK" w:hint="cs"/>
        </w:rPr>
        <w:t xml:space="preserve">Software)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841[11])</w:t>
      </w:r>
    </w:p>
    <w:p w14:paraId="54F06C39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 xml:space="preserve">• งานเอกสาร (เช่น </w:t>
      </w:r>
      <w:r w:rsidRPr="000F4347">
        <w:rPr>
          <w:rFonts w:ascii="TH SarabunPSK" w:hAnsi="TH SarabunPSK" w:cs="TH SarabunPSK" w:hint="cs"/>
        </w:rPr>
        <w:t>Microsoft Word)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 xml:space="preserve">• ตารางคำนวณ/แผนภูมิ/กราฟ (เช่น </w:t>
      </w:r>
      <w:r w:rsidRPr="000F4347">
        <w:rPr>
          <w:rFonts w:ascii="TH SarabunPSK" w:hAnsi="TH SarabunPSK" w:cs="TH SarabunPSK" w:hint="cs"/>
        </w:rPr>
        <w:t>Microsoft Excel)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 xml:space="preserve">• ใช้ </w:t>
      </w:r>
      <w:r w:rsidRPr="000F4347">
        <w:rPr>
          <w:rFonts w:ascii="TH SarabunPSK" w:hAnsi="TH SarabunPSK" w:cs="TH SarabunPSK" w:hint="cs"/>
        </w:rPr>
        <w:t xml:space="preserve">QR Code </w:t>
      </w:r>
      <w:r w:rsidRPr="000F4347">
        <w:rPr>
          <w:rFonts w:ascii="TH SarabunPSK" w:hAnsi="TH SarabunPSK" w:cs="TH SarabunPSK" w:hint="cs"/>
          <w:cs/>
        </w:rPr>
        <w:t>เพื่อเข้าถึงข้อมูล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 xml:space="preserve">• จัดเก็บและแชร์ไฟล์ด้วย </w:t>
      </w:r>
      <w:r w:rsidRPr="000F4347">
        <w:rPr>
          <w:rFonts w:ascii="TH SarabunPSK" w:hAnsi="TH SarabunPSK" w:cs="TH SarabunPSK" w:hint="cs"/>
        </w:rPr>
        <w:t>Google Drive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ประชุมออนไลน์แทนการพบปะ</w:t>
      </w:r>
    </w:p>
    <w:p w14:paraId="2674989B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3) แอปพลิเคชัน (</w:t>
      </w:r>
      <w:r w:rsidRPr="000F4347">
        <w:rPr>
          <w:rFonts w:ascii="TH SarabunPSK" w:eastAsia="Times New Roman" w:hAnsi="TH SarabunPSK" w:cs="TH SarabunPSK" w:hint="cs"/>
        </w:rPr>
        <w:t xml:space="preserve">Application)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842[12])</w:t>
      </w:r>
    </w:p>
    <w:p w14:paraId="620F3A3D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</w:rPr>
        <w:t xml:space="preserve">• Bike Sharing — </w:t>
      </w:r>
      <w:r w:rsidRPr="000F4347">
        <w:rPr>
          <w:rFonts w:ascii="TH SarabunPSK" w:hAnsi="TH SarabunPSK" w:cs="TH SarabunPSK" w:hint="cs"/>
          <w:cs/>
        </w:rPr>
        <w:t>จักรยานสาธารณะผ่านแอป</w:t>
      </w:r>
      <w:r w:rsidRPr="000F4347">
        <w:rPr>
          <w:rFonts w:ascii="TH SarabunPSK" w:hAnsi="TH SarabunPSK" w:cs="TH SarabunPSK" w:hint="cs"/>
        </w:rPr>
        <w:br/>
        <w:t xml:space="preserve">• </w:t>
      </w:r>
      <w:proofErr w:type="spellStart"/>
      <w:r w:rsidRPr="000F4347">
        <w:rPr>
          <w:rFonts w:ascii="TH SarabunPSK" w:hAnsi="TH SarabunPSK" w:cs="TH SarabunPSK" w:hint="cs"/>
        </w:rPr>
        <w:t>GrabCar</w:t>
      </w:r>
      <w:proofErr w:type="spellEnd"/>
      <w:r w:rsidRPr="000F4347">
        <w:rPr>
          <w:rFonts w:ascii="TH SarabunPSK" w:hAnsi="TH SarabunPSK" w:cs="TH SarabunPSK" w:hint="cs"/>
        </w:rPr>
        <w:t xml:space="preserve"> Plus — </w:t>
      </w:r>
      <w:r w:rsidRPr="000F4347">
        <w:rPr>
          <w:rFonts w:ascii="TH SarabunPSK" w:hAnsi="TH SarabunPSK" w:cs="TH SarabunPSK" w:hint="cs"/>
          <w:cs/>
        </w:rPr>
        <w:t>เรียกรถผ่านแอป</w:t>
      </w:r>
      <w:r w:rsidRPr="000F4347">
        <w:rPr>
          <w:rFonts w:ascii="TH SarabunPSK" w:hAnsi="TH SarabunPSK" w:cs="TH SarabunPSK" w:hint="cs"/>
        </w:rPr>
        <w:br/>
        <w:t xml:space="preserve">• </w:t>
      </w:r>
      <w:proofErr w:type="spellStart"/>
      <w:r w:rsidRPr="000F4347">
        <w:rPr>
          <w:rFonts w:ascii="TH SarabunPSK" w:hAnsi="TH SarabunPSK" w:cs="TH SarabunPSK" w:hint="cs"/>
        </w:rPr>
        <w:t>Liluna</w:t>
      </w:r>
      <w:proofErr w:type="spellEnd"/>
      <w:r w:rsidRPr="000F4347">
        <w:rPr>
          <w:rFonts w:ascii="TH SarabunPSK" w:hAnsi="TH SarabunPSK" w:cs="TH SarabunPSK" w:hint="cs"/>
        </w:rPr>
        <w:t xml:space="preserve"> — </w:t>
      </w:r>
      <w:r w:rsidRPr="000F4347">
        <w:rPr>
          <w:rFonts w:ascii="TH SarabunPSK" w:hAnsi="TH SarabunPSK" w:cs="TH SarabunPSK" w:hint="cs"/>
          <w:cs/>
        </w:rPr>
        <w:t>หาเพื่อนร่วมทาง (</w:t>
      </w:r>
      <w:r w:rsidRPr="000F4347">
        <w:rPr>
          <w:rFonts w:ascii="TH SarabunPSK" w:hAnsi="TH SarabunPSK" w:cs="TH SarabunPSK" w:hint="cs"/>
        </w:rPr>
        <w:t xml:space="preserve">carpool) </w:t>
      </w:r>
      <w:r w:rsidRPr="000F4347">
        <w:rPr>
          <w:rFonts w:ascii="TH SarabunPSK" w:hAnsi="TH SarabunPSK" w:cs="TH SarabunPSK" w:hint="cs"/>
          <w:cs/>
        </w:rPr>
        <w:t>เพื่อแชร์ค่าเดินทาง</w:t>
      </w:r>
    </w:p>
    <w:p w14:paraId="7D3A1E62" w14:textId="77777777" w:rsidR="00442BEE" w:rsidRPr="000F4347" w:rsidRDefault="00442BEE">
      <w:pPr>
        <w:pStyle w:val="Heading2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lastRenderedPageBreak/>
        <w:t>การปรับเปลี่ยนทักษะในยุคดิจิทัล (</w:t>
      </w:r>
      <w:r w:rsidRPr="000F4347">
        <w:rPr>
          <w:rFonts w:ascii="TH SarabunPSK" w:eastAsia="Times New Roman" w:hAnsi="TH SarabunPSK" w:cs="TH SarabunPSK" w:hint="cs"/>
        </w:rPr>
        <w:t xml:space="preserve">Digital Reskill)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843–848[13–18])</w:t>
      </w:r>
    </w:p>
    <w:p w14:paraId="39AC88D8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แนวคิดภาพรวม (</w:t>
      </w:r>
      <w:r w:rsidRPr="000F4347">
        <w:rPr>
          <w:rFonts w:ascii="TH SarabunPSK" w:eastAsia="Times New Roman" w:hAnsi="TH SarabunPSK" w:cs="TH SarabunPSK" w:hint="cs"/>
        </w:rPr>
        <w:t xml:space="preserve">Digital Skill/Reskill/Upskill)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843[13])</w:t>
      </w:r>
    </w:p>
    <w:p w14:paraId="2B0A87E2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ทักษะดิจิทัลพื้นฐาน–ขั้นสูง, การเรียนรู้ทักษะใหม่ (</w:t>
      </w:r>
      <w:r w:rsidRPr="000F4347">
        <w:rPr>
          <w:rFonts w:ascii="TH SarabunPSK" w:hAnsi="TH SarabunPSK" w:cs="TH SarabunPSK" w:hint="cs"/>
        </w:rPr>
        <w:t xml:space="preserve">Reskill), </w:t>
      </w:r>
      <w:r w:rsidRPr="000F4347">
        <w:rPr>
          <w:rFonts w:ascii="TH SarabunPSK" w:hAnsi="TH SarabunPSK" w:cs="TH SarabunPSK" w:hint="cs"/>
          <w:cs/>
        </w:rPr>
        <w:t>การเพิ่มทักษะ (</w:t>
      </w:r>
      <w:r w:rsidRPr="000F4347">
        <w:rPr>
          <w:rFonts w:ascii="TH SarabunPSK" w:hAnsi="TH SarabunPSK" w:cs="TH SarabunPSK" w:hint="cs"/>
        </w:rPr>
        <w:t>Upskill)</w:t>
      </w:r>
    </w:p>
    <w:p w14:paraId="4E0BB288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ทักษะดิจิทัลพื้นฐาน (</w:t>
      </w:r>
      <w:r w:rsidRPr="000F4347">
        <w:rPr>
          <w:rFonts w:ascii="TH SarabunPSK" w:eastAsia="Times New Roman" w:hAnsi="TH SarabunPSK" w:cs="TH SarabunPSK" w:hint="cs"/>
        </w:rPr>
        <w:t>Entry</w:t>
      </w:r>
      <w:r w:rsidRPr="000F4347">
        <w:rPr>
          <w:rFonts w:ascii="TH SarabunPSK" w:eastAsia="Times New Roman" w:hAnsi="TH SarabunPSK" w:cs="TH SarabunPSK" w:hint="cs"/>
        </w:rPr>
        <w:noBreakHyphen/>
        <w:t xml:space="preserve">level)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844[14])</w:t>
      </w:r>
    </w:p>
    <w:p w14:paraId="31CCE58C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ความรู้คอมพิวเตอร์ (</w:t>
      </w:r>
      <w:r w:rsidRPr="000F4347">
        <w:rPr>
          <w:rFonts w:ascii="TH SarabunPSK" w:hAnsi="TH SarabunPSK" w:cs="TH SarabunPSK" w:hint="cs"/>
        </w:rPr>
        <w:t xml:space="preserve">Computer literacy), </w:t>
      </w:r>
      <w:r w:rsidRPr="000F4347">
        <w:rPr>
          <w:rFonts w:ascii="TH SarabunPSK" w:hAnsi="TH SarabunPSK" w:cs="TH SarabunPSK" w:hint="cs"/>
          <w:cs/>
        </w:rPr>
        <w:t>การป้อนข้อมูล (</w:t>
      </w:r>
      <w:r w:rsidRPr="000F4347">
        <w:rPr>
          <w:rFonts w:ascii="TH SarabunPSK" w:hAnsi="TH SarabunPSK" w:cs="TH SarabunPSK" w:hint="cs"/>
        </w:rPr>
        <w:t xml:space="preserve">Data entry), </w:t>
      </w:r>
      <w:r w:rsidRPr="000F4347">
        <w:rPr>
          <w:rFonts w:ascii="TH SarabunPSK" w:hAnsi="TH SarabunPSK" w:cs="TH SarabunPSK" w:hint="cs"/>
          <w:cs/>
        </w:rPr>
        <w:t>โซเชียลมีเดีย, สื่อสาร/ค้นหาผ่านเว็บ, อีเมล/แชท</w:t>
      </w:r>
    </w:p>
    <w:p w14:paraId="1C8EF30B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ทักษะดิจิทัลขั้นสูง (</w:t>
      </w:r>
      <w:r w:rsidRPr="000F4347">
        <w:rPr>
          <w:rFonts w:ascii="TH SarabunPSK" w:eastAsia="Times New Roman" w:hAnsi="TH SarabunPSK" w:cs="TH SarabunPSK" w:hint="cs"/>
        </w:rPr>
        <w:t>Advanced</w:t>
      </w:r>
      <w:r w:rsidRPr="000F4347">
        <w:rPr>
          <w:rFonts w:ascii="TH SarabunPSK" w:eastAsia="Times New Roman" w:hAnsi="TH SarabunPSK" w:cs="TH SarabunPSK" w:hint="cs"/>
        </w:rPr>
        <w:noBreakHyphen/>
        <w:t xml:space="preserve">level)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845[15])</w:t>
      </w:r>
    </w:p>
    <w:p w14:paraId="330EB5E7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</w:rPr>
        <w:t xml:space="preserve">• Programming/Web/App, Digital Business Analysis, Digital Marketing &amp; Content, Digital Design &amp; Data </w:t>
      </w:r>
      <w:proofErr w:type="spellStart"/>
      <w:r w:rsidRPr="000F4347">
        <w:rPr>
          <w:rFonts w:ascii="TH SarabunPSK" w:hAnsi="TH SarabunPSK" w:cs="TH SarabunPSK" w:hint="cs"/>
        </w:rPr>
        <w:t>Viz</w:t>
      </w:r>
      <w:proofErr w:type="spellEnd"/>
      <w:r w:rsidRPr="000F4347">
        <w:rPr>
          <w:rFonts w:ascii="TH SarabunPSK" w:hAnsi="TH SarabunPSK" w:cs="TH SarabunPSK" w:hint="cs"/>
        </w:rPr>
        <w:t>, Digital Product Management, Data Science, UX Design</w:t>
      </w:r>
    </w:p>
    <w:p w14:paraId="56652EA4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 xml:space="preserve">ความหมายของ </w:t>
      </w:r>
      <w:r w:rsidRPr="000F4347">
        <w:rPr>
          <w:rFonts w:ascii="TH SarabunPSK" w:eastAsia="Times New Roman" w:hAnsi="TH SarabunPSK" w:cs="TH SarabunPSK" w:hint="cs"/>
        </w:rPr>
        <w:t xml:space="preserve">Reskill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846[16])</w:t>
      </w:r>
    </w:p>
    <w:p w14:paraId="02BB2D9D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เรียนรู้ทักษะใหม่เพื่อทำงานที่ต่างไปจากเดิมอย่างสิ้นเชิง เปิดโอกาสเปลี่ยนบทบาท/องค์กร</w:t>
      </w:r>
    </w:p>
    <w:p w14:paraId="61D17FF4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 xml:space="preserve">ความหมายของ </w:t>
      </w:r>
      <w:r w:rsidRPr="000F4347">
        <w:rPr>
          <w:rFonts w:ascii="TH SarabunPSK" w:eastAsia="Times New Roman" w:hAnsi="TH SarabunPSK" w:cs="TH SarabunPSK" w:hint="cs"/>
        </w:rPr>
        <w:t xml:space="preserve">Upskill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847[17])</w:t>
      </w:r>
    </w:p>
    <w:p w14:paraId="3D269C05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สถานที่ทำงานสนับสนุนการเรียนรู้อย่างต่อเนื่อง พัฒนาชุดทักษะของพนักงานเพื่อก้าวหน้าและอุดช่องว่างจากเทคโนโลยี</w:t>
      </w:r>
    </w:p>
    <w:p w14:paraId="0D3C3746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 xml:space="preserve">ความแตกต่าง </w:t>
      </w:r>
      <w:r w:rsidRPr="000F4347">
        <w:rPr>
          <w:rFonts w:ascii="TH SarabunPSK" w:eastAsia="Times New Roman" w:hAnsi="TH SarabunPSK" w:cs="TH SarabunPSK" w:hint="cs"/>
        </w:rPr>
        <w:t xml:space="preserve">Reskill vs Upskill + </w:t>
      </w:r>
      <w:r w:rsidRPr="000F4347">
        <w:rPr>
          <w:rFonts w:ascii="TH SarabunPSK" w:eastAsia="Times New Roman" w:hAnsi="TH SarabunPSK" w:cs="TH SarabunPSK" w:hint="cs"/>
          <w:cs/>
        </w:rPr>
        <w:t>แพลตฟอร์มเรียนรู้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848[18])</w:t>
      </w:r>
    </w:p>
    <w:p w14:paraId="5A212888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</w:rPr>
        <w:t xml:space="preserve">• Upskill = </w:t>
      </w:r>
      <w:r w:rsidRPr="000F4347">
        <w:rPr>
          <w:rFonts w:ascii="TH SarabunPSK" w:hAnsi="TH SarabunPSK" w:cs="TH SarabunPSK" w:hint="cs"/>
          <w:cs/>
        </w:rPr>
        <w:t>ทำหน้าที่เดิมให้ดีขึ้น</w:t>
      </w:r>
      <w:r w:rsidRPr="000F4347">
        <w:rPr>
          <w:rFonts w:ascii="TH SarabunPSK" w:hAnsi="TH SarabunPSK" w:cs="TH SarabunPSK" w:hint="cs"/>
        </w:rPr>
        <w:br/>
        <w:t xml:space="preserve">• Reskill = </w:t>
      </w:r>
      <w:r w:rsidRPr="000F4347">
        <w:rPr>
          <w:rFonts w:ascii="TH SarabunPSK" w:hAnsi="TH SarabunPSK" w:cs="TH SarabunPSK" w:hint="cs"/>
          <w:cs/>
        </w:rPr>
        <w:t>แทนที่ทักษะล้าสมัยเพื่อทำงานตำแหน่งใหม่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 xml:space="preserve">• แพลตฟอร์ม: </w:t>
      </w:r>
      <w:r w:rsidRPr="000F4347">
        <w:rPr>
          <w:rFonts w:ascii="TH SarabunPSK" w:hAnsi="TH SarabunPSK" w:cs="TH SarabunPSK" w:hint="cs"/>
        </w:rPr>
        <w:t xml:space="preserve">LinkedIn Learning, Coursera, </w:t>
      </w:r>
      <w:proofErr w:type="spellStart"/>
      <w:r w:rsidRPr="000F4347">
        <w:rPr>
          <w:rFonts w:ascii="TH SarabunPSK" w:hAnsi="TH SarabunPSK" w:cs="TH SarabunPSK" w:hint="cs"/>
        </w:rPr>
        <w:t>Udemy</w:t>
      </w:r>
      <w:proofErr w:type="spellEnd"/>
      <w:r w:rsidRPr="000F4347">
        <w:rPr>
          <w:rFonts w:ascii="TH SarabunPSK" w:hAnsi="TH SarabunPSK" w:cs="TH SarabunPSK" w:hint="cs"/>
        </w:rPr>
        <w:t xml:space="preserve">, </w:t>
      </w:r>
      <w:proofErr w:type="spellStart"/>
      <w:r w:rsidRPr="000F4347">
        <w:rPr>
          <w:rFonts w:ascii="TH SarabunPSK" w:hAnsi="TH SarabunPSK" w:cs="TH SarabunPSK" w:hint="cs"/>
        </w:rPr>
        <w:t>Skillshare</w:t>
      </w:r>
      <w:proofErr w:type="spellEnd"/>
    </w:p>
    <w:p w14:paraId="451CDAC6" w14:textId="77777777" w:rsidR="00442BEE" w:rsidRPr="000F4347" w:rsidRDefault="00442BEE">
      <w:pPr>
        <w:pStyle w:val="Heading2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การจัดการสิ่งแวดล้อมดิจิทัล (</w:t>
      </w:r>
      <w:r w:rsidRPr="000F4347">
        <w:rPr>
          <w:rFonts w:ascii="TH SarabunPSK" w:eastAsia="Times New Roman" w:hAnsi="TH SarabunPSK" w:cs="TH SarabunPSK" w:hint="cs"/>
        </w:rPr>
        <w:t xml:space="preserve">Manage Digital Environment)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849–858[19–28])</w:t>
      </w:r>
    </w:p>
    <w:p w14:paraId="7F01B0F2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แนวโน้มเทคโนโลยี 5–10 ปีหน้า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850[20])</w:t>
      </w:r>
    </w:p>
    <w:p w14:paraId="7EEE3E01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 xml:space="preserve">• สื่อสารความเร็วสูง, อุปกรณ์เคลื่อนที่/สวมใส่, </w:t>
      </w:r>
      <w:r w:rsidRPr="000F4347">
        <w:rPr>
          <w:rFonts w:ascii="TH SarabunPSK" w:hAnsi="TH SarabunPSK" w:cs="TH SarabunPSK" w:hint="cs"/>
        </w:rPr>
        <w:t xml:space="preserve">Cloud, Big Data Analytics, </w:t>
      </w:r>
      <w:proofErr w:type="spellStart"/>
      <w:r w:rsidRPr="000F4347">
        <w:rPr>
          <w:rFonts w:ascii="TH SarabunPSK" w:hAnsi="TH SarabunPSK" w:cs="TH SarabunPSK" w:hint="cs"/>
        </w:rPr>
        <w:t>IoT</w:t>
      </w:r>
      <w:proofErr w:type="spellEnd"/>
      <w:r w:rsidRPr="000F4347">
        <w:rPr>
          <w:rFonts w:ascii="TH SarabunPSK" w:hAnsi="TH SarabunPSK" w:cs="TH SarabunPSK" w:hint="cs"/>
        </w:rPr>
        <w:t xml:space="preserve">, 3D Printing, Cybersecurity, AI, </w:t>
      </w:r>
      <w:proofErr w:type="spellStart"/>
      <w:r w:rsidRPr="000F4347">
        <w:rPr>
          <w:rFonts w:ascii="TH SarabunPSK" w:hAnsi="TH SarabunPSK" w:cs="TH SarabunPSK" w:hint="cs"/>
        </w:rPr>
        <w:t>Blockchain</w:t>
      </w:r>
      <w:proofErr w:type="spellEnd"/>
    </w:p>
    <w:p w14:paraId="14CDA394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ความหมายสิ่งแวดล้อมดิจิทัล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851[21])</w:t>
      </w:r>
    </w:p>
    <w:p w14:paraId="300917F1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 xml:space="preserve">• โลกการทำงานร่วมกันของ </w:t>
      </w:r>
      <w:r w:rsidRPr="000F4347">
        <w:rPr>
          <w:rFonts w:ascii="TH SarabunPSK" w:hAnsi="TH SarabunPSK" w:cs="TH SarabunPSK" w:hint="cs"/>
        </w:rPr>
        <w:t xml:space="preserve">ICT: </w:t>
      </w:r>
      <w:r w:rsidRPr="000F4347">
        <w:rPr>
          <w:rFonts w:ascii="TH SarabunPSK" w:hAnsi="TH SarabunPSK" w:cs="TH SarabunPSK" w:hint="cs"/>
          <w:cs/>
        </w:rPr>
        <w:t>โครงสร้างพื้นฐาน (</w:t>
      </w:r>
      <w:r w:rsidRPr="000F4347">
        <w:rPr>
          <w:rFonts w:ascii="TH SarabunPSK" w:hAnsi="TH SarabunPSK" w:cs="TH SarabunPSK" w:hint="cs"/>
        </w:rPr>
        <w:t xml:space="preserve">IT Infrastructure) + </w:t>
      </w:r>
      <w:r w:rsidRPr="000F4347">
        <w:rPr>
          <w:rFonts w:ascii="TH SarabunPSK" w:hAnsi="TH SarabunPSK" w:cs="TH SarabunPSK" w:hint="cs"/>
          <w:cs/>
        </w:rPr>
        <w:t>ข้อมูล (</w:t>
      </w:r>
      <w:r w:rsidRPr="000F4347">
        <w:rPr>
          <w:rFonts w:ascii="TH SarabunPSK" w:hAnsi="TH SarabunPSK" w:cs="TH SarabunPSK" w:hint="cs"/>
        </w:rPr>
        <w:t>Information)</w:t>
      </w:r>
    </w:p>
    <w:p w14:paraId="67E854B6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lastRenderedPageBreak/>
        <w:t>ประเภทสภาพแวดล้อมดิจิทัล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852[22])</w:t>
      </w:r>
    </w:p>
    <w:p w14:paraId="5706B3FD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</w:rPr>
        <w:t xml:space="preserve">• Digital Communication Environments (DCE) — </w:t>
      </w:r>
      <w:r w:rsidRPr="000F4347">
        <w:rPr>
          <w:rFonts w:ascii="TH SarabunPSK" w:hAnsi="TH SarabunPSK" w:cs="TH SarabunPSK" w:hint="cs"/>
          <w:cs/>
        </w:rPr>
        <w:t>เครือข่ายคอมพิวเตอร์ศูนย์กลางเชื่อมทุกสิ่ง</w:t>
      </w:r>
      <w:r w:rsidRPr="000F4347">
        <w:rPr>
          <w:rFonts w:ascii="TH SarabunPSK" w:hAnsi="TH SarabunPSK" w:cs="TH SarabunPSK" w:hint="cs"/>
        </w:rPr>
        <w:br/>
        <w:t xml:space="preserve">• Digital Social Environment (DSE) — </w:t>
      </w:r>
      <w:r w:rsidRPr="000F4347">
        <w:rPr>
          <w:rFonts w:ascii="TH SarabunPSK" w:hAnsi="TH SarabunPSK" w:cs="TH SarabunPSK" w:hint="cs"/>
          <w:cs/>
        </w:rPr>
        <w:t>เครือข่ายสังคมออนไลน์</w:t>
      </w:r>
    </w:p>
    <w:p w14:paraId="3733E400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</w:rPr>
        <w:t xml:space="preserve">VUCA World: </w:t>
      </w:r>
      <w:r w:rsidRPr="000F4347">
        <w:rPr>
          <w:rFonts w:ascii="TH SarabunPSK" w:eastAsia="Times New Roman" w:hAnsi="TH SarabunPSK" w:cs="TH SarabunPSK" w:hint="cs"/>
          <w:cs/>
        </w:rPr>
        <w:t>คำอธิบายและแนวทางรับมือ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853–857[23–27])</w:t>
      </w:r>
    </w:p>
    <w:p w14:paraId="5CBEADD6" w14:textId="77777777" w:rsidR="00442BEE" w:rsidRPr="000F4347" w:rsidRDefault="00442BE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ความผันผวน (</w:t>
      </w:r>
      <w:r w:rsidRPr="000F4347">
        <w:rPr>
          <w:rFonts w:ascii="TH SarabunPSK" w:hAnsi="TH SarabunPSK" w:cs="TH SarabunPSK" w:hint="cs"/>
        </w:rPr>
        <w:t xml:space="preserve">Volatility) — </w:t>
      </w:r>
      <w:r w:rsidRPr="000F4347">
        <w:rPr>
          <w:rFonts w:ascii="TH SarabunPSK" w:hAnsi="TH SarabunPSK" w:cs="TH SarabunPSK" w:hint="cs"/>
          <w:cs/>
        </w:rPr>
        <w:t xml:space="preserve">เปลี่ยนแปลงเร็ว/คาดเดายาก </w:t>
      </w:r>
      <w:r w:rsidRPr="000F4347">
        <w:rPr>
          <w:rFonts w:ascii="Arial" w:hAnsi="Arial" w:cs="Arial" w:hint="cs"/>
          <w:cs/>
        </w:rPr>
        <w:t>→</w:t>
      </w:r>
      <w:r w:rsidRPr="000F4347">
        <w:rPr>
          <w:rFonts w:ascii="TH SarabunPSK" w:hAnsi="TH SarabunPSK" w:cs="TH SarabunPSK" w:hint="cs"/>
          <w:cs/>
        </w:rPr>
        <w:t xml:space="preserve"> ทางออก: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</w:rPr>
        <w:t>Vision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Fonts w:ascii="TH SarabunPSK" w:hAnsi="TH SarabunPSK" w:cs="TH SarabunPSK" w:hint="cs"/>
          <w:cs/>
        </w:rPr>
        <w:t>(ปรับมุมมอง/มององค์รวม)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854[24])</w:t>
      </w:r>
    </w:p>
    <w:p w14:paraId="1A1FE2C8" w14:textId="77777777" w:rsidR="00442BEE" w:rsidRPr="000F4347" w:rsidRDefault="00442BE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ความไม่แน่นอน (</w:t>
      </w:r>
      <w:r w:rsidRPr="000F4347">
        <w:rPr>
          <w:rFonts w:ascii="TH SarabunPSK" w:hAnsi="TH SarabunPSK" w:cs="TH SarabunPSK" w:hint="cs"/>
        </w:rPr>
        <w:t xml:space="preserve">Uncertainty) — </w:t>
      </w:r>
      <w:r w:rsidRPr="000F4347">
        <w:rPr>
          <w:rFonts w:ascii="TH SarabunPSK" w:hAnsi="TH SarabunPSK" w:cs="TH SarabunPSK" w:hint="cs"/>
          <w:cs/>
        </w:rPr>
        <w:t xml:space="preserve">ข้อมูลไม่พอ/ลังเลตัดสินใจ </w:t>
      </w:r>
      <w:r w:rsidRPr="000F4347">
        <w:rPr>
          <w:rFonts w:ascii="Arial" w:hAnsi="Arial" w:cs="Arial" w:hint="cs"/>
          <w:cs/>
        </w:rPr>
        <w:t>→</w:t>
      </w:r>
      <w:r w:rsidRPr="000F4347">
        <w:rPr>
          <w:rFonts w:ascii="TH SarabunPSK" w:hAnsi="TH SarabunPSK" w:cs="TH SarabunPSK" w:hint="cs"/>
          <w:cs/>
        </w:rPr>
        <w:t xml:space="preserve"> ทางออก: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</w:rPr>
        <w:t>Understanding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Fonts w:ascii="TH SarabunPSK" w:hAnsi="TH SarabunPSK" w:cs="TH SarabunPSK" w:hint="cs"/>
          <w:cs/>
        </w:rPr>
        <w:t>(หาข้อเท็จจริง/อัปเดตสถานการณ์)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855[25])</w:t>
      </w:r>
    </w:p>
    <w:p w14:paraId="544BC5AE" w14:textId="77777777" w:rsidR="00442BEE" w:rsidRPr="000F4347" w:rsidRDefault="00442BE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ความสลับซับซ้อน (</w:t>
      </w:r>
      <w:r w:rsidRPr="000F4347">
        <w:rPr>
          <w:rFonts w:ascii="TH SarabunPSK" w:hAnsi="TH SarabunPSK" w:cs="TH SarabunPSK" w:hint="cs"/>
        </w:rPr>
        <w:t xml:space="preserve">Complexity) — </w:t>
      </w:r>
      <w:r w:rsidRPr="000F4347">
        <w:rPr>
          <w:rFonts w:ascii="TH SarabunPSK" w:hAnsi="TH SarabunPSK" w:cs="TH SarabunPSK" w:hint="cs"/>
          <w:cs/>
        </w:rPr>
        <w:t xml:space="preserve">ตัวแปรหลายตัวสัมพันธ์กัน </w:t>
      </w:r>
      <w:r w:rsidRPr="000F4347">
        <w:rPr>
          <w:rFonts w:ascii="Arial" w:hAnsi="Arial" w:cs="Arial" w:hint="cs"/>
          <w:cs/>
        </w:rPr>
        <w:t>→</w:t>
      </w:r>
      <w:r w:rsidRPr="000F4347">
        <w:rPr>
          <w:rFonts w:ascii="TH SarabunPSK" w:hAnsi="TH SarabunPSK" w:cs="TH SarabunPSK" w:hint="cs"/>
          <w:cs/>
        </w:rPr>
        <w:t xml:space="preserve"> ทางออก: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</w:rPr>
        <w:t>Clarity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Fonts w:ascii="TH SarabunPSK" w:hAnsi="TH SarabunPSK" w:cs="TH SarabunPSK" w:hint="cs"/>
          <w:cs/>
        </w:rPr>
        <w:t>(จัดระบบ/จัดระดับความสัมพันธ์/ตัดสิ่งไม่จำเป็น)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856[26])</w:t>
      </w:r>
    </w:p>
    <w:p w14:paraId="79EB98CC" w14:textId="77777777" w:rsidR="00442BEE" w:rsidRPr="000F4347" w:rsidRDefault="00442BE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ความคลุมเครือ (</w:t>
      </w:r>
      <w:r w:rsidRPr="000F4347">
        <w:rPr>
          <w:rFonts w:ascii="TH SarabunPSK" w:hAnsi="TH SarabunPSK" w:cs="TH SarabunPSK" w:hint="cs"/>
        </w:rPr>
        <w:t xml:space="preserve">Ambiguity) — </w:t>
      </w:r>
      <w:r w:rsidRPr="000F4347">
        <w:rPr>
          <w:rFonts w:ascii="TH SarabunPSK" w:hAnsi="TH SarabunPSK" w:cs="TH SarabunPSK" w:hint="cs"/>
          <w:cs/>
        </w:rPr>
        <w:t xml:space="preserve">มีข้อมูลแต่ตีความต่างกัน </w:t>
      </w:r>
      <w:r w:rsidRPr="000F4347">
        <w:rPr>
          <w:rFonts w:ascii="Arial" w:hAnsi="Arial" w:cs="Arial" w:hint="cs"/>
          <w:cs/>
        </w:rPr>
        <w:t>→</w:t>
      </w:r>
      <w:r w:rsidRPr="000F4347">
        <w:rPr>
          <w:rFonts w:ascii="TH SarabunPSK" w:hAnsi="TH SarabunPSK" w:cs="TH SarabunPSK" w:hint="cs"/>
          <w:cs/>
        </w:rPr>
        <w:t xml:space="preserve"> ทางออก: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</w:rPr>
        <w:t>Agility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Fonts w:ascii="TH SarabunPSK" w:hAnsi="TH SarabunPSK" w:cs="TH SarabunPSK" w:hint="cs"/>
          <w:cs/>
        </w:rPr>
        <w:t>(ตัดสินใจไวบนฐานวิเคราะห์ + มีแผนสำรอง)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857[27])</w:t>
      </w:r>
    </w:p>
    <w:p w14:paraId="5E51BC39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 xml:space="preserve">ขั้นตอนเตรียมความพร้อมในโลก </w:t>
      </w:r>
      <w:r w:rsidRPr="000F4347">
        <w:rPr>
          <w:rFonts w:ascii="TH SarabunPSK" w:eastAsia="Times New Roman" w:hAnsi="TH SarabunPSK" w:cs="TH SarabunPSK" w:hint="cs"/>
        </w:rPr>
        <w:t xml:space="preserve">VUCA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858[28])</w:t>
      </w:r>
    </w:p>
    <w:p w14:paraId="00AEC920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คาดการณ์ปัญหา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เข้าใจผลกระทบของทางเลือก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พิจารณาตัวแปรที่ไม่อิสระ (</w:t>
      </w:r>
      <w:r w:rsidRPr="000F4347">
        <w:rPr>
          <w:rFonts w:ascii="TH SarabunPSK" w:hAnsi="TH SarabunPSK" w:cs="TH SarabunPSK" w:hint="cs"/>
        </w:rPr>
        <w:t>Interdependent variables)</w:t>
      </w:r>
    </w:p>
    <w:p w14:paraId="4C66921D" w14:textId="77777777" w:rsidR="00442BEE" w:rsidRPr="000F4347" w:rsidRDefault="00442BEE">
      <w:pPr>
        <w:pStyle w:val="Heading2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การใช้เทคโนโลยีอย่างสร้างสรรค์ (</w:t>
      </w:r>
      <w:r w:rsidRPr="000F4347">
        <w:rPr>
          <w:rFonts w:ascii="TH SarabunPSK" w:eastAsia="Times New Roman" w:hAnsi="TH SarabunPSK" w:cs="TH SarabunPSK" w:hint="cs"/>
        </w:rPr>
        <w:t xml:space="preserve">Creatively Use Digital Technologies)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859–877[29–47])</w:t>
      </w:r>
    </w:p>
    <w:p w14:paraId="160032F0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หลักคิดเลือกใช้เทคโนโลยีอย่างเหมาะสม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859[29])</w:t>
      </w:r>
    </w:p>
    <w:p w14:paraId="20AEDC4F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คำนึงถึงชีวิต/สังคม/สิ่งแวดล้อม</w:t>
      </w:r>
    </w:p>
    <w:p w14:paraId="6F46823C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เครื่องหมายมาตรฐานอุตสาหกรรม (มอก.)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860[30])</w:t>
      </w:r>
    </w:p>
    <w:p w14:paraId="7EFF3932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มาตรฐานทั่วไป (วงกลม) — สบู่/ยาสีฟัน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มาตรฐานบังคับ (สี่เหลี่ยมขนมเปียกปูน) — เครื่องใช้ไฟฟ้า (พัดลม/หลอดไฟ)</w:t>
      </w:r>
    </w:p>
    <w:p w14:paraId="204227AE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เลขสารบบอาหาร (อย.) และความหมาย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861–865[31–35])</w:t>
      </w:r>
    </w:p>
    <w:p w14:paraId="24F90312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อย. คือเลขประจำตัวผลิตภัณฑ์ (13 หลัก) บอก “สถานที่” + “ผลิตภัณฑ์”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861[31])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กลุ่มอาหารที่ต้องมี อย.: อาหารควบคุมเฉพาะ, อาหารกำหนดคุณภาพ/มาตรฐาน, อาหารที่ต้องมีฉลาก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862[32])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แผนภาพโครงสร้างเลข 13 หลัก (จังหวัด/สถานะ/ปี พ.ศ./ลำดับผลิตภัณฑ์)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863[33])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รายละเอียดตำแหน่งตัวเลข 1–13 และความหมาย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864–865[34–35])</w:t>
      </w:r>
    </w:p>
    <w:p w14:paraId="7FF7A09A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lastRenderedPageBreak/>
        <w:t>เครื่องมือแพทย์/วัตถุอันตราย/กลุ่มยกเว้น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866–871[36–41])</w:t>
      </w:r>
    </w:p>
    <w:p w14:paraId="59D936B2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เลขสารบบเครื่องมือแพทย์ (รูปแบบตัวอักษร ผ./น. + เลขใบอนุญาต + ปี พ.ศ.)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867[37])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วัตถุอันตรายในครัวเรือน — เครื่องหมาย วอส. + เลขใบอนุญาต/ปี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868–869[38–39])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กลุ่มผลิตได้โดยไม่ต้องมี อย. (อาหารไม่แปรรูป/แปรรูปง่ายในชุมชน) + ยาไม่มี อย. แต่ต้องแสดง “เลขทะเบียนตำรับยา”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870[40])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ตัวอย่างเลขสารบบยา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871[41])</w:t>
      </w:r>
    </w:p>
    <w:p w14:paraId="7D142327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ความหมายเลขทะเบียนตำรับยา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872[42])</w:t>
      </w:r>
    </w:p>
    <w:p w14:paraId="08957CDE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</w:rPr>
        <w:t xml:space="preserve">• </w:t>
      </w:r>
      <w:proofErr w:type="spellStart"/>
      <w:r w:rsidRPr="000F4347">
        <w:rPr>
          <w:rFonts w:ascii="TH SarabunPSK" w:hAnsi="TH SarabunPSK" w:cs="TH SarabunPSK" w:hint="cs"/>
        </w:rPr>
        <w:t>Reg</w:t>
      </w:r>
      <w:proofErr w:type="spellEnd"/>
      <w:r w:rsidRPr="000F4347">
        <w:rPr>
          <w:rFonts w:ascii="TH SarabunPSK" w:hAnsi="TH SarabunPSK" w:cs="TH SarabunPSK" w:hint="cs"/>
        </w:rPr>
        <w:t xml:space="preserve"> no. = Registered Number (</w:t>
      </w:r>
      <w:r w:rsidRPr="000F4347">
        <w:rPr>
          <w:rFonts w:ascii="TH SarabunPSK" w:hAnsi="TH SarabunPSK" w:cs="TH SarabunPSK" w:hint="cs"/>
          <w:cs/>
        </w:rPr>
        <w:t>เลขทะเบียน)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หลักที่ 1: จำนวนตัวยาออกฤทธิ์ (1 = เดี่ยว, 2 = มากกว่า 1)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หลักที่ 2: ประเภทยา (</w:t>
      </w:r>
      <w:r w:rsidRPr="000F4347">
        <w:rPr>
          <w:rFonts w:ascii="TH SarabunPSK" w:hAnsi="TH SarabunPSK" w:cs="TH SarabunPSK" w:hint="cs"/>
        </w:rPr>
        <w:t xml:space="preserve">A = </w:t>
      </w:r>
      <w:r w:rsidRPr="000F4347">
        <w:rPr>
          <w:rFonts w:ascii="TH SarabunPSK" w:hAnsi="TH SarabunPSK" w:cs="TH SarabunPSK" w:hint="cs"/>
          <w:cs/>
        </w:rPr>
        <w:t xml:space="preserve">แผนปัจจุบัน, </w:t>
      </w:r>
      <w:r w:rsidRPr="000F4347">
        <w:rPr>
          <w:rFonts w:ascii="TH SarabunPSK" w:hAnsi="TH SarabunPSK" w:cs="TH SarabunPSK" w:hint="cs"/>
        </w:rPr>
        <w:t xml:space="preserve">N = </w:t>
      </w:r>
      <w:r w:rsidRPr="000F4347">
        <w:rPr>
          <w:rFonts w:ascii="TH SarabunPSK" w:hAnsi="TH SarabunPSK" w:cs="TH SarabunPSK" w:hint="cs"/>
          <w:cs/>
        </w:rPr>
        <w:t>แผนโบราณ)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หลักที่ 3–4: ลำดับขึ้นทะเบียน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หลักที่ 5–6: ปี พ.ศ. ที่ขึ้นทะเบียน</w:t>
      </w:r>
    </w:p>
    <w:p w14:paraId="69E40120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เครื่องสำอาง/เครื่องมือแพทย์ที่ “ต้องแจ้งรายละเอียด”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873–875[43–45])</w:t>
      </w:r>
    </w:p>
    <w:p w14:paraId="6B0C1678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เครื่องสำอาง: ไม่มี อย. แต่มี “เลขที่ใบรับจดแจ้ง” 10 หลัก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874[44])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เครื่องมือแพทย์บางชนิด: ไม่มี อย. แต่ต้องมี “เลขที่ใบรับแจ้ง” (เช่น เครื่องกายภาพบำบัด/เครื่องตรวจแอลกอฮอล์/เต้านมเทียมซิลิโคน)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875[45])</w:t>
      </w:r>
    </w:p>
    <w:p w14:paraId="49C6DE5F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ฉลากประหยัดไฟเบอร์ 5 และฉลากเขียว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876–877[46–47])</w:t>
      </w:r>
    </w:p>
    <w:p w14:paraId="6D4DC830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ฉลากประหยัดไฟเบอร์ 5 — ระบุระดับการใช้ไฟฟ้า/ข้อมูลพื้นฐานเพื่อการตัดสินใจ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876[46])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ฉลากเขียว — สินค้าที่กระบวนการผลิตกระทบสิ่งแวดล้อมน้อยกว่า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877[47])</w:t>
      </w:r>
    </w:p>
    <w:p w14:paraId="5C05C5EF" w14:textId="77777777" w:rsidR="00442BEE" w:rsidRPr="000F4347" w:rsidRDefault="00442BEE">
      <w:pPr>
        <w:pStyle w:val="Heading2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การคิดเชิงคำนวณ (</w:t>
      </w:r>
      <w:r w:rsidRPr="000F4347">
        <w:rPr>
          <w:rFonts w:ascii="TH SarabunPSK" w:eastAsia="Times New Roman" w:hAnsi="TH SarabunPSK" w:cs="TH SarabunPSK" w:hint="cs"/>
        </w:rPr>
        <w:t xml:space="preserve">Computational Thinking)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878–884[48–54])</w:t>
      </w:r>
    </w:p>
    <w:p w14:paraId="64873C43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t>ความหมายและหลักการ</w:t>
      </w:r>
      <w:r w:rsidRPr="000F4347">
        <w:rPr>
          <w:rFonts w:ascii="TH SarabunPSK" w:eastAsia="Times New Roman" w:hAnsi="TH SarabunPSK" w:cs="TH SarabunPSK" w:hint="cs"/>
        </w:rPr>
        <w:t xml:space="preserve">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878–881[48–51])</w:t>
      </w:r>
    </w:p>
    <w:p w14:paraId="331FB965" w14:textId="77777777" w:rsidR="00442BEE" w:rsidRPr="000F4347" w:rsidRDefault="00442BEE">
      <w:pPr>
        <w:pStyle w:val="NormalWeb"/>
        <w:rPr>
          <w:rFonts w:ascii="TH SarabunPSK" w:hAnsi="TH SarabunPSK" w:cs="TH SarabunPSK" w:hint="cs"/>
        </w:rPr>
      </w:pPr>
      <w:r w:rsidRPr="000F4347">
        <w:rPr>
          <w:rFonts w:ascii="TH SarabunPSK" w:hAnsi="TH SarabunPSK" w:cs="TH SarabunPSK" w:hint="cs"/>
          <w:cs/>
        </w:rPr>
        <w:t>• กระบวนการวิเคราะห์ปัญหาเป็นขั้นตอนที่นำไปปฏิบัติได้ถูกต้อง เพื่อแก้ปัญหาซับซ้อนให้ง่ายขึ้น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หลักการสำคัญ: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Arial" w:hAnsi="Arial" w:cs="Arial" w:hint="cs"/>
          <w:cs/>
        </w:rPr>
        <w:t>○</w:t>
      </w:r>
      <w:r w:rsidRPr="000F4347">
        <w:rPr>
          <w:rFonts w:ascii="TH SarabunPSK" w:hAnsi="TH SarabunPSK" w:cs="TH SarabunPSK" w:hint="cs"/>
          <w:cs/>
        </w:rPr>
        <w:t xml:space="preserve"> การย่อยปัญหา (</w:t>
      </w:r>
      <w:r w:rsidRPr="000F4347">
        <w:rPr>
          <w:rFonts w:ascii="TH SarabunPSK" w:hAnsi="TH SarabunPSK" w:cs="TH SarabunPSK" w:hint="cs"/>
        </w:rPr>
        <w:t xml:space="preserve">Decomposition)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879[49])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Arial" w:hAnsi="Arial" w:cs="Arial" w:hint="cs"/>
          <w:cs/>
        </w:rPr>
        <w:t>○</w:t>
      </w:r>
      <w:r w:rsidRPr="000F4347">
        <w:rPr>
          <w:rFonts w:ascii="TH SarabunPSK" w:hAnsi="TH SarabunPSK" w:cs="TH SarabunPSK" w:hint="cs"/>
          <w:cs/>
        </w:rPr>
        <w:t xml:space="preserve"> การจดจำรูปแบบ (</w:t>
      </w:r>
      <w:r w:rsidRPr="000F4347">
        <w:rPr>
          <w:rFonts w:ascii="TH SarabunPSK" w:hAnsi="TH SarabunPSK" w:cs="TH SarabunPSK" w:hint="cs"/>
        </w:rPr>
        <w:t xml:space="preserve">Pattern Recognition)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879[49])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Arial" w:hAnsi="Arial" w:cs="Arial" w:hint="cs"/>
          <w:cs/>
        </w:rPr>
        <w:t>○</w:t>
      </w:r>
      <w:r w:rsidRPr="000F4347">
        <w:rPr>
          <w:rFonts w:ascii="TH SarabunPSK" w:hAnsi="TH SarabunPSK" w:cs="TH SarabunPSK" w:hint="cs"/>
          <w:cs/>
        </w:rPr>
        <w:t xml:space="preserve"> ความคิดด้านนามธรรม (</w:t>
      </w:r>
      <w:r w:rsidRPr="000F4347">
        <w:rPr>
          <w:rFonts w:ascii="TH SarabunPSK" w:hAnsi="TH SarabunPSK" w:cs="TH SarabunPSK" w:hint="cs"/>
        </w:rPr>
        <w:t xml:space="preserve">Abstraction)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880[50])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Arial" w:hAnsi="Arial" w:cs="Arial" w:hint="cs"/>
          <w:cs/>
        </w:rPr>
        <w:t>○</w:t>
      </w:r>
      <w:r w:rsidRPr="000F4347">
        <w:rPr>
          <w:rFonts w:ascii="TH SarabunPSK" w:hAnsi="TH SarabunPSK" w:cs="TH SarabunPSK" w:hint="cs"/>
          <w:cs/>
        </w:rPr>
        <w:t xml:space="preserve"> การออกแบบอัลกอริทึม (</w:t>
      </w:r>
      <w:r w:rsidRPr="000F4347">
        <w:rPr>
          <w:rFonts w:ascii="TH SarabunPSK" w:hAnsi="TH SarabunPSK" w:cs="TH SarabunPSK" w:hint="cs"/>
        </w:rPr>
        <w:t xml:space="preserve">Algorithm Design)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880[50])</w:t>
      </w:r>
    </w:p>
    <w:p w14:paraId="63183679" w14:textId="77777777" w:rsidR="00442BEE" w:rsidRPr="000F4347" w:rsidRDefault="00442BEE">
      <w:pPr>
        <w:pStyle w:val="Heading3"/>
        <w:rPr>
          <w:rFonts w:ascii="TH SarabunPSK" w:eastAsia="Times New Roman" w:hAnsi="TH SarabunPSK" w:cs="TH SarabunPSK" w:hint="cs"/>
        </w:rPr>
      </w:pPr>
      <w:r w:rsidRPr="000F4347">
        <w:rPr>
          <w:rFonts w:ascii="TH SarabunPSK" w:eastAsia="Times New Roman" w:hAnsi="TH SarabunPSK" w:cs="TH SarabunPSK" w:hint="cs"/>
          <w:cs/>
        </w:rPr>
        <w:lastRenderedPageBreak/>
        <w:t xml:space="preserve">ตัวอย่างการเรียนรู้เชิงสถานการณ์: </w:t>
      </w:r>
      <w:r w:rsidRPr="000F4347">
        <w:rPr>
          <w:rFonts w:ascii="TH SarabunPSK" w:eastAsia="Times New Roman" w:hAnsi="TH SarabunPSK" w:cs="TH SarabunPSK" w:hint="cs"/>
        </w:rPr>
        <w:t>COVID</w:t>
      </w:r>
      <w:r w:rsidRPr="000F4347">
        <w:rPr>
          <w:rFonts w:ascii="TH SarabunPSK" w:eastAsia="Times New Roman" w:hAnsi="TH SarabunPSK" w:cs="TH SarabunPSK" w:hint="cs"/>
        </w:rPr>
        <w:noBreakHyphen/>
        <w:t xml:space="preserve">19 </w:t>
      </w:r>
      <w:r w:rsidRPr="000F4347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881–884[51–54])</w:t>
      </w:r>
    </w:p>
    <w:p w14:paraId="2247E99D" w14:textId="03E3B190" w:rsidR="00442BEE" w:rsidRPr="000F4347" w:rsidRDefault="00442BEE">
      <w:pPr>
        <w:pStyle w:val="NormalWeb"/>
        <w:rPr>
          <w:rFonts w:ascii="TH SarabunPSK" w:hAnsi="TH SarabunPSK" w:cs="TH SarabunPSK" w:hint="cs"/>
          <w:cs/>
        </w:rPr>
      </w:pPr>
      <w:r w:rsidRPr="000F4347">
        <w:rPr>
          <w:rFonts w:ascii="TH SarabunPSK" w:hAnsi="TH SarabunPSK" w:cs="TH SarabunPSK" w:hint="cs"/>
          <w:cs/>
        </w:rPr>
        <w:t xml:space="preserve">• ใช้ข่าวสถานการณ์ระบาดเป็นโจทย์ให้ฝึก </w:t>
      </w:r>
      <w:r w:rsidRPr="000F4347">
        <w:rPr>
          <w:rFonts w:ascii="TH SarabunPSK" w:hAnsi="TH SarabunPSK" w:cs="TH SarabunPSK" w:hint="cs"/>
        </w:rPr>
        <w:t xml:space="preserve">CT </w:t>
      </w:r>
      <w:r w:rsidRPr="000F4347">
        <w:rPr>
          <w:rFonts w:ascii="TH SarabunPSK" w:hAnsi="TH SarabunPSK" w:cs="TH SarabunPSK" w:hint="cs"/>
          <w:cs/>
        </w:rPr>
        <w:t>ผ่านสืบค้น/อภิปราย/แบ่งปันความเข้าใจร่วม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881[51])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พิจารณาสาระสำคัญของปัญหา — คัดกรองข่าวให้เหลือที่จำเป็น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882[52])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>• จำแนกรูปแบบ — จัดระบบข้อมูลด้วยแผนภาพความสัมพันธ์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882[52])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 xml:space="preserve">• ออกแบบอัลกอริทึม — เขียน </w:t>
      </w:r>
      <w:r w:rsidRPr="000F4347">
        <w:rPr>
          <w:rFonts w:ascii="TH SarabunPSK" w:hAnsi="TH SarabunPSK" w:cs="TH SarabunPSK" w:hint="cs"/>
        </w:rPr>
        <w:t xml:space="preserve">Flowchart </w:t>
      </w:r>
      <w:r w:rsidRPr="000F4347">
        <w:rPr>
          <w:rFonts w:ascii="TH SarabunPSK" w:hAnsi="TH SarabunPSK" w:cs="TH SarabunPSK" w:hint="cs"/>
          <w:cs/>
        </w:rPr>
        <w:t>ตามเงื่อนไขเพื่อการตัดสินใจ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883[53])</w:t>
      </w:r>
      <w:r w:rsidRPr="000F4347">
        <w:rPr>
          <w:rFonts w:ascii="TH SarabunPSK" w:hAnsi="TH SarabunPSK" w:cs="TH SarabunPSK" w:hint="cs"/>
        </w:rPr>
        <w:br/>
      </w:r>
      <w:r w:rsidRPr="000F4347">
        <w:rPr>
          <w:rFonts w:ascii="TH SarabunPSK" w:hAnsi="TH SarabunPSK" w:cs="TH SarabunPSK" w:hint="cs"/>
          <w:cs/>
        </w:rPr>
        <w:t xml:space="preserve">• เขียนโค้ด — แปลง </w:t>
      </w:r>
      <w:r w:rsidRPr="000F4347">
        <w:rPr>
          <w:rFonts w:ascii="TH SarabunPSK" w:hAnsi="TH SarabunPSK" w:cs="TH SarabunPSK" w:hint="cs"/>
        </w:rPr>
        <w:t xml:space="preserve">Flowchart </w:t>
      </w:r>
      <w:r w:rsidRPr="000F4347">
        <w:rPr>
          <w:rFonts w:ascii="TH SarabunPSK" w:hAnsi="TH SarabunPSK" w:cs="TH SarabunPSK" w:hint="cs"/>
          <w:cs/>
        </w:rPr>
        <w:t xml:space="preserve">เป็น </w:t>
      </w:r>
      <w:r w:rsidRPr="000F4347">
        <w:rPr>
          <w:rFonts w:ascii="TH SarabunPSK" w:hAnsi="TH SarabunPSK" w:cs="TH SarabunPSK" w:hint="cs"/>
        </w:rPr>
        <w:t xml:space="preserve">Formula Coding </w:t>
      </w:r>
      <w:r w:rsidRPr="000F4347">
        <w:rPr>
          <w:rFonts w:ascii="TH SarabunPSK" w:hAnsi="TH SarabunPSK" w:cs="TH SarabunPSK" w:hint="cs"/>
          <w:cs/>
        </w:rPr>
        <w:t xml:space="preserve">บน </w:t>
      </w:r>
      <w:r w:rsidRPr="000F4347">
        <w:rPr>
          <w:rFonts w:ascii="TH SarabunPSK" w:hAnsi="TH SarabunPSK" w:cs="TH SarabunPSK" w:hint="cs"/>
        </w:rPr>
        <w:t>Microsoft Excel (</w:t>
      </w:r>
      <w:r w:rsidRPr="000F4347">
        <w:rPr>
          <w:rFonts w:ascii="TH SarabunPSK" w:hAnsi="TH SarabunPSK" w:cs="TH SarabunPSK" w:hint="cs"/>
          <w:cs/>
        </w:rPr>
        <w:t xml:space="preserve">ใช้ </w:t>
      </w:r>
      <w:r w:rsidRPr="000F4347">
        <w:rPr>
          <w:rFonts w:ascii="TH SarabunPSK" w:hAnsi="TH SarabunPSK" w:cs="TH SarabunPSK" w:hint="cs"/>
        </w:rPr>
        <w:t xml:space="preserve">IF function </w:t>
      </w:r>
      <w:r w:rsidRPr="000F4347">
        <w:rPr>
          <w:rFonts w:ascii="TH SarabunPSK" w:hAnsi="TH SarabunPSK" w:cs="TH SarabunPSK" w:hint="cs"/>
          <w:cs/>
        </w:rPr>
        <w:t>ฯลฯ)</w:t>
      </w:r>
      <w:r w:rsidRPr="000F4347">
        <w:rPr>
          <w:rFonts w:ascii="TH SarabunPSK" w:hAnsi="TH SarabunPSK" w:cs="TH SarabunPSK" w:hint="cs"/>
        </w:rPr>
        <w:t xml:space="preserve"> </w:t>
      </w:r>
      <w:r w:rsidRPr="000F4347">
        <w:rPr>
          <w:rStyle w:val="Strong"/>
          <w:rFonts w:ascii="TH SarabunPSK" w:hAnsi="TH SarabunPSK" w:cs="TH SarabunPSK" w:hint="cs"/>
          <w:cs/>
        </w:rPr>
        <w:t>(หน้าที่ 884[54])</w:t>
      </w:r>
    </w:p>
    <w:p w14:paraId="3BD9FB76" w14:textId="77777777" w:rsidR="00442BEE" w:rsidRPr="000F4347" w:rsidRDefault="00442BEE">
      <w:pPr>
        <w:rPr>
          <w:rFonts w:ascii="TH SarabunPSK" w:hAnsi="TH SarabunPSK" w:cs="TH SarabunPSK" w:hint="cs"/>
        </w:rPr>
      </w:pPr>
    </w:p>
    <w:sectPr w:rsidR="00442BEE" w:rsidRPr="000F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24DA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30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EE"/>
    <w:rsid w:val="000F4347"/>
    <w:rsid w:val="00442BEE"/>
    <w:rsid w:val="005C4AF6"/>
    <w:rsid w:val="00B2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90BC7"/>
  <w15:chartTrackingRefBased/>
  <w15:docId w15:val="{33816681-88A8-4C45-94CB-BD89D1D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E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BE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BE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2B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2B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B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2BE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2B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2BE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2025-10-10T12:48:00Z</dcterms:created>
  <dcterms:modified xsi:type="dcterms:W3CDTF">2025-10-10T12:50:00Z</dcterms:modified>
</cp:coreProperties>
</file>