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8A6C" w14:textId="77777777" w:rsidR="00195870" w:rsidRPr="00195870" w:rsidRDefault="00195870">
      <w:pPr>
        <w:pStyle w:val="Heading1"/>
        <w:rPr>
          <w:rFonts w:ascii="TH SarabunPSK" w:eastAsia="Times New Roman" w:hAnsi="TH SarabunPSK" w:cs="TH SarabunPSK" w:hint="cs"/>
          <w:kern w:val="36"/>
          <w:sz w:val="32"/>
          <w:szCs w:val="32"/>
          <w14:ligatures w14:val="none"/>
        </w:rPr>
      </w:pPr>
      <w:r w:rsidRPr="00195870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>บ</w:t>
      </w:r>
      <w:r w:rsidRPr="00195870">
        <w:rPr>
          <w:rFonts w:ascii="TH SarabunPSK" w:eastAsia="Times New Roman" w:hAnsi="TH SarabunPSK" w:cs="TH SarabunPSK" w:hint="cs"/>
          <w:sz w:val="32"/>
          <w:szCs w:val="32"/>
          <w:cs/>
        </w:rPr>
        <w:t>ทที่ 2 – การเข้าถึงดิจิทัล</w:t>
      </w:r>
    </w:p>
    <w:p w14:paraId="4F632589" w14:textId="7493C2AA" w:rsidR="00F609D8" w:rsidRPr="00F609D8" w:rsidRDefault="00195870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การเข้าถึงดิจิทัล - (หน้า 113[1])</w:t>
      </w:r>
    </w:p>
    <w:p w14:paraId="6E2C544C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ข้อมูล และสารสนเทศ - (หน้า 115[3])</w:t>
      </w:r>
    </w:p>
    <w:p w14:paraId="35AAD12F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 “ข้อมูล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Data)”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ข้อเท็จจริงเกี่ยวกับคน สัตว์ สิ่งของ สถานที่ หรือเหตุการณ์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รูปแบบอาจเป็นตัวอักษร ข้อความ ตัวเลข วันที่ ภาพ เสียง หรือภาพเคลื่อนไหว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ยัง “ไม่ผ่าน” การประมวลผลหรือวิเคราะห์</w:t>
      </w:r>
    </w:p>
    <w:p w14:paraId="7527CF5D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แหล่งที่มาของข้อมูล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ข้อมูลปฐมภูมิ: เก็บโดยตรงจากแหล่งจริง เช่น การสัมภาษณ์ การสำรวจสัตว์ในฟาร์ม การทำสำมะโนประชากร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ข้อมูลทุติยภูมิ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Secondary Data):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เก็บจากแหล่งที่มีผู้รวบรวมไว้แล้ว</w:t>
      </w:r>
    </w:p>
    <w:p w14:paraId="134B1414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คุณสมบัติพื้นฐานของข้อมูลที่ดี - (หน้า 117[5])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ความถูกต้อง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ความรวดเร็วและทันสมัย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ความสมบูรณ์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ความชัดเจนและกะทัดรัด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สอดคล้องกับความต้องการ</w:t>
      </w:r>
    </w:p>
    <w:p w14:paraId="424E0F51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ความหมายของ “สารสนเทศ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Information)”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118[6])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ข้อมูลที่ผ่านการจัดการ (รวบรวม ตรวจสอบ แบ่งกลุ่ม จัดเรียง สรุป คำนวณ) จน “มีความหมาย” และพร้อมนำไปใช้ประโยชน์</w:t>
      </w:r>
    </w:p>
    <w:p w14:paraId="47AE7E47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ขั้นตอนเปลี่ยนข้อมูลเป็นสารสนเทศ - (หน้า 118–119[6–7])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เก็บรวบรวมข้อมูลจำนวนมากและทันเวลา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ตรวจสอบเพื่อแก้ไขข้อผิดพลาด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ประมวลผล: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จัดแบ่งข้อมูล (เช่น แบ่งนักเรียนตามชั้น)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จัดเรียงข้อมูล (เช่น เรียงตามตัวอักษร)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lastRenderedPageBreak/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สรุปผล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คำนวณ (เช่น ค่าเฉลี่ยคะแนนสอบ)</w:t>
      </w:r>
    </w:p>
    <w:p w14:paraId="0C2F3A32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เหตุผลที่องค์กรต้องสร้างสารสนเทศ - (หน้า 120[8])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พัฒนาการของความรู้ สิ่งประดิษฐ์ หรือผลิตภัณฑ์ใหม่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ความสามารถของเทคโนโลยีคอมพิวเตอร์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ความก้าวหน้าของเทคโนโลยีการสื่อสาร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ความก้าวหน้าของเทคโนโลยีการพิมพ์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ความจำเป็นต่อการศึกษาค้นคว้า</w:t>
      </w:r>
    </w:p>
    <w:p w14:paraId="0AD83FD2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7. ลักษณะของสารสนเทศที่ดี - (หน้า 121–122[9–10])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ถูกต้องแม่นยำ และเชื่อถือได้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สมบูรณ์ครบถ้วน และเข้าใจง่าย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ทันต่อเวลา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คุ้มราคา และตรวจสอบได้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ยืดหยุ่น สอดคล้องความต้องการ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เข้าถึงสะดวก และมั่นคงปลอดภัย</w:t>
      </w:r>
    </w:p>
    <w:p w14:paraId="251522D9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8. ประเภทของข้อมูล/สารสนเทศ - (หน้า 123–126[11–14])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ข้อมูลเฉพาะ (มีรูปแบบควบคุม) เช่น เลขบัตรเครดิต เลขบัตรประชาชน เลข </w:t>
      </w:r>
      <w:r w:rsidRPr="00195870">
        <w:rPr>
          <w:rFonts w:ascii="TH SarabunPSK" w:hAnsi="TH SarabunPSK" w:cs="TH SarabunPSK" w:hint="cs"/>
          <w:sz w:val="32"/>
          <w:szCs w:val="32"/>
        </w:rPr>
        <w:t>ISBN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ข้อความ (ตัวอักษร ตัวเลข อักขระอื่น)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เสียง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ภาพเคลื่อนไหว/วิดีโอ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รูปแบบสารสนเทศ: เชิงตัวเลข, เชิงข้อความ, เชิงภาพ, เชิงเสียง</w:t>
      </w:r>
    </w:p>
    <w:p w14:paraId="36E6A437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9. แหล่งที่มาของข้อมูลและสารสนเทศ - (หน้า 127–128[15–16])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ปฐมภูมิ: รายงานวิจัย สิทธิบัตร รายงานประชุม ปริญญานิพนธ์ วัสดุที่ไม่ตีพิมพ์ (จดหมาย สมุดบันทึก ผลทดลอง)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ทุติยภูมิ: บทความแปล/วิจารณ์ สารานุกรม สิ่งพิมพ์ชี้ช่องวารสาร บทวิเคราะห์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ตติยภูมิ: นามานุกรม บรรณานุกรม คู่มือ วารสารสาระสังเขป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ไม่ใช่เอกสาร: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ทางการ: องค์การวิชาชีพ โรงงานอุตสาหกรรม มหาวิทยาลัย ผู้ให้คำแนะนำ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ไม่เป็นทางการ: สนทนากับเพื่อนร่วมงาน/ในที่ประชุมวิชาการ</w:t>
      </w:r>
    </w:p>
    <w:p w14:paraId="4936B376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10. บทบาท/ความสำคัญของข้อมูลและสารสนเทศ - (หน้า 129–130[17–18])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การวางแผน: ชี้อนาคต ตอบสนองการเปลี่ยนแปลง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การตัดสินใจ: หนุนผู้บริหารให้ตัดสินใจรวดเร็วและมีประสิทธิภาพ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การควบคุมการดำเนินงาน: ติดตามงาน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การปรับปรุงหน่วยงาน: เลือกทางเลือกที่เหมาะสมเพื่อพัฒนา</w:t>
      </w:r>
    </w:p>
    <w:p w14:paraId="528F9BC5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ระบบเครือข่ายอินเทอร์เน็ต - (หน้า 131[19])</w:t>
      </w:r>
    </w:p>
    <w:p w14:paraId="6A57AF9A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อินเทอร์เน็ตคืออะไร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เครือข่ายของเครือข่ายคอมพิวเตอร์ทั่วโลก สื่อสารกันด้วยชุดมาตรฐาน “</w:t>
      </w:r>
      <w:r w:rsidRPr="00195870">
        <w:rPr>
          <w:rFonts w:ascii="TH SarabunPSK" w:hAnsi="TH SarabunPSK" w:cs="TH SarabunPSK" w:hint="cs"/>
          <w:sz w:val="32"/>
          <w:szCs w:val="32"/>
        </w:rPr>
        <w:t>TCP/IP”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เวิลด์ไวด์เว็บ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WWW)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คือบริการบนอินเทอร์เน็ตที่เข้าถึงผ่านเว็บเบราว์เซอร์</w:t>
      </w:r>
    </w:p>
    <w:p w14:paraId="40F89B62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องค์ประกอบหลัก - (หน้า 132–134[20–22])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ผู้ร้องขอบริการ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Client):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คอมพิวเตอร์/สมาร์ตโฟน/แท็บเล็ต ฯลฯ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ผู้ให้บริการ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Server):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เว็บเซิร์ฟเวอร์ เมลเซิร์ฟเวอร์ ไฟล์เซิร์ฟเวอร์ ฯลฯ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เครือข่ายคอมพิวเตอร์: สาย </w:t>
      </w:r>
      <w:r w:rsidRPr="00195870">
        <w:rPr>
          <w:rFonts w:ascii="TH SarabunPSK" w:hAnsi="TH SarabunPSK" w:cs="TH SarabunPSK" w:hint="cs"/>
          <w:sz w:val="32"/>
          <w:szCs w:val="32"/>
        </w:rPr>
        <w:t>LAN, Wi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Fi,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เครือข่ายโทรศัพท์เคลื่อนที่ ฯลฯ</w:t>
      </w:r>
    </w:p>
    <w:p w14:paraId="1C6DE2C8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ลำดับการทำงานของอินเทอร์เน็ต - (หน้า 135–139[23–27])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ผู้ใช้เชื่อมต่ออุปกรณ์สู่เครือข่าย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ใช้โปรแกรม (เช่น เว็บเบราว์เซอร์) ร้องขอทรัพยากรด้วยที่อยู่ (</w:t>
      </w:r>
      <w:r w:rsidRPr="00195870">
        <w:rPr>
          <w:rFonts w:ascii="TH SarabunPSK" w:hAnsi="TH SarabunPSK" w:cs="TH SarabunPSK" w:hint="cs"/>
          <w:sz w:val="32"/>
          <w:szCs w:val="32"/>
        </w:rPr>
        <w:t>IP/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โดเมนเนม)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เซิร์ฟเวอร์ตอบกลับด้วยแฟ้ม/ข้อมูลที่ร้องขอ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เบราว์เซอร์แปลโค้ดเป็นหน้าเว็บ ข้อความ รูปภาพ เสียง วิดีโอ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ความเร็วขึ้นกับความเร็วเชื่อมต่อและขนาดไฟล์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หน่วยวัดความเร็ว: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bps; 10 Mbps = 10,000,000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บิต/วินาที; 1 ไบต์ = 8 บิต</w:t>
      </w:r>
    </w:p>
    <w:p w14:paraId="3EA1E6E0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การเชื่อมต่อและมาตรฐาน - (หน้า 141–147[29–35])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โปรโตคอลหลัก: </w:t>
      </w:r>
      <w:r w:rsidRPr="00195870">
        <w:rPr>
          <w:rFonts w:ascii="TH SarabunPSK" w:hAnsi="TH SarabunPSK" w:cs="TH SarabunPSK" w:hint="cs"/>
          <w:sz w:val="32"/>
          <w:szCs w:val="32"/>
        </w:rPr>
        <w:t>TCP/IP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ทุกอุปกรณ์ต้องมี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IP Address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ไม่ซ้ำในเครือข่าย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IPv4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เป็นเลข 32 บิต แบ่ง 4 ชุด 0–255)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DNS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จับคู่ชื่อโดเมนกับ </w:t>
      </w:r>
      <w:r w:rsidRPr="00195870">
        <w:rPr>
          <w:rFonts w:ascii="TH SarabunPSK" w:hAnsi="TH SarabunPSK" w:cs="TH SarabunPSK" w:hint="cs"/>
          <w:sz w:val="32"/>
          <w:szCs w:val="32"/>
        </w:rPr>
        <w:t>IP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โดเมนเนม: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แบบ 2 ระดับ: องค์กร.ส่วนขยาย (บอกประเภทองค์กร)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แบบ 3 ระดับ: องค์กร.ประเภทองค์กร.ประเทศ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ตัวอย่างส่วนขยาย: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ระดับบนสุด: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com,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edu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gov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>, mil, net, org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lastRenderedPageBreak/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ระดับรองในไทย: </w:t>
      </w:r>
      <w:r w:rsidRPr="00195870">
        <w:rPr>
          <w:rFonts w:ascii="TH SarabunPSK" w:hAnsi="TH SarabunPSK" w:cs="TH SarabunPSK" w:hint="cs"/>
          <w:sz w:val="32"/>
          <w:szCs w:val="32"/>
        </w:rPr>
        <w:t>ac, co, go, or, mi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รหัสประเทศ: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th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jp</w:t>
      </w:r>
      <w:proofErr w:type="spellEnd"/>
    </w:p>
    <w:p w14:paraId="6422FF82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รูปแบบเครือข่ายอินเทอร์เน็ตตามสื่อเชื่อมต่อ - (หน้า 152–161[40–49])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5.1 แบบมีสาย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Dial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up: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ใช้สายโทรศัพท์และโมเด็ม (ยุคแรก)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ISDN: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โทรศัพท์ดิจิทัล + โมเด็ม </w:t>
      </w:r>
      <w:r w:rsidRPr="00195870">
        <w:rPr>
          <w:rFonts w:ascii="TH SarabunPSK" w:hAnsi="TH SarabunPSK" w:cs="TH SarabunPSK" w:hint="cs"/>
          <w:sz w:val="32"/>
          <w:szCs w:val="32"/>
        </w:rPr>
        <w:t>ISDN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DSL: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อินเทอร์เน็ตความเร็วสูงผ่านคู่สายโทรศัพท์ ใช้ </w:t>
      </w:r>
      <w:r w:rsidRPr="00195870">
        <w:rPr>
          <w:rFonts w:ascii="TH SarabunPSK" w:hAnsi="TH SarabunPSK" w:cs="TH SarabunPSK" w:hint="cs"/>
          <w:sz w:val="32"/>
          <w:szCs w:val="32"/>
        </w:rPr>
        <w:t>DSL Modem + LAN Card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ADSL: Downstream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สูงกว่า </w:t>
      </w:r>
      <w:r w:rsidRPr="00195870">
        <w:rPr>
          <w:rFonts w:ascii="TH SarabunPSK" w:hAnsi="TH SarabunPSK" w:cs="TH SarabunPSK" w:hint="cs"/>
          <w:sz w:val="32"/>
          <w:szCs w:val="32"/>
        </w:rPr>
        <w:t>Upstream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สูงสุด ~8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Mbps/1 Mbps);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ความเร็วขึ้นกับระยะทางและคุณภาพคู่สาย; ใช้เน็ตพร้อมคุยโทรศัพท์ได้ แต่มีข้อจำกัดเรื่องชุมสายและความเร็วจริง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VDSL: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ADSL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ความเร็วขึ้นกับระยะทาง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DOCSIS: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ผ่านสาย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Cable TV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ต้องมี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Cable Modem;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ดูทีวีและใช้อินเทอร์เน็ตพร้อมกันได้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Fiber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Optics: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ผ่านใยแก้วนำแสง เหมาะรับส่งข้อมูลปริมาณมาก (สตรีม/วิดีโอคอนเฟอเรนซ์/ดาวน์โหลดใหญ่)</w:t>
      </w:r>
    </w:p>
    <w:p w14:paraId="2DB0F9CA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5.2 แบบไร้สาย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WLAN (Wi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Fi):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สื่อสารด้วยคลื่นวิทยุ/อินฟราเรด ผ่าน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Access Point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และการ์ดไร้สาย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เครือข่ายโทรศัพท์เคลื่อนที่: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3G: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ส่งภาพ/เสียงได้รวดเร็ว โทรเห็นหน้า วิดีโอออนไลน์ เกม ดาวน์โหลด ตลอดเวลา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4G: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เร็วขึ้นถึงราว 100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รับชมวิดีโอชัด ประชุมวิดีโอข้ามประเทศ ค่าใช้จ่ายลดลง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5G: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เร็วสูงสุดระดับ 10–50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Gbps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รองรับ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IoT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/Smart Devices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Big Data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อุปกรณ์สื่อสารกันได้อย่างชาญฉลาด</w:t>
      </w:r>
    </w:p>
    <w:p w14:paraId="796B92DF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เกณฑ์เลือกผู้ให้บริการอินเทอร์เน็ต - (หน้า 166–168[54–56])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พื้นที่ให้บริการ ความสามารถและความหนาแน่นผู้ใช้ในพื้นที่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ความสามารถเชื่อมต่อระหว่างประเทศ (ใช้งานบริการนอกประเทศบ่อย)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รีวิว/ประสบการณ์ผู้ใช้ในชุมชนออนไลน์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เปรียบเทียบข้อดี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ข้อเสียตามสื่อ: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ADSL/VDSL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สายโทรศัพท์): ครอบคลุม แต่ความเร็วแปรตามคุณภาพสาย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ไร้สาย: ไม่ต้องเดินสาย เหมาะพื้นที่ห่างไกล แต่ไวต่อสภาพอากาศ/ระยะทาง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DOCSIS: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ดูทีวีควบเน็ตได้ แต่ครอบคลุมจำกัด สัญญาณอาจอ่อนไหวต่อการแยกจุด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Fiber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เร็ว/เสถียร แต่ครอบคลุมยังไม่ทั่วและอาจราคาสูง</w:t>
      </w:r>
    </w:p>
    <w:p w14:paraId="2EEE62B5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ระบบสื่อสารรูปแบบอื่น - (หน้า 169–171[57–59])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1. Bluetooth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สื่อสารระยะสั้น 2.4–2.4835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GHz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อัตราส่งข้อมูลราว 1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เหมาะโอนไฟล์ขนาดเล็ก แอป/เสียง</w:t>
      </w:r>
    </w:p>
    <w:p w14:paraId="0A4D9099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2. GPRS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รับส่งข้อมูลบนเครือข่ายมือถือ ความเร็วสูงสุด ~171.2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kbps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เป็นแบบ “เชื่อมต่อเสมอ” เข้าถึง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WWW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โอนแฟ้ม ควบคุมอุปกรณ์ในบ้านได้</w:t>
      </w:r>
    </w:p>
    <w:p w14:paraId="5CB10510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3. Internet of Things (</w:t>
      </w:r>
      <w:proofErr w:type="spellStart"/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IoT</w:t>
      </w:r>
      <w:proofErr w:type="spellEnd"/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ทุกสรรพสิ่งเชื่อมต่ออินเทอร์เน็ต ควบคุมอุปกรณ์ต่างๆ ได้จากระยะไกลผ่านเครือข่าย</w:t>
      </w:r>
    </w:p>
    <w:p w14:paraId="0E1C1B98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การค้นหาข้อมูลในอินเทอร์เน็ต - (หน้า 172[60])</w:t>
      </w:r>
    </w:p>
    <w:p w14:paraId="675B5575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ประเภทการค้นหา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การค้นหาทั่วไป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Web Search):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หากทราบที่อยู่ หรือใช้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Search Engine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หากไม่ทราบ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Directory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จัดหมวดหมู่เว็บตามเนื้อหาเป็นชั้นๆ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Book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ค้นหาหนังสือตามชื่อเรื่อง/ผู้แต่ง/สำนักพิมพ์ บางแห่งอ่านสารบัญ/บางส่วนได้ (ตัวอย่าง: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Google Books;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195870">
        <w:rPr>
          <w:rFonts w:ascii="TH SarabunPSK" w:hAnsi="TH SarabunPSK" w:cs="TH SarabunPSK" w:hint="cs"/>
          <w:sz w:val="32"/>
          <w:szCs w:val="32"/>
        </w:rPr>
        <w:t>Full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text Search)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Earth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ค้นหาแผนที่/ภาพถ่ายดาวเทียม ตำแหน่งพิกัด ประเทศ เมือง (เช่น </w:t>
      </w:r>
      <w:r w:rsidRPr="00195870">
        <w:rPr>
          <w:rFonts w:ascii="TH SarabunPSK" w:hAnsi="TH SarabunPSK" w:cs="TH SarabunPSK" w:hint="cs"/>
          <w:sz w:val="32"/>
          <w:szCs w:val="32"/>
        </w:rPr>
        <w:t>Google Earth, Google Maps)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News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ค้นหาข่าวตามหมวดหมู่ (ธุรกิจ วิทย์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เทค กีฬา บันเทิง) หรือแบบรวมข่าวจัดกลุ่มหัวข้อ (เช่น </w:t>
      </w:r>
      <w:r w:rsidRPr="00195870">
        <w:rPr>
          <w:rFonts w:ascii="TH SarabunPSK" w:hAnsi="TH SarabunPSK" w:cs="TH SarabunPSK" w:hint="cs"/>
          <w:sz w:val="32"/>
          <w:szCs w:val="32"/>
        </w:rPr>
        <w:t>Google News)</w:t>
      </w:r>
    </w:p>
    <w:p w14:paraId="35EA4F08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โปรแกรมค้นหา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 xml:space="preserve">Search Engine) 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และชนิด - (หน้า 178–181[66–69])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Keyword Index: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อ่านข้อความช่วงต้นของเพจ (ราว 200–300 ตัวอักษร) จัดอันดับตามลำดับ/ความถี่ของคำ เร็วแต่จัดหมวดลึกไม่มาก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Subject Directories: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ใช้คนวิเคราะห์เนื้อหาเว็บแล้วจัดหมวด ผลลัพธ์ตรงความต้องการและแม่นยำสูง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Metasearch Engine: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ส่งต่อการค้นหาไปหลายเอนจินรวมกัน (ไม่คำนึงตัวพิมพ์เล็ก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ใหญ่ และไม่ถนัดภาษาธรรมชาติ)</w:t>
      </w:r>
    </w:p>
    <w:p w14:paraId="78E6C476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หลักการค้นหาและเทคนิค - (หน้า 182–187[70–75])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ค้นจาก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URL, Title,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คำสำคัญ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keywords),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เมตา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คำอธิบาย ; และค้นหาในหน้าเว็บผ่านเบราว์เซอร์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เลือกเอนจินให้ตรงงาน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บีบประเด็นด้วยหลายคำที่เกี่ยวข้อง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ใช้คำใกล้เคียง/คำพ้อง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lastRenderedPageBreak/>
        <w:t>• ใช้ผู้ให้บริการเฉพาะด้าน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ปกติไม่แยกตัวพิมพ์เล็ก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ใหญ่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หลีกเลี่ยงตัวเลขเมื่อไม่จำเป็น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ใช้ตัวเชื่อมตรรกะ: </w:t>
      </w:r>
      <w:r w:rsidRPr="00195870">
        <w:rPr>
          <w:rFonts w:ascii="TH SarabunPSK" w:hAnsi="TH SarabunPSK" w:cs="TH SarabunPSK" w:hint="cs"/>
          <w:sz w:val="32"/>
          <w:szCs w:val="32"/>
        </w:rPr>
        <w:t>AND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ต้องมีทั้งสองคำ), </w:t>
      </w:r>
      <w:r w:rsidRPr="00195870">
        <w:rPr>
          <w:rFonts w:ascii="TH SarabunPSK" w:hAnsi="TH SarabunPSK" w:cs="TH SarabunPSK" w:hint="cs"/>
          <w:sz w:val="32"/>
          <w:szCs w:val="32"/>
        </w:rPr>
        <w:t>OR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อย่างน้อยหนึ่งคำ), </w:t>
      </w:r>
      <w:r w:rsidRPr="00195870">
        <w:rPr>
          <w:rFonts w:ascii="TH SarabunPSK" w:hAnsi="TH SarabunPSK" w:cs="TH SarabunPSK" w:hint="cs"/>
          <w:sz w:val="32"/>
          <w:szCs w:val="32"/>
        </w:rPr>
        <w:t>NOT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ตัดคำที่ไม่ต้องการ)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ใช้เครื่องหมาย: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+ หน้าคำที่ “ต้องมีจริงๆ”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- เพื่อตัดคำ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( ) เพื่อจัดกลุ่ม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 * เป็นไวลด์การ์ด: </w:t>
      </w:r>
      <w:r w:rsidRPr="00195870">
        <w:rPr>
          <w:rFonts w:ascii="TH SarabunPSK" w:hAnsi="TH SarabunPSK" w:cs="TH SarabunPSK" w:hint="cs"/>
          <w:sz w:val="32"/>
          <w:szCs w:val="32"/>
        </w:rPr>
        <w:t>com*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ขึ้นต้นด้วย </w:t>
      </w:r>
      <w:r w:rsidRPr="00195870">
        <w:rPr>
          <w:rFonts w:ascii="TH SarabunPSK" w:hAnsi="TH SarabunPSK" w:cs="TH SarabunPSK" w:hint="cs"/>
          <w:sz w:val="32"/>
          <w:szCs w:val="32"/>
        </w:rPr>
        <w:t>com), *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ลงท้ายด้วย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>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หลีกเลี่ยงภาษาพูด/ภาษาธรรมชาติ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Advanced Search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เพื่อตีกรอบ / ใช้เมนู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Help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Site map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เพื่อทำความเข้าใจตัวเลือก</w:t>
      </w:r>
    </w:p>
    <w:p w14:paraId="480BEBE9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4. ประโยชน์ของ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Search Engine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188–189[76–77])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ค้นหาเว็บได้สะดวกรวดเร็ว ค้นหาแบบเจาะจง (รูป ข่าว เพลง วิดีโอ ฯลฯ)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รวมลิงก์เฉพาะทาง (เช่น เว็บรวมซอฟต์แวร์) รองรับหลายภาษา รวมถึงภาษาไทย</w:t>
      </w:r>
    </w:p>
    <w:p w14:paraId="0C662C07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5. เทคนิค/ตัวเลือกขั้นสูง (ตัวอย่าง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Google)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190–201, 194–199[78–89, 82–87])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เชื่อมคำด้วย +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ตัดคำด้วย -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ค้นหาวลีด้วย "…"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OR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เพื่อหาคำใดคำหนึ่ง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โดยปกติไม่ต้องใส่ </w:t>
      </w:r>
      <w:r w:rsidRPr="00195870">
        <w:rPr>
          <w:rFonts w:ascii="TH SarabunPSK" w:hAnsi="TH SarabunPSK" w:cs="TH SarabunPSK" w:hint="cs"/>
          <w:sz w:val="32"/>
          <w:szCs w:val="32"/>
        </w:rPr>
        <w:t>AND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ค้นในไซต์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site:),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หาเว็บใกล้เคียง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related:),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กำหนดช่วงด้วยจุดสองจุด (.. 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ตัวอย่างคำสั่งพิเศษ: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filetype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ค้นไฟล์ตามนามสกุล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link: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หาเว็บที่ลิงก์มาหา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site: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ค้นเฉพาะในโดเมนนั้น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“ดีใจจัง ค้นแล้วเจอเลย” (</w:t>
      </w:r>
      <w:r w:rsidRPr="00195870">
        <w:rPr>
          <w:rFonts w:ascii="TH SarabunPSK" w:hAnsi="TH SarabunPSK" w:cs="TH SarabunPSK" w:hint="cs"/>
          <w:sz w:val="32"/>
          <w:szCs w:val="32"/>
        </w:rPr>
        <w:t>I’m Feeling Lucky)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books about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ชื่อหนังสือ (หาบทสรุปเพื่อประกอบการตัดสินใจ)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เป็นเครื่องคิดเลข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define: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ศัพท์ (ค้นหาความหมายอังกฤษ)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ค้นหารูป: ใช้เมนู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Images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หรือพิมพ์คำ + </w:t>
      </w:r>
      <w:r w:rsidRPr="00195870">
        <w:rPr>
          <w:rFonts w:ascii="TH SarabunPSK" w:hAnsi="TH SarabunPSK" w:cs="TH SarabunPSK" w:hint="cs"/>
          <w:sz w:val="32"/>
          <w:szCs w:val="32"/>
        </w:rPr>
        <w:t>pictures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movie: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ชื่อภาพยนตร์ (ค้นรีวิว/ตัวอย่าง)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lastRenderedPageBreak/>
        <w:t>• ค้นจากรูปภาพ (</w:t>
      </w:r>
      <w:r w:rsidRPr="00195870">
        <w:rPr>
          <w:rFonts w:ascii="TH SarabunPSK" w:hAnsi="TH SarabunPSK" w:cs="TH SarabunPSK" w:hint="cs"/>
          <w:sz w:val="32"/>
          <w:szCs w:val="32"/>
        </w:rPr>
        <w:t>Image Search/Reverse Image)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ค้นหาด้วยแผนที่ (</w:t>
      </w:r>
      <w:r w:rsidRPr="00195870">
        <w:rPr>
          <w:rFonts w:ascii="TH SarabunPSK" w:hAnsi="TH SarabunPSK" w:cs="TH SarabunPSK" w:hint="cs"/>
          <w:sz w:val="32"/>
          <w:szCs w:val="32"/>
        </w:rPr>
        <w:t>Google Earth/Maps)</w:t>
      </w:r>
    </w:p>
    <w:p w14:paraId="46B3CEFA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คำอธิบายชุดข้อมูล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Metadata)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206[94])</w:t>
      </w:r>
    </w:p>
    <w:p w14:paraId="7B181CC4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นิยามและขอบเขต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สารนิเทศเชิงโครงสร้างเพื่อพรรณนา อธิบาย ระบุตำแหน่ง และเอื้อต่อการค้นคืน/ใช้/จัดการทรัพยากรสารสนเทศ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ในบางสาขา: หมายถึงสารนิเทศที่โปรแกรมคอมพิวเตอร์แปลความหมายได้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ในงานห้องสมุด: แบบแผนพรรณนาทรัพยากร (ทั้งดิจิทัล/ไม่ดิจิทัล) ครอบคลุมข้อความ ภาพ เสียง วัตถุ</w:t>
      </w:r>
    </w:p>
    <w:p w14:paraId="67148423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มาตรฐานข้อมูลของเมทาดาทา - (หน้า 209–210[97–98])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โครงสร้าง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Structure):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องค์ประกอบข้อมูลและความสัมพันธ์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เนื้อหา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Content):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กฎเกณฑ์/ไวยากรณ์ในการบันทึก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ค่าของข้อมูล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Values):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ศัพท์ควบคุม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controlled vocab)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และชุดอักขระ</w:t>
      </w:r>
    </w:p>
    <w:p w14:paraId="191E1300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คำถามหลักที่เมทาดาทาตอบได้ - (หน้า 211–212[99–100])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Who / What / Where / When / Why / How</w:t>
      </w:r>
    </w:p>
    <w:p w14:paraId="31CBAA23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ชนิดหลักของเมทาดาทา - (หน้า 213–215[101–103])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เชิงพรรณนา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Descriptive):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เช่น ชื่อเรื่อง ผู้แต่ง คำสำคัญ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เพื่อการบริหาร/สิทธิ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Administrative/Rights):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อายุไฟล์ ชนิดไฟล์ คุณสมบัติดิจิทัล ผู้เข้าถึง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เชิงโครงสร้าง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Structural):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องค์ประกอบและลำดับของสื่อผสม เช่น บทเรียนประกอบด้วยกี่หน้า/หน้าใดมาก่อน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หลัง</w:t>
      </w:r>
    </w:p>
    <w:p w14:paraId="6D4AD0F6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ประเภทย่อยเพิ่มเติม - (หน้า 216–217[104–105])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Descriptive / Technical / Preservation / Rights / Structural /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Markup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languages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เช่น โครงสร้าง </w:t>
      </w:r>
      <w:r w:rsidRPr="00195870">
        <w:rPr>
          <w:rFonts w:ascii="TH SarabunPSK" w:hAnsi="TH SarabunPSK" w:cs="TH SarabunPSK" w:hint="cs"/>
          <w:sz w:val="32"/>
          <w:szCs w:val="32"/>
        </w:rPr>
        <w:t>XML, API)</w:t>
      </w:r>
    </w:p>
    <w:p w14:paraId="6A3F5BCF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การใช้ประโยชน์ - (หน้า 218–220[106–108])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ผู้ใช้ข้อมูล: ค้นหา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ทำความเข้าใจ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ประเมินความเหมาะสม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เข้าถึงได้มีประสิทธิภาพ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ผู้พัฒนาข้อมูล: ลดงานซ้ำ แบ่งปันข้อมูลน่าเชื่อถือ ประชาสัมพันธ์/บริหาร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บำรุงรักษาชุดข้อมูล ลดภาระตอบคำถาม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หน่วยงาน: ปกป้องการลงทุนข้อมูล แก้ปัญหาความไม่ต่อเนื่อง สร้างฐานความรู้ แบ่งปันระหว่างหน่วยงาน ลดต้นทุนและความเสี่ยง</w:t>
      </w:r>
    </w:p>
    <w:p w14:paraId="1BB20A5D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7. ความสำคัญ - (หน้า 221–224[109–112])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เพิ่มศักยภาพการค้นคืน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เข้าถึง และเชื่อมโยงทรัพยากรที่เกี่ยวเนื่อง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สงวนรักษาบริบท ประวัติการเปลี่ยนแปลงและเจ้าของ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เพิ่มการทำงานร่วมกันข้ามระบบ (ซอฟต์แวร์/ฮาร์ดแวร์) ผ่านแบบแผนและโพรโทคอล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บ่งชี้คุณสมบัติเฉพาะ เวอร์ชัน และข้อมูลสิทธิทางกฎหมายอย่างชัดเจน</w:t>
      </w:r>
    </w:p>
    <w:p w14:paraId="1844566C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การนำข้อมูลและสารสนเทศไปใช้ - (หน้า 225[113])</w:t>
      </w:r>
    </w:p>
    <w:p w14:paraId="10B42F66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การอ้างอิงแหล่งที่มาตามหลักวิชาการ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ใช้รูปแบบเดียวกับการอ้างจากหนังสือ แต่ระบุ [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Online]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โครงสร้างทั่วไป: ชื่อผู้แต่ง. ชื่อเรื่อง. แหล่งที่มา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[Online]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ปีที่พิมพ์/ปรับปรุง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ชื่อผู้แต่ง: เรียงตามลำดับตัวอักษร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ชื่อเรื่อง: ระบุชื่อเรื่องของงานนั้น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195870">
        <w:rPr>
          <w:rFonts w:ascii="TH SarabunPSK" w:hAnsi="TH SarabunPSK" w:cs="TH SarabunPSK" w:hint="cs"/>
          <w:sz w:val="32"/>
          <w:szCs w:val="32"/>
        </w:rPr>
        <w:t>IP Address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Address)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และใส่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[Online]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ปีที่พิมพ์: ใช้ปีพิมพ์/ปีที่หน้าเว็บปรับปรุง ไม่ใช่ปีที่เราเปิดพบ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หลักการเขียนบรรณานุกรมออนไลน์ เหมือนงานพิมพ์ เพื่อให้ผู้อ่านเข้าถึงได้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รูปแบบที่ใช้บ่อย: </w:t>
      </w:r>
      <w:r w:rsidRPr="00195870">
        <w:rPr>
          <w:rFonts w:ascii="TH SarabunPSK" w:hAnsi="TH SarabunPSK" w:cs="TH SarabunPSK" w:hint="cs"/>
          <w:sz w:val="32"/>
          <w:szCs w:val="32"/>
        </w:rPr>
        <w:t>APA / MLA / Chicago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รายละเอียดที่ควรมี: ผู้แต่ง ชื่อเรื่อง ปีผลิต วันที่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ปีที่สืบค้น </w:t>
      </w:r>
      <w:r w:rsidRPr="00195870">
        <w:rPr>
          <w:rFonts w:ascii="TH SarabunPSK" w:hAnsi="TH SarabunPSK" w:cs="TH SarabunPSK" w:hint="cs"/>
          <w:sz w:val="32"/>
          <w:szCs w:val="32"/>
        </w:rPr>
        <w:t>URL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ระบุให้เฉพาะเจาะจงที่สุด)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หาก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ยาว: ตัดบรรทัดหลัง “/” หรือก่อน “.”</w:t>
      </w:r>
    </w:p>
    <w:p w14:paraId="6B8B1E70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การใช้งานลิขสิทธิ์อย่างเป็นธรรม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Fair Use)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230–234[118–122])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หลักทั่วไป (พ.ร.บ.ลิขสิทธิ์ 2537 มาตรา 32): หากไม่ขัดต่อการแสวงหาประโยชน์ตามปกติ และไม่กระทบสิทธิของเจ้าของเกินสมควร ย่อมไม่เป็นการละเมิด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ตัวอย่างที่ “ไม่ถือว่าละเมิด”:</w:t>
      </w:r>
    </w:p>
    <w:p w14:paraId="531BAC57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วิจัย/ศึกษาโดยไม่หวังผลกำไร</w:t>
      </w:r>
    </w:p>
    <w:p w14:paraId="67AF76F8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ใช้เพื่อประโยชน์ตนเอง/ครอบครัว/ญาติสนิท</w:t>
      </w:r>
    </w:p>
    <w:p w14:paraId="5174017A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ติชม/วิจารณ์/แนะนำ โดยรับรู้ความเป็นเจ้าของ</w:t>
      </w:r>
    </w:p>
    <w:p w14:paraId="6A69890C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รายงานข่าว โดยรับรู้ความเป็นเจ้าของ</w:t>
      </w:r>
    </w:p>
    <w:p w14:paraId="6DBB887E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ใช้เพื่อการพิจารณาของศาล/เจ้าพนักงาน หรือรายงานผล</w:t>
      </w:r>
    </w:p>
    <w:p w14:paraId="4E7042A2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ผู้สอนทำซ้ำ/ดัดแปลงเพื่อประโยชน์การสอนของตน (ไม่แสวงกำไร)</w:t>
      </w:r>
    </w:p>
    <w:p w14:paraId="43B91A3E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ผู้สอน/สถาบันทำซ้ำบางส่วน/ตัดทอนแจกผู้เรียน (ไม่แสวงกำไร)</w:t>
      </w:r>
    </w:p>
    <w:p w14:paraId="2F308AC0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ใช้เป็นส่วนหนึ่งของข้อสอบ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ปัจจัยชั่งน้ำหนักความเป็นธรรม: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lastRenderedPageBreak/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วัตถุประสงค์และลักษณะการใช้ (พาณิชย์/การศึกษาไม่แสวงกำไร)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ลักษณะของงานที่มีลิขสิทธิ์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ปริมาณ/สัดส่วนที่ใช้เทียบกับงานทั้งหมด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ผลกระทบต่อมูลค่าหรือตลาดของงาน</w:t>
      </w:r>
    </w:p>
    <w:p w14:paraId="7447B380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การจัดการข้อมูลและสารสนเทศ - (หน้า 235[123])</w:t>
      </w:r>
    </w:p>
    <w:p w14:paraId="7DBE27D6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การบันทึกข้อมูล: หน่วยเก็บรอง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Secondary Storage)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ใช้เมื่อพื้นที่หน่วยความจำหลักไม่พอ ข้อมูลหายเมื่อปิดเครื่อง หรือเพื่อเก็บมากขึ้น/ใช้อีกภายหลัง</w:t>
      </w:r>
    </w:p>
    <w:p w14:paraId="030B43FE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ประเภทอุปกรณ์จัดเก็บ - (หน้า 236–248[124–136])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2.1 แบบแม่เหล็ก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ฟล็อปปี้ดิสก์ (3 นิ้ว ~1.44 </w:t>
      </w:r>
      <w:r w:rsidRPr="00195870">
        <w:rPr>
          <w:rFonts w:ascii="TH SarabunPSK" w:hAnsi="TH SarabunPSK" w:cs="TH SarabunPSK" w:hint="cs"/>
          <w:sz w:val="32"/>
          <w:szCs w:val="32"/>
        </w:rPr>
        <w:t>MB)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ฮาร์ดไดรฟ์ (</w:t>
      </w:r>
      <w:r w:rsidRPr="00195870">
        <w:rPr>
          <w:rFonts w:ascii="TH SarabunPSK" w:hAnsi="TH SarabunPSK" w:cs="TH SarabunPSK" w:hint="cs"/>
          <w:sz w:val="32"/>
          <w:szCs w:val="32"/>
        </w:rPr>
        <w:t>HDD):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ภายใน (อุปกรณ์หลักของพีซี)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ภายนอก (พกพา/สำรองข้อมูล)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แถบแม่เหล็ก (เทปเสียง/วิดีโอ)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ซูเปอร์ดิสก์ (120/240 </w:t>
      </w:r>
      <w:r w:rsidRPr="00195870">
        <w:rPr>
          <w:rFonts w:ascii="TH SarabunPSK" w:hAnsi="TH SarabunPSK" w:cs="TH SarabunPSK" w:hint="cs"/>
          <w:sz w:val="32"/>
          <w:szCs w:val="32"/>
        </w:rPr>
        <w:t>MB)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เทปคาสเซ็ต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ซิปดิสก์เก็ต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ข้อดี: ราคา/ความจุคุ้มกว่า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ใช้งานได้หลากหลาย บางกรณี “กู้ข้อมูล” จาก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HDD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อ่าน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เขียนช้ากว่า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มีเสียง เกิดสึกหรอจากการใช้ซ้ำ เสี่ยงเสียหายจากการกระแทก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เก็บไฟล์ขนาดใหญ่ ประหยัดงบ ระบบกล้องวงจรปิด</w:t>
      </w:r>
    </w:p>
    <w:p w14:paraId="623C1581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2.2 แบบออปติคัล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Optical)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Blu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ray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ROM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อ่านอย่างเดียว)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 /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RW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เขียนครั้งเดียว/เขียนซ้ำได้)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DVD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เขียนครั้งเดียว/เขียนซ้ำได้)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ราคาถูก ผลิตจำนวนมากง่าย เคลื่อนย้ายสะดวก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ลบต้องลบทั้งแผ่น เสื่อมสภาพเมื่อใช้นาน ไม่เหมาะเก็บสำรองถาวร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งานทั่วไป/แจกจ่าย ไม่ใช่เก็บถาวร</w:t>
      </w:r>
    </w:p>
    <w:p w14:paraId="3611D27A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2.3 แบบแฟลช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Flash memory)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เมมโมรี่การ์ด / เมมโมรี่สติ๊ก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SSD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วงจรรวมบันทึกข้อมูลอย่างต่อเนื่อง)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USB Flash Drive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เร็วกว่าฮาร์ดดิสก์มาก มีหลายขนาด เงียบ ฉับไว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ราคา/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GB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HDD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และหาก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เสียอาจกู้ไม่ได้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งานต้องการความเร็ว เปิดโปรแกรมรวดเร็ว พกพาสะดวก</w:t>
      </w:r>
    </w:p>
    <w:p w14:paraId="64C47047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ระบบ “ที่คั่น” บนเว็บ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Bookmarking)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249–251[137–139])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ที่คั่นคือเครื่องหมาย/คำสั่งเพื่อกลับมาหน้าเดิมได้ง่าย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เก็บที่คั่นไว้ในอุปกรณ์ผ่านเบราว์เซอร์ สร้างโฟลเดอร์/จัดหมวด/คัดลอก/ย้าย/ลบได้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ตอนติดตั้งเบราว์เซอร์ เลือก “นำเข้า” ที่คั่นเดิมได้ หรือทำภายหลัง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Social Bookmark: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เก็บ/แบ่งปันลิงก์และความรู้แบบออนไลน์ (เช่น </w:t>
      </w:r>
      <w:r w:rsidRPr="00195870">
        <w:rPr>
          <w:rFonts w:ascii="TH SarabunPSK" w:hAnsi="TH SarabunPSK" w:cs="TH SarabunPSK" w:hint="cs"/>
          <w:sz w:val="32"/>
          <w:szCs w:val="32"/>
        </w:rPr>
        <w:t>Pinterest, Facebook, YouTube Bookmarking)</w:t>
      </w:r>
    </w:p>
    <w:p w14:paraId="5F144B74" w14:textId="77777777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การเก็บเนื้อหาข้อมูลออนไลน์ - (หน้า 252–258[140–146])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Cloud storage: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จัดการแบบกระจาย ใช้งานผ่านเครือข่าย รุ่นพื้นฐานฟรี รุ่นอัปเกรดคิดรายเดือนตามพื้นที่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Network media: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เนื้อหาเสียง/วิดีโอ/รูป/ข้อความที่สร้างและแชร์บนเครือข่าย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ลดต้นทุนบุคลากร/บำรุงรักษา เริ่มระบบได้เร็ว ยืดหยุ่น เพิ่ม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ลดทรัพยากรได้ ระบบสำรองดี โครงข่ายเร็ว ผู้เชี่ยวชาญดูแล เข้าถึงได้ทุกที่ทุกเวลา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ขึ้นกับศูนย์ข้อมูล/ผู้ให้บริการ แบนด์วิดท์อาจจำกัดตอนสำรอง/กู้ข้อมูล เสี่ยงด้านความเป็นส่วนตัวของข้อมูลองค์กร เปลี่ยนผู้ให้บริการทำได้แต่ซับซ้อน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ทั้งองค์กรและบุคคลทั่วไป มีให้เลือกหลายประเภท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ตัวอย่างบริการ: </w:t>
      </w:r>
      <w:r w:rsidRPr="00195870">
        <w:rPr>
          <w:rFonts w:ascii="TH SarabunPSK" w:hAnsi="TH SarabunPSK" w:cs="TH SarabunPSK" w:hint="cs"/>
          <w:sz w:val="32"/>
          <w:szCs w:val="32"/>
        </w:rPr>
        <w:t>OneDrive, Google Drive, Dropbox, OneNote, Google Keep, Google Photos, Flickr</w:t>
      </w:r>
    </w:p>
    <w:p w14:paraId="4A636077" w14:textId="6F231573" w:rsidR="00195870" w:rsidRPr="00195870" w:rsidRDefault="00195870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วิธี “ค้นคืน”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 xml:space="preserve">Retrieval) 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ข้อมูล - (หน้า 259–260[147–148])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ตรวจผู้แต่ง/ผู้เผยแพร่/ผู้ผลิต/วันที่ผลิต/สถานที่/แหล่งที่มา/การอ้างอิง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ตรวจเนื้อหา: คำผิด คำคล้าย การตัดต่อ การปลอมแปลง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เปรียบเทียบกับแหล่งอื่น (สำนักข่าว/สถาบัน/ต่างประเทศ)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ติดต่อสอบถาม/ยืนยันกับผู้เกี่ยวข้องหรือผู้เชี่ยวชาญ</w:t>
      </w:r>
    </w:p>
    <w:p w14:paraId="617892D0" w14:textId="77777777" w:rsidR="00195870" w:rsidRPr="00195870" w:rsidRDefault="00195870">
      <w:pPr>
        <w:rPr>
          <w:rFonts w:ascii="TH SarabunPSK" w:hAnsi="TH SarabunPSK" w:cs="TH SarabunPSK" w:hint="cs"/>
          <w:sz w:val="32"/>
          <w:szCs w:val="32"/>
        </w:rPr>
      </w:pPr>
    </w:p>
    <w:sectPr w:rsidR="00195870" w:rsidRPr="0019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02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5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70"/>
    <w:rsid w:val="00195870"/>
    <w:rsid w:val="00D86C56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3782"/>
  <w15:chartTrackingRefBased/>
  <w15:docId w15:val="{A0044B58-105C-2747-B983-008B289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8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8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58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58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8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8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5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2025-10-09T09:15:00Z</dcterms:created>
  <dcterms:modified xsi:type="dcterms:W3CDTF">2025-10-09T09:17:00Z</dcterms:modified>
</cp:coreProperties>
</file>