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F51F3" w14:textId="77777777" w:rsidR="00262568" w:rsidRPr="00852F53" w:rsidRDefault="00262568">
      <w:pPr>
        <w:pStyle w:val="Heading1"/>
        <w:rPr>
          <w:rFonts w:ascii="TH SarabunPSK" w:eastAsia="Times New Roman" w:hAnsi="TH SarabunPSK" w:cs="TH SarabunPSK" w:hint="cs"/>
          <w:kern w:val="36"/>
          <w:sz w:val="48"/>
          <w:szCs w:val="48"/>
          <w14:ligatures w14:val="none"/>
        </w:rPr>
      </w:pPr>
      <w:r w:rsidRPr="00852F53">
        <w:rPr>
          <w:rFonts w:ascii="TH SarabunPSK" w:eastAsia="Times New Roman" w:hAnsi="TH SarabunPSK" w:cs="TH SarabunPSK"/>
          <w:cs/>
          <w:lang w:val="en-US"/>
        </w:rPr>
        <w:t>ห</w:t>
      </w:r>
      <w:r w:rsidRPr="00852F53">
        <w:rPr>
          <w:rFonts w:ascii="TH SarabunPSK" w:eastAsia="Times New Roman" w:hAnsi="TH SarabunPSK" w:cs="TH SarabunPSK" w:hint="cs"/>
          <w:cs/>
        </w:rPr>
        <w:t>น่วย 4 หลักภาษาควรรู้ — สรุปเข้ม</w:t>
      </w:r>
    </w:p>
    <w:p w14:paraId="2C477B65" w14:textId="77777777" w:rsidR="00262568" w:rsidRPr="00852F53" w:rsidRDefault="00262568">
      <w:pPr>
        <w:pStyle w:val="Heading2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t>1) เสียงในภาษาไทย</w:t>
      </w:r>
    </w:p>
    <w:p w14:paraId="4D559A4C" w14:textId="77777777" w:rsidR="00262568" w:rsidRPr="00852F53" w:rsidRDefault="00262568" w:rsidP="00262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t>ภาษาไทยประกอบด้วย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3 หมวดเสียงหลัก</w:t>
      </w:r>
      <w:r w:rsidRPr="00852F53">
        <w:rPr>
          <w:rFonts w:ascii="TH SarabunPSK" w:eastAsia="Times New Roman" w:hAnsi="TH SarabunPSK" w:cs="TH SarabunPSK" w:hint="cs"/>
        </w:rPr>
        <w:t xml:space="preserve"> </w:t>
      </w:r>
    </w:p>
    <w:p w14:paraId="680D2FD2" w14:textId="77777777" w:rsidR="00262568" w:rsidRPr="00852F53" w:rsidRDefault="00262568" w:rsidP="00262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เสียงพยัญชนะ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(เสียงแปร): เสียงต้น–สะกด เช่น /ก/ /ข/ /ง/ …</w:t>
      </w:r>
    </w:p>
    <w:p w14:paraId="5CF07FCD" w14:textId="77777777" w:rsidR="00262568" w:rsidRPr="00852F53" w:rsidRDefault="00262568" w:rsidP="00262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เสียงสระ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(เสียงแท้): เดี่ยว–ประสม–เกิน แบ่ง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สั้น/ยาว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(มีผลต่อคำเป็น–คำตาย และผันวรรณยุกต์)</w:t>
      </w:r>
    </w:p>
    <w:p w14:paraId="1163C6A0" w14:textId="77777777" w:rsidR="00262568" w:rsidRPr="00852F53" w:rsidRDefault="00262568" w:rsidP="00262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เสียงวรรณยุกต์</w:t>
      </w:r>
      <w:r w:rsidRPr="00852F53">
        <w:rPr>
          <w:rFonts w:ascii="TH SarabunPSK" w:eastAsia="Times New Roman" w:hAnsi="TH SarabunPSK" w:cs="TH SarabunPSK" w:hint="cs"/>
          <w:cs/>
        </w:rPr>
        <w:t>: 4 รูป 5 เสียง (สามัญ เอก โท ตรี จัตวา) ทำหน้าที่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แยกความหมาย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เช่น มา–ม้า–หมา เป็นต้น</w:t>
      </w:r>
    </w:p>
    <w:p w14:paraId="3BC791DC" w14:textId="77777777" w:rsidR="00262568" w:rsidRPr="00852F53" w:rsidRDefault="00262568" w:rsidP="00262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ชนิดพยางค์</w:t>
      </w:r>
      <w:r w:rsidRPr="00852F53">
        <w:rPr>
          <w:rFonts w:ascii="TH SarabunPSK" w:eastAsia="Times New Roman" w:hAnsi="TH SarabunPSK" w:cs="TH SarabunPSK" w:hint="cs"/>
          <w:cs/>
        </w:rPr>
        <w:t>: พยางค์เปิด (ไม่มีตัวสะกด) / พยางค์ปิด (มีตัวสะกด) ส่งผลต่อจังหวะเสียงและวรรณยุกต์</w:t>
      </w:r>
    </w:p>
    <w:p w14:paraId="7233856D" w14:textId="44DF4DEC" w:rsidR="00262568" w:rsidRPr="00852F53" w:rsidRDefault="00262568" w:rsidP="00262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โครงสร้างพยางค์มาตรฐาน (ไทย)</w:t>
      </w:r>
      <w:r w:rsidRPr="00852F53">
        <w:rPr>
          <w:rFonts w:ascii="TH SarabunPSK" w:eastAsia="Times New Roman" w:hAnsi="TH SarabunPSK" w:cs="TH SarabunPSK" w:hint="cs"/>
        </w:rPr>
        <w:t>: (</w:t>
      </w:r>
      <w:r w:rsidRPr="00852F53">
        <w:rPr>
          <w:rFonts w:ascii="TH SarabunPSK" w:eastAsia="Times New Roman" w:hAnsi="TH SarabunPSK" w:cs="TH SarabunPSK" w:hint="cs"/>
          <w:cs/>
        </w:rPr>
        <w:t xml:space="preserve">พยัญชนะต้น/อักษรนำ/ควบกล้ำ) + </w:t>
      </w:r>
      <w:r w:rsidRPr="00852F53">
        <w:rPr>
          <w:rFonts w:ascii="TH SarabunPSK" w:eastAsia="Times New Roman" w:hAnsi="TH SarabunPSK" w:cs="TH SarabunPSK" w:hint="cs"/>
        </w:rPr>
        <w:t>(</w:t>
      </w:r>
      <w:r w:rsidRPr="00852F53">
        <w:rPr>
          <w:rFonts w:ascii="TH SarabunPSK" w:eastAsia="Times New Roman" w:hAnsi="TH SarabunPSK" w:cs="TH SarabunPSK" w:hint="cs"/>
          <w:cs/>
        </w:rPr>
        <w:t xml:space="preserve">สระ) + </w:t>
      </w:r>
      <w:r w:rsidRPr="00852F53">
        <w:rPr>
          <w:rFonts w:ascii="TH SarabunPSK" w:eastAsia="Times New Roman" w:hAnsi="TH SarabunPSK" w:cs="TH SarabunPSK" w:hint="cs"/>
        </w:rPr>
        <w:t>(</w:t>
      </w:r>
      <w:r w:rsidRPr="00852F53">
        <w:rPr>
          <w:rFonts w:ascii="TH SarabunPSK" w:eastAsia="Times New Roman" w:hAnsi="TH SarabunPSK" w:cs="TH SarabunPSK" w:hint="cs"/>
          <w:cs/>
        </w:rPr>
        <w:t xml:space="preserve">ตัวสะกด/ไม่มี) + </w:t>
      </w:r>
      <w:r w:rsidRPr="00852F53">
        <w:rPr>
          <w:rFonts w:ascii="TH SarabunPSK" w:eastAsia="Times New Roman" w:hAnsi="TH SarabunPSK" w:cs="TH SarabunPSK" w:hint="cs"/>
        </w:rPr>
        <w:t>(</w:t>
      </w:r>
      <w:r w:rsidRPr="00852F53">
        <w:rPr>
          <w:rFonts w:ascii="TH SarabunPSK" w:eastAsia="Times New Roman" w:hAnsi="TH SarabunPSK" w:cs="TH SarabunPSK" w:hint="cs"/>
          <w:cs/>
        </w:rPr>
        <w:t>วรรณยุกต์)</w:t>
      </w:r>
    </w:p>
    <w:p w14:paraId="3D92A501" w14:textId="77777777" w:rsidR="00262568" w:rsidRPr="00852F53" w:rsidRDefault="00262568">
      <w:pPr>
        <w:spacing w:after="0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396A21E9" wp14:editId="37A3B0ED">
                <wp:extent cx="5943600" cy="1270"/>
                <wp:effectExtent l="0" t="31750" r="0" b="36830"/>
                <wp:docPr id="198441175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DB35A8" id="Rectangle 1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DD0DB53" w14:textId="77777777" w:rsidR="00262568" w:rsidRPr="00852F53" w:rsidRDefault="00262568">
      <w:pPr>
        <w:pStyle w:val="Heading2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t>2) มาตราตัวสะกด (8 มาตรา) — คำเป็น–คำตาย (กบด / นมยวง)</w:t>
      </w:r>
    </w:p>
    <w:p w14:paraId="107ACF54" w14:textId="77777777" w:rsidR="00262568" w:rsidRPr="00852F53" w:rsidRDefault="00262568" w:rsidP="00262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8 มาตราตัวสะกด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(ไม่นับ “แม่ ก กา”):</w:t>
      </w:r>
      <w:r w:rsidRPr="00852F53">
        <w:rPr>
          <w:rFonts w:ascii="TH SarabunPSK" w:eastAsia="Times New Roman" w:hAnsi="TH SarabunPSK" w:cs="TH SarabunPSK" w:hint="cs"/>
        </w:rPr>
        <w:t xml:space="preserve"> </w:t>
      </w:r>
    </w:p>
    <w:p w14:paraId="52708AA1" w14:textId="77777777" w:rsidR="00262568" w:rsidRPr="00852F53" w:rsidRDefault="00262568" w:rsidP="00262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แม่กก</w:t>
      </w:r>
      <w:r w:rsidRPr="00852F53">
        <w:rPr>
          <w:rFonts w:ascii="TH SarabunPSK" w:eastAsia="Times New Roman" w:hAnsi="TH SarabunPSK" w:cs="TH SarabunPSK" w:hint="cs"/>
          <w:cs/>
        </w:rPr>
        <w:t>: ก ข ค ฆ (ออกเสียงปิดท้ายเป็น /-ก/)</w:t>
      </w:r>
    </w:p>
    <w:p w14:paraId="42831668" w14:textId="77777777" w:rsidR="00262568" w:rsidRPr="00852F53" w:rsidRDefault="00262568" w:rsidP="00262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แม่กด</w:t>
      </w:r>
      <w:r w:rsidRPr="00852F53">
        <w:rPr>
          <w:rFonts w:ascii="TH SarabunPSK" w:eastAsia="Times New Roman" w:hAnsi="TH SarabunPSK" w:cs="TH SarabunPSK" w:hint="cs"/>
          <w:cs/>
        </w:rPr>
        <w:t>: จ ช ซ ฎ ฏ ฐ ฑ ฒ ด ต ถ ท ธ ศ ษ ส (/-ต/)</w:t>
      </w:r>
    </w:p>
    <w:p w14:paraId="39FF7E68" w14:textId="77777777" w:rsidR="00262568" w:rsidRPr="00852F53" w:rsidRDefault="00262568" w:rsidP="00262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แม่กบ</w:t>
      </w:r>
      <w:r w:rsidRPr="00852F53">
        <w:rPr>
          <w:rFonts w:ascii="TH SarabunPSK" w:eastAsia="Times New Roman" w:hAnsi="TH SarabunPSK" w:cs="TH SarabunPSK" w:hint="cs"/>
          <w:cs/>
        </w:rPr>
        <w:t>: บ ป พ ฟ ภ (/-บ/)</w:t>
      </w:r>
    </w:p>
    <w:p w14:paraId="19A12178" w14:textId="77777777" w:rsidR="00262568" w:rsidRPr="00852F53" w:rsidRDefault="00262568" w:rsidP="00262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แม่กง</w:t>
      </w:r>
      <w:r w:rsidRPr="00852F53">
        <w:rPr>
          <w:rFonts w:ascii="TH SarabunPSK" w:eastAsia="Times New Roman" w:hAnsi="TH SarabunPSK" w:cs="TH SarabunPSK" w:hint="cs"/>
          <w:cs/>
        </w:rPr>
        <w:t>: ง (/-ง/)</w:t>
      </w:r>
    </w:p>
    <w:p w14:paraId="558DA939" w14:textId="77777777" w:rsidR="00262568" w:rsidRPr="00852F53" w:rsidRDefault="00262568" w:rsidP="00262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แม่กน</w:t>
      </w:r>
      <w:r w:rsidRPr="00852F53">
        <w:rPr>
          <w:rFonts w:ascii="TH SarabunPSK" w:eastAsia="Times New Roman" w:hAnsi="TH SarabunPSK" w:cs="TH SarabunPSK" w:hint="cs"/>
          <w:cs/>
        </w:rPr>
        <w:t>: น ณ ร ล ฬ (เสียงสะกดออกเป็น /-น/)</w:t>
      </w:r>
    </w:p>
    <w:p w14:paraId="36A1C520" w14:textId="77777777" w:rsidR="00262568" w:rsidRPr="00852F53" w:rsidRDefault="00262568" w:rsidP="00262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แม่กม</w:t>
      </w:r>
      <w:r w:rsidRPr="00852F53">
        <w:rPr>
          <w:rFonts w:ascii="TH SarabunPSK" w:eastAsia="Times New Roman" w:hAnsi="TH SarabunPSK" w:cs="TH SarabunPSK" w:hint="cs"/>
          <w:cs/>
        </w:rPr>
        <w:t>: ม (/-ม/)</w:t>
      </w:r>
    </w:p>
    <w:p w14:paraId="77143929" w14:textId="77777777" w:rsidR="00262568" w:rsidRPr="00852F53" w:rsidRDefault="00262568" w:rsidP="00262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แม่เกย</w:t>
      </w:r>
      <w:r w:rsidRPr="00852F53">
        <w:rPr>
          <w:rFonts w:ascii="TH SarabunPSK" w:eastAsia="Times New Roman" w:hAnsi="TH SarabunPSK" w:cs="TH SarabunPSK" w:hint="cs"/>
          <w:cs/>
        </w:rPr>
        <w:t>: ย (/-ย/)</w:t>
      </w:r>
    </w:p>
    <w:p w14:paraId="5DE1C03F" w14:textId="77777777" w:rsidR="00262568" w:rsidRPr="00852F53" w:rsidRDefault="00262568" w:rsidP="00262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แม่เกอว</w:t>
      </w:r>
      <w:r w:rsidRPr="00852F53">
        <w:rPr>
          <w:rFonts w:ascii="TH SarabunPSK" w:eastAsia="Times New Roman" w:hAnsi="TH SarabunPSK" w:cs="TH SarabunPSK" w:hint="cs"/>
          <w:cs/>
        </w:rPr>
        <w:t>: ว (/-ว/)</w:t>
      </w:r>
    </w:p>
    <w:p w14:paraId="38990F5F" w14:textId="77777777" w:rsidR="00262568" w:rsidRPr="00852F53" w:rsidRDefault="00262568" w:rsidP="00262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เทคนิคจำคำเป็น–คำตาย</w:t>
      </w:r>
      <w:r w:rsidRPr="00852F53">
        <w:rPr>
          <w:rFonts w:ascii="TH SarabunPSK" w:eastAsia="Times New Roman" w:hAnsi="TH SarabunPSK" w:cs="TH SarabunPSK" w:hint="cs"/>
        </w:rPr>
        <w:t xml:space="preserve"> </w:t>
      </w:r>
    </w:p>
    <w:p w14:paraId="62EF8B39" w14:textId="77777777" w:rsidR="00262568" w:rsidRPr="00852F53" w:rsidRDefault="00262568" w:rsidP="00262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คำตาย = “กบด”</w:t>
      </w:r>
      <w:r w:rsidRPr="00852F53">
        <w:rPr>
          <w:rFonts w:ascii="TH SarabunPSK" w:eastAsia="Times New Roman" w:hAnsi="TH SarabunPSK" w:cs="TH SarabunPSK" w:hint="cs"/>
          <w:cs/>
        </w:rPr>
        <w:t>: สะกดด้วย แม่กก/กด/กบ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และ</w:t>
      </w:r>
      <w:r w:rsidRPr="00852F53">
        <w:rPr>
          <w:rFonts w:ascii="TH SarabunPSK" w:eastAsia="Times New Roman" w:hAnsi="TH SarabunPSK" w:cs="TH SarabunPSK" w:hint="cs"/>
          <w:cs/>
        </w:rPr>
        <w:t xml:space="preserve">สระสั้น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  <w:cs/>
        </w:rPr>
        <w:t xml:space="preserve"> มักอ่านสั้น กระชับ</w:t>
      </w:r>
    </w:p>
    <w:p w14:paraId="1ABCF023" w14:textId="77777777" w:rsidR="00262568" w:rsidRPr="00852F53" w:rsidRDefault="00262568" w:rsidP="00262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คำเป็น = “นมยวง”</w:t>
      </w:r>
      <w:r w:rsidRPr="00852F53">
        <w:rPr>
          <w:rFonts w:ascii="TH SarabunPSK" w:eastAsia="Times New Roman" w:hAnsi="TH SarabunPSK" w:cs="TH SarabunPSK" w:hint="cs"/>
          <w:cs/>
        </w:rPr>
        <w:t>: สะกดด้วย แม่กน/กม/เกย/เกอว/กง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หรือ</w:t>
      </w:r>
      <w:r w:rsidRPr="00852F53">
        <w:rPr>
          <w:rFonts w:ascii="TH SarabunPSK" w:eastAsia="Times New Roman" w:hAnsi="TH SarabunPSK" w:cs="TH SarabunPSK" w:hint="cs"/>
          <w:cs/>
        </w:rPr>
        <w:t xml:space="preserve">สระยาว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  <w:cs/>
        </w:rPr>
        <w:t xml:space="preserve"> ยืดจังหวะเสียงได้</w:t>
      </w:r>
    </w:p>
    <w:p w14:paraId="5D552DCE" w14:textId="77777777" w:rsidR="00262568" w:rsidRPr="00852F53" w:rsidRDefault="00262568" w:rsidP="00262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ผลต่อวรรณยุกต์</w:t>
      </w:r>
      <w:r w:rsidRPr="00852F53">
        <w:rPr>
          <w:rFonts w:ascii="TH SarabunPSK" w:eastAsia="Times New Roman" w:hAnsi="TH SarabunPSK" w:cs="TH SarabunPSK" w:hint="cs"/>
          <w:cs/>
        </w:rPr>
        <w:t>: คำเป็น–คำตาย ทำให้กฎการผันวรรณยุกต์แตกต่าง (โดยเฉพาะอักษรกลาง–สูง–ต่ำ)</w:t>
      </w:r>
    </w:p>
    <w:p w14:paraId="27CB0F6E" w14:textId="77777777" w:rsidR="00262568" w:rsidRPr="00852F53" w:rsidRDefault="00262568">
      <w:pPr>
        <w:spacing w:after="0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1DC7404D" wp14:editId="7FFA9965">
                <wp:extent cx="5943600" cy="1270"/>
                <wp:effectExtent l="0" t="31750" r="0" b="36830"/>
                <wp:docPr id="209779543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63DF89" id="Rectangle 1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41BAF66" w14:textId="77777777" w:rsidR="00262568" w:rsidRPr="00852F53" w:rsidRDefault="00262568">
      <w:pPr>
        <w:pStyle w:val="Heading2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lastRenderedPageBreak/>
        <w:t>3) คำควบกล้ำ (คำควบแท้)</w:t>
      </w:r>
    </w:p>
    <w:p w14:paraId="2524BDFD" w14:textId="77777777" w:rsidR="00262568" w:rsidRPr="00852F53" w:rsidRDefault="00262568" w:rsidP="002625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คำควบแท้</w:t>
      </w:r>
      <w:r w:rsidRPr="00852F53">
        <w:rPr>
          <w:rFonts w:ascii="TH SarabunPSK" w:eastAsia="Times New Roman" w:hAnsi="TH SarabunPSK" w:cs="TH SarabunPSK" w:hint="cs"/>
          <w:cs/>
        </w:rPr>
        <w:t>: พยัญชนะต้น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2 ตัว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ที่ตัวหลังเป็น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ร/ล/ว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อยู่ในสระเดียวกัน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อ่านควบพร้อมกัน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</w:p>
    <w:p w14:paraId="0D9955E6" w14:textId="77777777" w:rsidR="00262568" w:rsidRPr="00852F53" w:rsidRDefault="00262568" w:rsidP="002625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t>ควบกับ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ร</w:t>
      </w:r>
      <w:r w:rsidRPr="00852F53">
        <w:rPr>
          <w:rFonts w:ascii="TH SarabunPSK" w:eastAsia="Times New Roman" w:hAnsi="TH SarabunPSK" w:cs="TH SarabunPSK" w:hint="cs"/>
          <w:cs/>
        </w:rPr>
        <w:t>: กร ขร คร ตร ปร พร … (เช่น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กราบ, ขรุขระ, ตรี, ปรับปรุง, พราก</w:t>
      </w:r>
      <w:r w:rsidRPr="00852F53">
        <w:rPr>
          <w:rFonts w:ascii="TH SarabunPSK" w:eastAsia="Times New Roman" w:hAnsi="TH SarabunPSK" w:cs="TH SarabunPSK" w:hint="cs"/>
        </w:rPr>
        <w:t>)</w:t>
      </w:r>
    </w:p>
    <w:p w14:paraId="4E811ADE" w14:textId="77777777" w:rsidR="00262568" w:rsidRPr="00852F53" w:rsidRDefault="00262568" w:rsidP="002625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t>ควบกับ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ล</w:t>
      </w:r>
      <w:r w:rsidRPr="00852F53">
        <w:rPr>
          <w:rFonts w:ascii="TH SarabunPSK" w:eastAsia="Times New Roman" w:hAnsi="TH SarabunPSK" w:cs="TH SarabunPSK" w:hint="cs"/>
          <w:cs/>
        </w:rPr>
        <w:t>: กล ขล คล ปล พล … (เช่น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กลม, เขลา, คล้อง, ปลอบ, พลอย</w:t>
      </w:r>
      <w:r w:rsidRPr="00852F53">
        <w:rPr>
          <w:rFonts w:ascii="TH SarabunPSK" w:eastAsia="Times New Roman" w:hAnsi="TH SarabunPSK" w:cs="TH SarabunPSK" w:hint="cs"/>
        </w:rPr>
        <w:t>)</w:t>
      </w:r>
    </w:p>
    <w:p w14:paraId="49F086F9" w14:textId="77777777" w:rsidR="00262568" w:rsidRPr="00852F53" w:rsidRDefault="00262568" w:rsidP="002625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t>ควบกับ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ว</w:t>
      </w:r>
      <w:r w:rsidRPr="00852F53">
        <w:rPr>
          <w:rFonts w:ascii="TH SarabunPSK" w:eastAsia="Times New Roman" w:hAnsi="TH SarabunPSK" w:cs="TH SarabunPSK" w:hint="cs"/>
          <w:cs/>
        </w:rPr>
        <w:t>: กว ขว คว (เช่น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กวาด, ขวัญ, ควัน</w:t>
      </w:r>
      <w:r w:rsidRPr="00852F53">
        <w:rPr>
          <w:rFonts w:ascii="TH SarabunPSK" w:eastAsia="Times New Roman" w:hAnsi="TH SarabunPSK" w:cs="TH SarabunPSK" w:hint="cs"/>
        </w:rPr>
        <w:t>)</w:t>
      </w:r>
    </w:p>
    <w:p w14:paraId="2B76CD82" w14:textId="77777777" w:rsidR="00262568" w:rsidRPr="00852F53" w:rsidRDefault="00262568" w:rsidP="002625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คำควบไม่แท้</w:t>
      </w:r>
      <w:r w:rsidRPr="00852F53">
        <w:rPr>
          <w:rFonts w:ascii="TH SarabunPSK" w:eastAsia="Times New Roman" w:hAnsi="TH SarabunPSK" w:cs="TH SarabunPSK" w:hint="cs"/>
          <w:cs/>
        </w:rPr>
        <w:t>: เขียนควบแต่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ออกเสียง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ตัวหลัง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ไม่ชัด/ไม่ออก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เช่น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ทรวง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(อ่าน “ซวง”),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ธรรม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(ออกเสียง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ทัม</w:t>
      </w:r>
      <w:r w:rsidRPr="00852F53">
        <w:rPr>
          <w:rFonts w:ascii="TH SarabunPSK" w:eastAsia="Times New Roman" w:hAnsi="TH SarabunPSK" w:cs="TH SarabunPSK" w:hint="cs"/>
        </w:rPr>
        <w:t>)</w:t>
      </w:r>
    </w:p>
    <w:p w14:paraId="07B6BFE8" w14:textId="77777777" w:rsidR="00262568" w:rsidRPr="00852F53" w:rsidRDefault="00262568" w:rsidP="002625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อักษรนำ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(ต่างจากควบ): ห นำ ร ย ล ว อื่น ๆ เช่น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 xml:space="preserve">ห น้า </w:t>
      </w:r>
      <w:r w:rsidRPr="00852F53">
        <w:rPr>
          <w:rStyle w:val="Emphasis"/>
          <w:rFonts w:ascii="Arial" w:eastAsia="Times New Roman" w:hAnsi="Arial" w:cs="Arial" w:hint="cs"/>
          <w:cs/>
        </w:rPr>
        <w:t>→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 xml:space="preserve"> หนะ-</w:t>
      </w:r>
      <w:r w:rsidRPr="00852F53">
        <w:rPr>
          <w:rFonts w:ascii="TH SarabunPSK" w:eastAsia="Times New Roman" w:hAnsi="TH SarabunPSK" w:cs="TH SarabunPSK" w:hint="cs"/>
        </w:rPr>
        <w:t xml:space="preserve">,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 xml:space="preserve">หญ้า </w:t>
      </w:r>
      <w:r w:rsidRPr="00852F53">
        <w:rPr>
          <w:rStyle w:val="Emphasis"/>
          <w:rFonts w:ascii="Arial" w:eastAsia="Times New Roman" w:hAnsi="Arial" w:cs="Arial" w:hint="cs"/>
          <w:cs/>
        </w:rPr>
        <w:t>→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 xml:space="preserve"> หยะ-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(ผันวรรณยุกต์ตามตัวนำ)</w:t>
      </w:r>
    </w:p>
    <w:p w14:paraId="08ECEC4B" w14:textId="77777777" w:rsidR="00262568" w:rsidRPr="00852F53" w:rsidRDefault="00262568">
      <w:pPr>
        <w:spacing w:after="0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4BDBA636" wp14:editId="44843C76">
                <wp:extent cx="5943600" cy="1270"/>
                <wp:effectExtent l="0" t="31750" r="0" b="36830"/>
                <wp:docPr id="171795513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F79CE2" id="Rectangle 1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431B7E4" w14:textId="77777777" w:rsidR="00262568" w:rsidRPr="00852F53" w:rsidRDefault="00262568">
      <w:pPr>
        <w:pStyle w:val="Heading2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t>4) สระประสม “เมีย–เบื่อ–ผัว”</w:t>
      </w:r>
    </w:p>
    <w:p w14:paraId="0268539D" w14:textId="77777777" w:rsidR="00262568" w:rsidRPr="00852F53" w:rsidRDefault="00262568" w:rsidP="002625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t>เป็น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สระประสมเสียงยาว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 xml:space="preserve">3 ชุดช่วยจำ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เอีย (เมีย)</w:t>
      </w:r>
      <w:r w:rsidRPr="00852F53">
        <w:rPr>
          <w:rFonts w:ascii="TH SarabunPSK" w:eastAsia="Times New Roman" w:hAnsi="TH SarabunPSK" w:cs="TH SarabunPSK" w:hint="cs"/>
        </w:rPr>
        <w:t xml:space="preserve">,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เอือ (เบื่อ)</w:t>
      </w:r>
      <w:r w:rsidRPr="00852F53">
        <w:rPr>
          <w:rFonts w:ascii="TH SarabunPSK" w:eastAsia="Times New Roman" w:hAnsi="TH SarabunPSK" w:cs="TH SarabunPSK" w:hint="cs"/>
        </w:rPr>
        <w:t xml:space="preserve">,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อัว (ผัว)</w:t>
      </w:r>
    </w:p>
    <w:p w14:paraId="775C60D5" w14:textId="77777777" w:rsidR="00262568" w:rsidRPr="00852F53" w:rsidRDefault="00262568" w:rsidP="002625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รูป–เสียง–การเขียน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</w:p>
    <w:p w14:paraId="2DFBD16E" w14:textId="77777777" w:rsidR="00262568" w:rsidRPr="00852F53" w:rsidRDefault="00262568" w:rsidP="002625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เอีย</w:t>
      </w:r>
      <w:r w:rsidRPr="00852F53">
        <w:rPr>
          <w:rFonts w:ascii="TH SarabunPSK" w:eastAsia="Times New Roman" w:hAnsi="TH SarabunPSK" w:cs="TH SarabunPSK" w:hint="cs"/>
          <w:cs/>
        </w:rPr>
        <w:t xml:space="preserve">: เ-ีย (เดี่ยว), -เ-ียะ (สั้น), -เ-ีย (ยาว)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เสีย, เมีย, เลีย</w:t>
      </w:r>
    </w:p>
    <w:p w14:paraId="309E31B8" w14:textId="77777777" w:rsidR="00262568" w:rsidRPr="00852F53" w:rsidRDefault="00262568" w:rsidP="002625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เอือ</w:t>
      </w:r>
      <w:r w:rsidRPr="00852F53">
        <w:rPr>
          <w:rFonts w:ascii="TH SarabunPSK" w:eastAsia="Times New Roman" w:hAnsi="TH SarabunPSK" w:cs="TH SarabunPSK" w:hint="cs"/>
          <w:cs/>
        </w:rPr>
        <w:t xml:space="preserve">: เ-ือ (ยาว), -เ-ือะ (สั้น)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เชื่อ, เบื่อ</w:t>
      </w:r>
    </w:p>
    <w:p w14:paraId="3FE621A2" w14:textId="77777777" w:rsidR="00262568" w:rsidRPr="00852F53" w:rsidRDefault="00262568" w:rsidP="002625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อัว</w:t>
      </w:r>
      <w:r w:rsidRPr="00852F53">
        <w:rPr>
          <w:rFonts w:ascii="TH SarabunPSK" w:eastAsia="Times New Roman" w:hAnsi="TH SarabunPSK" w:cs="TH SarabunPSK" w:hint="cs"/>
          <w:cs/>
        </w:rPr>
        <w:t>: -ัว (สั้น), -ัวะ/อ-ว-ะ (สั้น),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-ัว-</w:t>
      </w:r>
      <w:r w:rsidRPr="00852F53">
        <w:rPr>
          <w:rFonts w:ascii="TH SarabunPSK" w:eastAsia="Times New Roman" w:hAnsi="TH SarabunPSK" w:cs="TH SarabunPSK" w:hint="cs"/>
        </w:rPr>
        <w:t xml:space="preserve">/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-ว-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 xml:space="preserve">(ยาว)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ผัว, ตัว, จัวน (ถิ่น)</w:t>
      </w:r>
    </w:p>
    <w:p w14:paraId="7AA509C2" w14:textId="77777777" w:rsidR="00262568" w:rsidRPr="00852F53" w:rsidRDefault="00262568" w:rsidP="002625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t>ระวัง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รูปสระ–ไม้ไต่คู้–ตัวสะกด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เวลาเขียน เช่น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เหนื่อย, เมื่อย, เลื้อย, สวย</w:t>
      </w:r>
    </w:p>
    <w:p w14:paraId="28744360" w14:textId="77777777" w:rsidR="00262568" w:rsidRPr="00852F53" w:rsidRDefault="00262568">
      <w:pPr>
        <w:spacing w:after="0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2010425A" wp14:editId="2ACE351D">
                <wp:extent cx="5943600" cy="1270"/>
                <wp:effectExtent l="0" t="31750" r="0" b="36830"/>
                <wp:docPr id="30098962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F93D5A" id="Rectangle 1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F4982EF" w14:textId="77777777" w:rsidR="00262568" w:rsidRPr="00852F53" w:rsidRDefault="00262568">
      <w:pPr>
        <w:pStyle w:val="Heading2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t>5) วรรณยุกต์ 4 รูป 5 เสียง</w:t>
      </w:r>
    </w:p>
    <w:p w14:paraId="1230C220" w14:textId="77777777" w:rsidR="00262568" w:rsidRPr="00852F53" w:rsidRDefault="00262568" w:rsidP="002625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4 รูป</w:t>
      </w:r>
      <w:r w:rsidRPr="00852F53">
        <w:rPr>
          <w:rFonts w:ascii="TH SarabunPSK" w:eastAsia="Times New Roman" w:hAnsi="TH SarabunPSK" w:cs="TH SarabunPSK" w:hint="cs"/>
          <w:cs/>
        </w:rPr>
        <w:t>: ไม้เอก ( ่ ) ไม้โท ( ้ ) ไม้ตรี ( ๊ ) ไม้จัตวา ( ๋ )</w:t>
      </w:r>
    </w:p>
    <w:p w14:paraId="7393FB0C" w14:textId="77777777" w:rsidR="00262568" w:rsidRPr="00852F53" w:rsidRDefault="00262568" w:rsidP="002625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5 เสียง</w:t>
      </w:r>
      <w:r w:rsidRPr="00852F53">
        <w:rPr>
          <w:rFonts w:ascii="TH SarabunPSK" w:eastAsia="Times New Roman" w:hAnsi="TH SarabunPSK" w:cs="TH SarabunPSK" w:hint="cs"/>
          <w:cs/>
        </w:rPr>
        <w:t xml:space="preserve">: สามัญ–เอก–โท–ตรี–จัตวา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  <w:cs/>
        </w:rPr>
        <w:t xml:space="preserve"> ความสูง–ต่ำ–รุนแรงของเสียง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เปลี่ยนความหมายคำ</w:t>
      </w:r>
    </w:p>
    <w:p w14:paraId="0F12E8C2" w14:textId="77777777" w:rsidR="00262568" w:rsidRPr="00852F53" w:rsidRDefault="00262568" w:rsidP="002625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หลักผัน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โดยสังกัดอักษร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กลาง/สูง/ต่ำ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และ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คำเป็น–คำตาย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(จำเป็นสำหรับสะกดคำและอ่านออกเสียงถูกต้อง)</w:t>
      </w:r>
    </w:p>
    <w:p w14:paraId="63781571" w14:textId="77777777" w:rsidR="00262568" w:rsidRPr="00852F53" w:rsidRDefault="00262568">
      <w:pPr>
        <w:spacing w:after="0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43D858C6" wp14:editId="5DD28975">
                <wp:extent cx="5943600" cy="1270"/>
                <wp:effectExtent l="0" t="31750" r="0" b="36830"/>
                <wp:docPr id="127136108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90DB23" id="Rectangle 1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0DB8E62" w14:textId="77777777" w:rsidR="00262568" w:rsidRPr="00852F53" w:rsidRDefault="00262568">
      <w:pPr>
        <w:pStyle w:val="Heading2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t>6) วิเคราะห์ประโยค (แจ้งให้ทราบ/ถามให้ตอบ/บอกให้ทำ)</w:t>
      </w:r>
    </w:p>
    <w:p w14:paraId="51F20284" w14:textId="77777777" w:rsidR="00262568" w:rsidRPr="00852F53" w:rsidRDefault="00262568" w:rsidP="002625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บอกเล่า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(แจ้งให้ทราบ): ถ่ายทอดข้อเท็จจริง/ความเห็น เช่น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วันนี้อากาศร้อน</w:t>
      </w:r>
    </w:p>
    <w:p w14:paraId="4C5775A4" w14:textId="77777777" w:rsidR="00262568" w:rsidRPr="00852F53" w:rsidRDefault="00262568" w:rsidP="002625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คำถาม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(ถามให้ตอบ): ใช้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ใคร/อะไร/ทำไม/อย่างไร/ที่ไหน/เมื่อไร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หรือใช้น้ำเสียง–วรรณยุกต์ช่วย</w:t>
      </w:r>
    </w:p>
    <w:p w14:paraId="5248FFCD" w14:textId="77777777" w:rsidR="00262568" w:rsidRPr="00852F53" w:rsidRDefault="00262568" w:rsidP="002625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lastRenderedPageBreak/>
        <w:t>คำสั่ง/ขอร้อง/ข้อเสนอแนะ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(บอกให้ทำ): ใช้กริยาเชิงสั่ง/ขอ เช่น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กรุณาปิดประตู</w:t>
      </w:r>
      <w:r w:rsidRPr="00852F53">
        <w:rPr>
          <w:rFonts w:ascii="TH SarabunPSK" w:eastAsia="Times New Roman" w:hAnsi="TH SarabunPSK" w:cs="TH SarabunPSK" w:hint="cs"/>
        </w:rPr>
        <w:t xml:space="preserve">,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อย่าเสียงดัง</w:t>
      </w:r>
    </w:p>
    <w:p w14:paraId="558A328A" w14:textId="77777777" w:rsidR="00262568" w:rsidRPr="00852F53" w:rsidRDefault="00262568" w:rsidP="002625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วิเคราะห์โครงสร้าง</w:t>
      </w:r>
      <w:r w:rsidRPr="00852F53">
        <w:rPr>
          <w:rFonts w:ascii="TH SarabunPSK" w:eastAsia="Times New Roman" w:hAnsi="TH SarabunPSK" w:cs="TH SarabunPSK" w:hint="cs"/>
          <w:cs/>
        </w:rPr>
        <w:t>: ประธาน–กริยา–กรรม/ส่วนขยาย, ชนิดประโยค (เรียบ/ซ้อน/ซับซ้อน), เครื่องหมายวรรคตอน</w:t>
      </w:r>
    </w:p>
    <w:p w14:paraId="31C1B485" w14:textId="77777777" w:rsidR="00262568" w:rsidRPr="00852F53" w:rsidRDefault="00262568">
      <w:pPr>
        <w:spacing w:after="0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70F02C10" wp14:editId="48D7447E">
                <wp:extent cx="5943600" cy="1270"/>
                <wp:effectExtent l="0" t="31750" r="0" b="36830"/>
                <wp:docPr id="107919832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EBA8DD" id="Rectangle 1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F372ABB" w14:textId="77777777" w:rsidR="00262568" w:rsidRPr="00852F53" w:rsidRDefault="00262568">
      <w:pPr>
        <w:pStyle w:val="Heading2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t>7) คำยืมภาษาต่างประเทศ</w:t>
      </w:r>
      <w:r w:rsidRPr="00852F53">
        <w:rPr>
          <w:rFonts w:ascii="TH SarabunPSK" w:eastAsia="Times New Roman" w:hAnsi="TH SarabunPSK" w:cs="TH SarabunPSK" w:hint="cs"/>
        </w:rPr>
        <w:t xml:space="preserve"> &amp; </w:t>
      </w:r>
      <w:r w:rsidRPr="00852F53">
        <w:rPr>
          <w:rFonts w:ascii="TH SarabunPSK" w:eastAsia="Times New Roman" w:hAnsi="TH SarabunPSK" w:cs="TH SarabunPSK" w:hint="cs"/>
          <w:cs/>
        </w:rPr>
        <w:t>เหตุผลในการยืม</w:t>
      </w:r>
    </w:p>
    <w:p w14:paraId="326F2EA9" w14:textId="77777777" w:rsidR="00262568" w:rsidRPr="00852F53" w:rsidRDefault="00262568" w:rsidP="002625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บาลี–สันสกฤต</w:t>
      </w:r>
      <w:r w:rsidRPr="00852F53">
        <w:rPr>
          <w:rFonts w:ascii="TH SarabunPSK" w:eastAsia="Times New Roman" w:hAnsi="TH SarabunPSK" w:cs="TH SarabunPSK" w:hint="cs"/>
          <w:cs/>
        </w:rPr>
        <w:t xml:space="preserve">: มักเกิดในราชาศัพท์ ศาสนา นิติ–วิชาการ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  <w:cs/>
        </w:rPr>
        <w:t xml:space="preserve"> รูปคำยาว มี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พยัญชนะซ้อน/การันต์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มาก เช่น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ปัจฉิม, สัญญา, กฎหมาย, ศึกษา, พัฒนา</w:t>
      </w:r>
    </w:p>
    <w:p w14:paraId="6E5DE46E" w14:textId="77777777" w:rsidR="00262568" w:rsidRPr="00852F53" w:rsidRDefault="00262568" w:rsidP="002625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เขมร</w:t>
      </w:r>
      <w:r w:rsidRPr="00852F53">
        <w:rPr>
          <w:rFonts w:ascii="TH SarabunPSK" w:eastAsia="Times New Roman" w:hAnsi="TH SarabunPSK" w:cs="TH SarabunPSK" w:hint="cs"/>
          <w:cs/>
        </w:rPr>
        <w:t>: มักเป็นคำ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ชีวิตประจำวัน/ราชสำนักโบราณ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รูปร่างคำสั้น หนักแน่น เช่น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กระบี่, กำแพง, บังเหียน, บันได (บัน-), เสวย</w:t>
      </w:r>
    </w:p>
    <w:p w14:paraId="23114467" w14:textId="77777777" w:rsidR="00262568" w:rsidRPr="00852F53" w:rsidRDefault="00262568" w:rsidP="002625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จีน/อังกฤษ/ญี่ปุ่น ฯลฯ</w:t>
      </w:r>
      <w:r w:rsidRPr="00852F53">
        <w:rPr>
          <w:rFonts w:ascii="TH SarabunPSK" w:eastAsia="Times New Roman" w:hAnsi="TH SarabunPSK" w:cs="TH SarabunPSK" w:hint="cs"/>
          <w:cs/>
        </w:rPr>
        <w:t>: ค้าขาย วิทยาการ เทคโนโลยี เช่น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กงสี, ก๊วยเตี๋ยว, คอมพิวเตอร์, อินเทอร์เน็ต, ซูชิ</w:t>
      </w:r>
    </w:p>
    <w:p w14:paraId="6879E13B" w14:textId="254A621E" w:rsidR="00262568" w:rsidRPr="00852F53" w:rsidRDefault="00262568" w:rsidP="002625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เหตุผลการยืม</w:t>
      </w:r>
      <w:r w:rsidRPr="00852F53">
        <w:rPr>
          <w:rFonts w:ascii="TH SarabunPSK" w:eastAsia="Times New Roman" w:hAnsi="TH SarabunPSK" w:cs="TH SarabunPSK" w:hint="cs"/>
          <w:cs/>
        </w:rPr>
        <w:t>: ติดต่อทางศาสนา–การค้า–วัฒนธรรม,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สื่อมวลชน/ออนไลน์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ทำให้แพร่เร็ว, ความต้องการคำใหม่</w:t>
      </w:r>
    </w:p>
    <w:p w14:paraId="26C28F05" w14:textId="77777777" w:rsidR="00262568" w:rsidRPr="00852F53" w:rsidRDefault="00262568">
      <w:pPr>
        <w:spacing w:after="0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056B7828" wp14:editId="06ED5CF8">
                <wp:extent cx="5943600" cy="1270"/>
                <wp:effectExtent l="0" t="31750" r="0" b="36830"/>
                <wp:docPr id="209329943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0CD88E" id="Rectangle 1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0F56C97" w14:textId="77777777" w:rsidR="00262568" w:rsidRPr="00852F53" w:rsidRDefault="00262568">
      <w:pPr>
        <w:pStyle w:val="Heading2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t>8) ลักษณะเฉพาะของภาษาไทย</w:t>
      </w:r>
    </w:p>
    <w:p w14:paraId="3253920E" w14:textId="77777777" w:rsidR="00262568" w:rsidRPr="00852F53" w:rsidRDefault="00262568" w:rsidP="002625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เป็นภาษาวรรณยุกต์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 xml:space="preserve">(ผัน 5 เสียง)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  <w:cs/>
        </w:rPr>
        <w:t xml:space="preserve"> ความหมายเปลี่ยนตามเสียง</w:t>
      </w:r>
    </w:p>
    <w:p w14:paraId="4B16FB93" w14:textId="77777777" w:rsidR="00262568" w:rsidRPr="00852F53" w:rsidRDefault="00262568" w:rsidP="002625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โครงสร้างคำแบบคำโดด (</w:t>
      </w:r>
      <w:r w:rsidRPr="00852F53">
        <w:rPr>
          <w:rStyle w:val="Strong"/>
          <w:rFonts w:ascii="TH SarabunPSK" w:eastAsia="Times New Roman" w:hAnsi="TH SarabunPSK" w:cs="TH SarabunPSK" w:hint="cs"/>
        </w:rPr>
        <w:t>analytic/isolating)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  <w:cs/>
        </w:rPr>
        <w:t xml:space="preserve"> ใช้การเรียงคำ/คำช่วย/อนุภาคบอกความสัมพันธ์มากกว่าการเปลี่ยนรูปคำ</w:t>
      </w:r>
    </w:p>
    <w:p w14:paraId="4BBE2419" w14:textId="77777777" w:rsidR="00262568" w:rsidRPr="00852F53" w:rsidRDefault="00262568" w:rsidP="002625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คำไทยแท้จำนวนมากเป็นพยางค์เดียว</w:t>
      </w:r>
      <w:r w:rsidRPr="00852F53">
        <w:rPr>
          <w:rFonts w:ascii="TH SarabunPSK" w:eastAsia="Times New Roman" w:hAnsi="TH SarabunPSK" w:cs="TH SarabunPSK" w:hint="cs"/>
          <w:cs/>
        </w:rPr>
        <w:t>; ลำดับคำโดยทั่วไป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ประธาน–กริยา–กรรม</w:t>
      </w:r>
      <w:r w:rsidRPr="00852F53">
        <w:rPr>
          <w:rFonts w:ascii="TH SarabunPSK" w:eastAsia="Times New Roman" w:hAnsi="TH SarabunPSK" w:cs="TH SarabunPSK" w:hint="cs"/>
          <w:cs/>
        </w:rPr>
        <w:t>, คำขยายอยู่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หลัง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คำนามหลัก (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บ้านใหญ่</w:t>
      </w:r>
      <w:r w:rsidRPr="00852F53">
        <w:rPr>
          <w:rFonts w:ascii="TH SarabunPSK" w:eastAsia="Times New Roman" w:hAnsi="TH SarabunPSK" w:cs="TH SarabunPSK" w:hint="cs"/>
        </w:rPr>
        <w:t xml:space="preserve">,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น้ำเย็น</w:t>
      </w:r>
      <w:r w:rsidRPr="00852F53">
        <w:rPr>
          <w:rFonts w:ascii="TH SarabunPSK" w:eastAsia="Times New Roman" w:hAnsi="TH SarabunPSK" w:cs="TH SarabunPSK" w:hint="cs"/>
        </w:rPr>
        <w:t>)</w:t>
      </w:r>
    </w:p>
    <w:p w14:paraId="587BA9EC" w14:textId="77777777" w:rsidR="00262568" w:rsidRPr="00852F53" w:rsidRDefault="00262568">
      <w:pPr>
        <w:spacing w:after="0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5B143FAD" wp14:editId="32DBC8C8">
                <wp:extent cx="5943600" cy="1270"/>
                <wp:effectExtent l="0" t="31750" r="0" b="36830"/>
                <wp:docPr id="149798729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B8D250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B32B095" w14:textId="77777777" w:rsidR="00262568" w:rsidRPr="00852F53" w:rsidRDefault="00262568">
      <w:pPr>
        <w:pStyle w:val="Heading2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t>9) การรู้เท่าทันสื่อ</w:t>
      </w:r>
      <w:r w:rsidRPr="00852F53">
        <w:rPr>
          <w:rFonts w:ascii="TH SarabunPSK" w:eastAsia="Times New Roman" w:hAnsi="TH SarabunPSK" w:cs="TH SarabunPSK" w:hint="cs"/>
        </w:rPr>
        <w:t xml:space="preserve"> &amp; </w:t>
      </w:r>
      <w:r w:rsidRPr="00852F53">
        <w:rPr>
          <w:rFonts w:ascii="TH SarabunPSK" w:eastAsia="Times New Roman" w:hAnsi="TH SarabunPSK" w:cs="TH SarabunPSK" w:hint="cs"/>
          <w:cs/>
        </w:rPr>
        <w:t>วิเคราะห์ “วินิจฉัยสาร”</w:t>
      </w:r>
    </w:p>
    <w:p w14:paraId="02AD028C" w14:textId="77777777" w:rsidR="00262568" w:rsidRPr="00852F53" w:rsidRDefault="00262568" w:rsidP="002625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สื่อออนไลน์มีอิทธิพลสูง</w:t>
      </w:r>
      <w:r w:rsidRPr="00852F53">
        <w:rPr>
          <w:rFonts w:ascii="TH SarabunPSK" w:eastAsia="Times New Roman" w:hAnsi="TH SarabunPSK" w:cs="TH SarabunPSK" w:hint="cs"/>
          <w:cs/>
        </w:rPr>
        <w:t>: กระจายเร็ว ปรับข้อความตามกลุ่มเป้าหมาย อัลกอริทึมทำให้เห็นซ้ำ</w:t>
      </w:r>
    </w:p>
    <w:p w14:paraId="42477419" w14:textId="77777777" w:rsidR="00262568" w:rsidRPr="00852F53" w:rsidRDefault="00262568" w:rsidP="002625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วิเคราะห์วินิจฉัยสาร</w:t>
      </w:r>
      <w:r w:rsidRPr="00852F53">
        <w:rPr>
          <w:rFonts w:ascii="TH SarabunPSK" w:eastAsia="Times New Roman" w:hAnsi="TH SarabunPSK" w:cs="TH SarabunPSK" w:hint="cs"/>
        </w:rPr>
        <w:t xml:space="preserve"> (critical literacy): </w:t>
      </w:r>
      <w:r w:rsidRPr="00852F53">
        <w:rPr>
          <w:rFonts w:ascii="TH SarabunPSK" w:eastAsia="Times New Roman" w:hAnsi="TH SarabunPSK" w:cs="TH SarabunPSK" w:hint="cs"/>
          <w:cs/>
        </w:rPr>
        <w:t>ดูที่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เจตนา/ผู้ส่งสาร/เนื้อหา/หลักฐาน/วิธีนำเสนอ/ภาษาชวนเชื่อ/ความเที่ยงตรง/อคติ/ผลประโยชน์ทับซ้อน</w:t>
      </w:r>
    </w:p>
    <w:p w14:paraId="4A3DC89D" w14:textId="77777777" w:rsidR="00262568" w:rsidRPr="00852F53" w:rsidRDefault="00262568" w:rsidP="002625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การพิจารณาคุณค่า</w:t>
      </w:r>
      <w:r w:rsidRPr="00852F53">
        <w:rPr>
          <w:rFonts w:ascii="TH SarabunPSK" w:eastAsia="Times New Roman" w:hAnsi="TH SarabunPSK" w:cs="TH SarabunPSK" w:hint="cs"/>
        </w:rPr>
        <w:t xml:space="preserve">: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(ก) เนื้อหาสาระ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— ความถูกต้อง ครบถ้วน อัปเดต อ้างอิงชัด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(ข) วิธีนำเสนอ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— โครงสร้าง เหตุผล ภาพ–กราฟ–สถิติถูกต้อง จริยธรรมสื่อ</w:t>
      </w:r>
    </w:p>
    <w:p w14:paraId="3F45FE3C" w14:textId="77777777" w:rsidR="00262568" w:rsidRPr="00852F53" w:rsidRDefault="00262568" w:rsidP="002625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lastRenderedPageBreak/>
        <w:t>สารโน้มน้าวใจ</w:t>
      </w:r>
      <w:r w:rsidRPr="00852F53">
        <w:rPr>
          <w:rFonts w:ascii="TH SarabunPSK" w:eastAsia="Times New Roman" w:hAnsi="TH SarabunPSK" w:cs="TH SarabunPSK" w:hint="cs"/>
          <w:cs/>
        </w:rPr>
        <w:t>: มี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จุดประสงค์เฉพาะ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เพื่อ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เปลี่ยนความคิด/ความเชื่อ/ค่านิยม/พฤติกรรม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  <w:cs/>
        </w:rPr>
        <w:t xml:space="preserve"> มักใช้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อุปลักษณ์–อุปมา–สถิติ–พาดหัว–เทคนิคจิตวิทยา</w:t>
      </w:r>
    </w:p>
    <w:p w14:paraId="7B371D68" w14:textId="77777777" w:rsidR="00262568" w:rsidRPr="00852F53" w:rsidRDefault="00262568" w:rsidP="002625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ภาษาแสดงทรรศนะ</w:t>
      </w:r>
      <w:r w:rsidRPr="00852F53">
        <w:rPr>
          <w:rFonts w:ascii="TH SarabunPSK" w:eastAsia="Times New Roman" w:hAnsi="TH SarabunPSK" w:cs="TH SarabunPSK" w:hint="cs"/>
          <w:cs/>
        </w:rPr>
        <w:t>: ใช้คำบอกท่าที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น่า, น่าจะ, ควร, คง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ฯลฯ ช่วยบอกว่าเป็น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ความคิดเห็น/ข้อเสนอแนะ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ไม่ใช่ข้อเท็จจริง</w:t>
      </w:r>
    </w:p>
    <w:p w14:paraId="0C702847" w14:textId="77777777" w:rsidR="00262568" w:rsidRPr="00852F53" w:rsidRDefault="00262568" w:rsidP="002625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การกร่อนเสียง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(การเปลี่ยนเสียงให้สั้น/เบา): มักเกิดในภาษาพูดเร็ว เช่น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 xml:space="preserve">สวัสดี </w:t>
      </w:r>
      <w:r w:rsidRPr="00852F53">
        <w:rPr>
          <w:rStyle w:val="Emphasis"/>
          <w:rFonts w:ascii="Arial" w:eastAsia="Times New Roman" w:hAnsi="Arial" w:cs="Arial" w:hint="cs"/>
          <w:cs/>
        </w:rPr>
        <w:t>→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 xml:space="preserve"> หวัดดี</w:t>
      </w:r>
      <w:r w:rsidRPr="00852F53">
        <w:rPr>
          <w:rFonts w:ascii="TH SarabunPSK" w:eastAsia="Times New Roman" w:hAnsi="TH SarabunPSK" w:cs="TH SarabunPSK" w:hint="cs"/>
        </w:rPr>
        <w:t xml:space="preserve">,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 xml:space="preserve">จะ </w:t>
      </w:r>
      <w:r w:rsidRPr="00852F53">
        <w:rPr>
          <w:rStyle w:val="Emphasis"/>
          <w:rFonts w:ascii="Arial" w:eastAsia="Times New Roman" w:hAnsi="Arial" w:cs="Arial" w:hint="cs"/>
          <w:cs/>
        </w:rPr>
        <w:t>→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 xml:space="preserve"> จ</w:t>
      </w:r>
      <w:r w:rsidRPr="00852F53">
        <w:rPr>
          <w:rFonts w:ascii="TH SarabunPSK" w:eastAsia="Times New Roman" w:hAnsi="TH SarabunPSK" w:cs="TH SarabunPSK" w:hint="cs"/>
        </w:rPr>
        <w:t xml:space="preserve">,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 xml:space="preserve">ไปหรือยัง </w:t>
      </w:r>
      <w:r w:rsidRPr="00852F53">
        <w:rPr>
          <w:rStyle w:val="Emphasis"/>
          <w:rFonts w:ascii="Arial" w:eastAsia="Times New Roman" w:hAnsi="Arial" w:cs="Arial" w:hint="cs"/>
          <w:cs/>
        </w:rPr>
        <w:t>→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 xml:space="preserve"> ปายัง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(แนวคิด: ลดพยางค์ต้น/ลดพยัญชนะ)</w:t>
      </w:r>
    </w:p>
    <w:p w14:paraId="45C5EB42" w14:textId="77777777" w:rsidR="00262568" w:rsidRPr="00852F53" w:rsidRDefault="00262568">
      <w:pPr>
        <w:spacing w:after="0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34B280F1" wp14:editId="3F0960B0">
                <wp:extent cx="5943600" cy="1270"/>
                <wp:effectExtent l="0" t="31750" r="0" b="36830"/>
                <wp:docPr id="210710865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CB275D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4DF170C" w14:textId="77777777" w:rsidR="00262568" w:rsidRPr="00852F53" w:rsidRDefault="00262568">
      <w:pPr>
        <w:pStyle w:val="Heading2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t>10) เขียนคำให้ถูก–พยางค์</w:t>
      </w:r>
    </w:p>
    <w:p w14:paraId="0D83F98F" w14:textId="77777777" w:rsidR="00262568" w:rsidRPr="00852F53" w:rsidRDefault="00262568" w:rsidP="002625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ตรวจรูปสระ–วรรณยุกต์–การันต์–มาตราสะกด</w:t>
      </w:r>
      <w:r w:rsidRPr="00852F53">
        <w:rPr>
          <w:rFonts w:ascii="TH SarabunPSK" w:eastAsia="Times New Roman" w:hAnsi="TH SarabunPSK" w:cs="TH SarabunPSK" w:hint="cs"/>
          <w:cs/>
        </w:rPr>
        <w:t>: เช่น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สะดวก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(ไม่ใช่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สดวก</w:t>
      </w:r>
      <w:r w:rsidRPr="00852F53">
        <w:rPr>
          <w:rFonts w:ascii="TH SarabunPSK" w:eastAsia="Times New Roman" w:hAnsi="TH SarabunPSK" w:cs="TH SarabunPSK" w:hint="cs"/>
        </w:rPr>
        <w:t xml:space="preserve">),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สัญญา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(ญ ญา),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ปัจฉิม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(จฉ)</w:t>
      </w:r>
    </w:p>
    <w:p w14:paraId="1B09A065" w14:textId="77777777" w:rsidR="00262568" w:rsidRPr="00852F53" w:rsidRDefault="00262568" w:rsidP="002625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นับพยางค์</w:t>
      </w:r>
      <w:r w:rsidRPr="00852F53">
        <w:rPr>
          <w:rFonts w:ascii="TH SarabunPSK" w:eastAsia="Times New Roman" w:hAnsi="TH SarabunPSK" w:cs="TH SarabunPSK" w:hint="cs"/>
          <w:cs/>
        </w:rPr>
        <w:t>: อาศัยองค์ประกอบพยางค์ (ต้น–สระ–สะกด–วรรณยุกต์/การันต์)</w:t>
      </w:r>
    </w:p>
    <w:p w14:paraId="5B5AF411" w14:textId="77777777" w:rsidR="00262568" w:rsidRPr="00852F53" w:rsidRDefault="00262568">
      <w:pPr>
        <w:pStyle w:val="Heading1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t>หน่วย 5 วรรณคดีล้ำค่า —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อิเหนา ตอน ศึกกะหมังกุหนิง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(สรุปเข้ม)</w:t>
      </w:r>
    </w:p>
    <w:p w14:paraId="4B5224EA" w14:textId="77777777" w:rsidR="00262568" w:rsidRPr="00852F53" w:rsidRDefault="00262568">
      <w:pPr>
        <w:pStyle w:val="Heading2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t>ภาพรวม</w:t>
      </w:r>
      <w:r w:rsidRPr="00852F53">
        <w:rPr>
          <w:rFonts w:ascii="TH SarabunPSK" w:eastAsia="Times New Roman" w:hAnsi="TH SarabunPSK" w:cs="TH SarabunPSK" w:hint="cs"/>
        </w:rPr>
        <w:t xml:space="preserve"> &amp; </w:t>
      </w:r>
      <w:r w:rsidRPr="00852F53">
        <w:rPr>
          <w:rFonts w:ascii="TH SarabunPSK" w:eastAsia="Times New Roman" w:hAnsi="TH SarabunPSK" w:cs="TH SarabunPSK" w:hint="cs"/>
          <w:cs/>
        </w:rPr>
        <w:t>ผู้แต่ง</w:t>
      </w:r>
    </w:p>
    <w:p w14:paraId="295EFEB3" w14:textId="77777777" w:rsidR="00262568" w:rsidRPr="00852F53" w:rsidRDefault="00262568" w:rsidP="002625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บทละครเรื่อง “อิเหนา”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ดัดแปลงจาก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นิทานปันหยีของชวา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เข้าสู่ไทยและกลายเป็นบทละครรำ</w:t>
      </w:r>
    </w:p>
    <w:p w14:paraId="3C5DDCC3" w14:textId="77777777" w:rsidR="00262568" w:rsidRPr="00852F53" w:rsidRDefault="00262568" w:rsidP="002625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พระราชนิพนธ์ใน รัชกาลที่ 2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(สำนวนสำคัญ) ได้รับการยกย่องโดย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วรรณคดีสโมสร (พ.ศ. 2459)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ว่าเป็น “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ยอดของกลอนบทละคร</w:t>
      </w:r>
      <w:r w:rsidRPr="00852F53">
        <w:rPr>
          <w:rFonts w:ascii="TH SarabunPSK" w:eastAsia="Times New Roman" w:hAnsi="TH SarabunPSK" w:cs="TH SarabunPSK" w:hint="cs"/>
        </w:rPr>
        <w:t>”</w:t>
      </w:r>
    </w:p>
    <w:p w14:paraId="77EB0678" w14:textId="77777777" w:rsidR="00262568" w:rsidRPr="00852F53" w:rsidRDefault="00262568">
      <w:pPr>
        <w:spacing w:after="0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65CF102F" wp14:editId="53ACC985">
                <wp:extent cx="5943600" cy="1270"/>
                <wp:effectExtent l="0" t="31750" r="0" b="36830"/>
                <wp:docPr id="11535480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2572B0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E641D70" w14:textId="77777777" w:rsidR="00262568" w:rsidRPr="00852F53" w:rsidRDefault="00262568">
      <w:pPr>
        <w:pStyle w:val="Heading2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t>ตัวละครสำคัญ (คัดเฉพาะที่เกี่ยวกับตอนศึกกะหมังกุหนิง)</w:t>
      </w:r>
    </w:p>
    <w:p w14:paraId="31C9FE1F" w14:textId="77777777" w:rsidR="00262568" w:rsidRPr="00852F53" w:rsidRDefault="00262568" w:rsidP="002625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อิเหนา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(ระเด่นอสัญหยะ/สุหรานากง): เจ้าชายเมืองกุเรปัน วีรบุรุษผู้สง่างาม รักเกียรติ–ศักดิ์ศรี</w:t>
      </w:r>
    </w:p>
    <w:p w14:paraId="2D26BA16" w14:textId="77777777" w:rsidR="00262568" w:rsidRPr="00852F53" w:rsidRDefault="00262568" w:rsidP="002625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ท้าวกุเรปัน</w:t>
      </w:r>
      <w:r w:rsidRPr="00852F53">
        <w:rPr>
          <w:rFonts w:ascii="TH SarabunPSK" w:eastAsia="Times New Roman" w:hAnsi="TH SarabunPSK" w:cs="TH SarabunPSK" w:hint="cs"/>
          <w:cs/>
        </w:rPr>
        <w:t>: พระบิดาอิเหนา ผู้ทรงอำนาจ สั่งการให้ไปราชการ/ศึก</w:t>
      </w:r>
    </w:p>
    <w:p w14:paraId="41BDBB21" w14:textId="77777777" w:rsidR="00262568" w:rsidRPr="00852F53" w:rsidRDefault="00262568" w:rsidP="002625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ท้าวดาหา</w:t>
      </w:r>
      <w:r w:rsidRPr="00852F53">
        <w:rPr>
          <w:rFonts w:ascii="TH SarabunPSK" w:eastAsia="Times New Roman" w:hAnsi="TH SarabunPSK" w:cs="TH SarabunPSK" w:hint="cs"/>
          <w:cs/>
        </w:rPr>
        <w:t>: กษัตริย์เมืองดาหา บิดา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นางบุษบา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(คู่หมั้นตามพระราชประเพณี)</w:t>
      </w:r>
    </w:p>
    <w:p w14:paraId="26C0B25D" w14:textId="77777777" w:rsidR="00262568" w:rsidRPr="00852F53" w:rsidRDefault="00262568" w:rsidP="002625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ท้าวกะหมังกุหนิง</w:t>
      </w:r>
      <w:r w:rsidRPr="00852F53">
        <w:rPr>
          <w:rFonts w:ascii="TH SarabunPSK" w:eastAsia="Times New Roman" w:hAnsi="TH SarabunPSK" w:cs="TH SarabunPSK" w:hint="cs"/>
          <w:cs/>
        </w:rPr>
        <w:t>: กษัตริย์เมืองกาหลัง ผู้สู่ขอ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บุษบา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ให้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วิหยาสะกำ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จนนำไปสู่ศึก</w:t>
      </w:r>
    </w:p>
    <w:p w14:paraId="4987574D" w14:textId="77777777" w:rsidR="00262568" w:rsidRPr="00852F53" w:rsidRDefault="00262568" w:rsidP="002625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วิหยาสะกำ</w:t>
      </w:r>
      <w:r w:rsidRPr="00852F53">
        <w:rPr>
          <w:rFonts w:ascii="TH SarabunPSK" w:eastAsia="Times New Roman" w:hAnsi="TH SarabunPSK" w:cs="TH SarabunPSK" w:hint="cs"/>
          <w:cs/>
        </w:rPr>
        <w:t>: โอรสกะหมังกุหนิง ผู้ถูกสู่ขอบุษบา</w:t>
      </w:r>
    </w:p>
    <w:p w14:paraId="682D03AE" w14:textId="77777777" w:rsidR="00262568" w:rsidRPr="00852F53" w:rsidRDefault="00262568" w:rsidP="002625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จินตะหราวาตี</w:t>
      </w:r>
      <w:r w:rsidRPr="00852F53">
        <w:rPr>
          <w:rFonts w:ascii="TH SarabunPSK" w:eastAsia="Times New Roman" w:hAnsi="TH SarabunPSK" w:cs="TH SarabunPSK" w:hint="cs"/>
          <w:cs/>
        </w:rPr>
        <w:t>: ธิดาท้าวหมันหยา ผู้เป็นที่รักของอิเหนา (ชนวนความขัดแย้งเดิม)</w:t>
      </w:r>
    </w:p>
    <w:p w14:paraId="21F31AD5" w14:textId="77777777" w:rsidR="00262568" w:rsidRPr="00852F53" w:rsidRDefault="00262568" w:rsidP="002625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ระตูหมันหยา, ปาหยัง, ประหมัน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และเหล่าระตูทั้งหลาย: กองกำลัง–เครือญาติที่เกี่ยวข้องในศึก</w:t>
      </w:r>
    </w:p>
    <w:p w14:paraId="06591115" w14:textId="77777777" w:rsidR="00262568" w:rsidRPr="00852F53" w:rsidRDefault="00262568">
      <w:pPr>
        <w:spacing w:after="0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noProof/>
        </w:rPr>
        <w:lastRenderedPageBreak/>
        <mc:AlternateContent>
          <mc:Choice Requires="wps">
            <w:drawing>
              <wp:inline distT="0" distB="0" distL="0" distR="0" wp14:anchorId="26BBC31E" wp14:editId="0C391A89">
                <wp:extent cx="5943600" cy="1270"/>
                <wp:effectExtent l="0" t="31750" r="0" b="36830"/>
                <wp:docPr id="188400208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5FB260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1F112D8" w14:textId="77777777" w:rsidR="00262568" w:rsidRPr="00852F53" w:rsidRDefault="00262568">
      <w:pPr>
        <w:pStyle w:val="Heading2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t>โครงเรื่องย่อ (โฟกัส “ศึกกะหมังกุหนิง”)</w:t>
      </w:r>
    </w:p>
    <w:p w14:paraId="386CB57F" w14:textId="77777777" w:rsidR="00262568" w:rsidRPr="00852F53" w:rsidRDefault="00262568" w:rsidP="002625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t>กะหมังกุหนิงส่งทูตถือสาร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สู่ขอบุษบาให้วิหยาสะกำ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  <w:cs/>
        </w:rPr>
        <w:t xml:space="preserve"> ดาหาปฏิเสธ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ยกบุษบาให้จรกา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ตามเงื่อนไขการเมือง</w:t>
      </w:r>
    </w:p>
    <w:p w14:paraId="3D7B987C" w14:textId="77777777" w:rsidR="00262568" w:rsidRPr="00852F53" w:rsidRDefault="00262568" w:rsidP="002625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t>กะหมังกุหนิง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โกรธ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Arial" w:eastAsia="Times New Roman" w:hAnsi="Arial" w:cs="Arial"/>
        </w:rPr>
        <w:t>→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ยกทัพมาตีเมืองดาหา</w:t>
      </w:r>
    </w:p>
    <w:p w14:paraId="4995B499" w14:textId="77777777" w:rsidR="00262568" w:rsidRPr="00852F53" w:rsidRDefault="00262568" w:rsidP="002625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t>อิเหนาได้รับราชสารจากกุเรปัน ให้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กลับช่วยศึก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ทั้งที่ติดพัน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จินตะหรา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  <w:cs/>
        </w:rPr>
        <w:t xml:space="preserve"> เกิด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ความขัดแย้งรัก–หน้าที่</w:t>
      </w:r>
    </w:p>
    <w:p w14:paraId="0F3E2C79" w14:textId="77777777" w:rsidR="00262568" w:rsidRPr="00852F53" w:rsidRDefault="00262568" w:rsidP="002625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t xml:space="preserve">การศึกดำเนินเข้มข้น กำลังเสริม/เครือญาติเมืองต่าง ๆ เข้าร่วม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  <w:cs/>
        </w:rPr>
        <w:t xml:space="preserve"> บทร้อง–บทเจรจาไพเราะ มี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คติสอนใจเรื่องหน้าที่–เกียรติศักดิ์</w:t>
      </w:r>
    </w:p>
    <w:p w14:paraId="5F3CDE18" w14:textId="77777777" w:rsidR="00262568" w:rsidRPr="00852F53" w:rsidRDefault="00262568">
      <w:pPr>
        <w:spacing w:after="0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05BBBBEF" wp14:editId="0E258237">
                <wp:extent cx="5943600" cy="1270"/>
                <wp:effectExtent l="0" t="31750" r="0" b="36830"/>
                <wp:docPr id="143487068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6CB2F5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D212B24" w14:textId="118C2512" w:rsidR="00262568" w:rsidRPr="00852F53" w:rsidRDefault="00262568">
      <w:pPr>
        <w:pStyle w:val="Heading2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t>วรรณศิลป์ — กลวิธีเด่น</w:t>
      </w:r>
    </w:p>
    <w:p w14:paraId="3C80D78C" w14:textId="77777777" w:rsidR="00262568" w:rsidRPr="00852F53" w:rsidRDefault="00262568" w:rsidP="002625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อุปมาโวหาร</w:t>
      </w:r>
      <w:r w:rsidRPr="00852F53">
        <w:rPr>
          <w:rFonts w:ascii="TH SarabunPSK" w:eastAsia="Times New Roman" w:hAnsi="TH SarabunPSK" w:cs="TH SarabunPSK" w:hint="cs"/>
          <w:cs/>
        </w:rPr>
        <w:t>: ใช้คำเชื่อม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เหมือน/ดัง/ดุจ/ราว/คล้าย/ประหนึ่ง/ปาน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เปรียบเทียบให้เห็นภาพ</w:t>
      </w:r>
    </w:p>
    <w:p w14:paraId="35D9FD09" w14:textId="77777777" w:rsidR="00262568" w:rsidRPr="00852F53" w:rsidRDefault="00262568" w:rsidP="002625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อุปลักษณ์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(อุปมาเชิงซ้อน ไม่ระบุคำเชื่อม): ทำให้ความหมายลึก/งาม</w:t>
      </w:r>
    </w:p>
    <w:p w14:paraId="06CD20AF" w14:textId="77777777" w:rsidR="00262568" w:rsidRPr="00852F53" w:rsidRDefault="00262568" w:rsidP="002625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บุคคลวัต</w:t>
      </w:r>
      <w:r w:rsidRPr="00852F53">
        <w:rPr>
          <w:rFonts w:ascii="TH SarabunPSK" w:eastAsia="Times New Roman" w:hAnsi="TH SarabunPSK" w:cs="TH SarabunPSK" w:hint="cs"/>
          <w:cs/>
        </w:rPr>
        <w:t>: ให้ธรรมชาติ/สิ่งของมีอารมณ์–การกระทำแบบมนุษย์</w:t>
      </w:r>
    </w:p>
    <w:p w14:paraId="066B87F5" w14:textId="77777777" w:rsidR="00262568" w:rsidRPr="00852F53" w:rsidRDefault="00262568" w:rsidP="002625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สัทพจน์</w:t>
      </w:r>
      <w:r w:rsidRPr="00852F53">
        <w:rPr>
          <w:rFonts w:ascii="TH SarabunPSK" w:eastAsia="Times New Roman" w:hAnsi="TH SarabunPSK" w:cs="TH SarabunPSK" w:hint="cs"/>
          <w:cs/>
        </w:rPr>
        <w:t>: เลียนเสียงธรรมชาติ/การศึก เช่น เสียงม้า–ศัสตรา</w:t>
      </w:r>
    </w:p>
    <w:p w14:paraId="664B8630" w14:textId="77777777" w:rsidR="00262568" w:rsidRPr="00852F53" w:rsidRDefault="00262568" w:rsidP="002625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อติพจน์</w:t>
      </w:r>
      <w:r w:rsidRPr="00852F53">
        <w:rPr>
          <w:rFonts w:ascii="TH SarabunPSK" w:eastAsia="Times New Roman" w:hAnsi="TH SarabunPSK" w:cs="TH SarabunPSK" w:hint="cs"/>
          <w:cs/>
        </w:rPr>
        <w:t>: พูดเกินจริงเพื่อเน้นอารมณ์–พลังของวีรบุรุษ</w:t>
      </w:r>
    </w:p>
    <w:p w14:paraId="7A67C483" w14:textId="77777777" w:rsidR="00262568" w:rsidRPr="00852F53" w:rsidRDefault="00262568" w:rsidP="002625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สัมผัสใน–นอก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และ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คำซ้ำ</w:t>
      </w:r>
      <w:r w:rsidRPr="00852F53">
        <w:rPr>
          <w:rFonts w:ascii="TH SarabunPSK" w:eastAsia="Times New Roman" w:hAnsi="TH SarabunPSK" w:cs="TH SarabunPSK" w:hint="cs"/>
          <w:cs/>
        </w:rPr>
        <w:t>: สร้างจังหวะกลอนบทละครรำ</w:t>
      </w:r>
    </w:p>
    <w:p w14:paraId="79EAD710" w14:textId="77777777" w:rsidR="00262568" w:rsidRPr="00852F53" w:rsidRDefault="00262568" w:rsidP="002625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สำนวนไทย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ในบทประพันธ์: เช่น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อกแตกตาย</w:t>
      </w:r>
      <w:r w:rsidRPr="00852F53">
        <w:rPr>
          <w:rFonts w:ascii="TH SarabunPSK" w:eastAsia="Times New Roman" w:hAnsi="TH SarabunPSK" w:cs="TH SarabunPSK" w:hint="cs"/>
        </w:rPr>
        <w:t xml:space="preserve">,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ใจหายวาบ</w:t>
      </w:r>
      <w:r w:rsidRPr="00852F53">
        <w:rPr>
          <w:rFonts w:ascii="TH SarabunPSK" w:eastAsia="Times New Roman" w:hAnsi="TH SarabunPSK" w:cs="TH SarabunPSK" w:hint="cs"/>
        </w:rPr>
        <w:t xml:space="preserve">,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เลือดขึ้นหน้า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(ยกตัวอย่างจากบริบทศึก)</w:t>
      </w:r>
    </w:p>
    <w:p w14:paraId="41497C38" w14:textId="77777777" w:rsidR="00262568" w:rsidRPr="00852F53" w:rsidRDefault="00262568">
      <w:pPr>
        <w:spacing w:after="0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500128E8" wp14:editId="578B3D92">
                <wp:extent cx="5943600" cy="1270"/>
                <wp:effectExtent l="0" t="31750" r="0" b="36830"/>
                <wp:docPr id="120386380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EF793A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B2F507A" w14:textId="77777777" w:rsidR="00262568" w:rsidRPr="00852F53" w:rsidRDefault="00262568">
      <w:pPr>
        <w:pStyle w:val="Heading2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t>คุณค่า (แนวคิดสำคัญ)</w:t>
      </w:r>
    </w:p>
    <w:p w14:paraId="212F33E3" w14:textId="77777777" w:rsidR="00262568" w:rsidRPr="00852F53" w:rsidRDefault="00262568" w:rsidP="002625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คุณค่าด้านวรรณศิลป์</w:t>
      </w:r>
      <w:r w:rsidRPr="00852F53">
        <w:rPr>
          <w:rFonts w:ascii="TH SarabunPSK" w:eastAsia="Times New Roman" w:hAnsi="TH SarabunPSK" w:cs="TH SarabunPSK" w:hint="cs"/>
          <w:cs/>
        </w:rPr>
        <w:t>: ภาษาไพเราะ ครบ “รส” ลีลาเจรจาคมคาย จังหวะกลอนงดงาม เหมาะแก่การแสดง</w:t>
      </w:r>
    </w:p>
    <w:p w14:paraId="2AE63D98" w14:textId="77777777" w:rsidR="00262568" w:rsidRPr="00852F53" w:rsidRDefault="00262568" w:rsidP="002625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คุณค่าด้านสังคม–ประเพณี</w:t>
      </w:r>
      <w:r w:rsidRPr="00852F53">
        <w:rPr>
          <w:rFonts w:ascii="TH SarabunPSK" w:eastAsia="Times New Roman" w:hAnsi="TH SarabunPSK" w:cs="TH SarabunPSK" w:hint="cs"/>
          <w:cs/>
        </w:rPr>
        <w:t>: สะท้อน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พิธีการ/เครือญาติ/จารีตการเมือง/บทบาทกษัตริย์–กองทัพ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ของไทยโบราณที่รับอิทธิพลชวา</w:t>
      </w:r>
    </w:p>
    <w:p w14:paraId="5DD5B78D" w14:textId="77777777" w:rsidR="00262568" w:rsidRPr="00852F53" w:rsidRDefault="00262568" w:rsidP="002625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คุณค่าด้านจริยธรรม</w:t>
      </w:r>
      <w:r w:rsidRPr="00852F53">
        <w:rPr>
          <w:rFonts w:ascii="TH SarabunPSK" w:eastAsia="Times New Roman" w:hAnsi="TH SarabunPSK" w:cs="TH SarabunPSK" w:hint="cs"/>
          <w:cs/>
        </w:rPr>
        <w:t>: หน้าที่เหนือรักส่วนตน เกียรติ ศักดิ์ศรี ความกตัญญู ความสามัคคี</w:t>
      </w:r>
    </w:p>
    <w:p w14:paraId="6AEF7310" w14:textId="77777777" w:rsidR="00262568" w:rsidRPr="00852F53" w:rsidRDefault="00262568">
      <w:pPr>
        <w:spacing w:after="0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13C5FC75" wp14:editId="2D72D5FE">
                <wp:extent cx="5943600" cy="1270"/>
                <wp:effectExtent l="0" t="31750" r="0" b="36830"/>
                <wp:docPr id="153277407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1F476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F1E1AA7" w14:textId="7A26F09A" w:rsidR="00262568" w:rsidRPr="00852F53" w:rsidRDefault="00262568">
      <w:pPr>
        <w:pStyle w:val="Heading2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lastRenderedPageBreak/>
        <w:t>ฉันทลักษณ์กลอนบทละคร</w:t>
      </w:r>
    </w:p>
    <w:p w14:paraId="40F183CF" w14:textId="77777777" w:rsidR="00262568" w:rsidRPr="00852F53" w:rsidRDefault="00262568" w:rsidP="002625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บังคับสัมผัส–จำนวนพยางค์ยืดหยุ่นกว่ากลอนสุภาพ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เพื่อเหมาะกับการรำ–ร้อง–เจรจา ใช้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คำราชาศัพท์–คำยืม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มาก</w:t>
      </w:r>
    </w:p>
    <w:p w14:paraId="0C5A81E1" w14:textId="77777777" w:rsidR="00262568" w:rsidRPr="00852F53" w:rsidRDefault="00262568" w:rsidP="002625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t>วรรคตอนเนียนกับบทเจรจา/คำราชาศัพท์ ก่ออารมณ์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ยิ่งใหญ่–วิจิตร</w:t>
      </w:r>
    </w:p>
    <w:p w14:paraId="07355AE0" w14:textId="77777777" w:rsidR="00262568" w:rsidRPr="00852F53" w:rsidRDefault="00262568">
      <w:pPr>
        <w:spacing w:after="0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298841AC" wp14:editId="6B4C3980">
                <wp:extent cx="5943600" cy="1270"/>
                <wp:effectExtent l="0" t="31750" r="0" b="36830"/>
                <wp:docPr id="52044590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B8A0AF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4EBF774" w14:textId="77777777" w:rsidR="00262568" w:rsidRPr="00852F53" w:rsidRDefault="00262568">
      <w:pPr>
        <w:pStyle w:val="Heading2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t xml:space="preserve">ที่มา–พื้นหลัง (ชวา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  <w:cs/>
        </w:rPr>
        <w:t xml:space="preserve"> ไทย)</w:t>
      </w:r>
    </w:p>
    <w:p w14:paraId="0B80D9D6" w14:textId="77777777" w:rsidR="00262568" w:rsidRPr="00852F53" w:rsidRDefault="00262568" w:rsidP="002625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t>ที่มาจาก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นิทานปันหยี (</w:t>
      </w:r>
      <w:r w:rsidRPr="00852F53">
        <w:rPr>
          <w:rStyle w:val="Strong"/>
          <w:rFonts w:ascii="TH SarabunPSK" w:eastAsia="Times New Roman" w:hAnsi="TH SarabunPSK" w:cs="TH SarabunPSK" w:hint="cs"/>
        </w:rPr>
        <w:t>Panji)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 xml:space="preserve">ของชวา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  <w:cs/>
        </w:rPr>
        <w:t xml:space="preserve"> ไทยดัดแปลงเป็นบทละครรำ ผสาน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คติ–พิธี–ราชสำนักไทย</w:t>
      </w:r>
    </w:p>
    <w:p w14:paraId="69319F29" w14:textId="77777777" w:rsidR="00262568" w:rsidRPr="00852F53" w:rsidRDefault="00262568">
      <w:pPr>
        <w:spacing w:after="0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6646D16B" wp14:editId="45DCE1B1">
                <wp:extent cx="5943600" cy="1270"/>
                <wp:effectExtent l="0" t="31750" r="0" b="36830"/>
                <wp:docPr id="189863324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1CCFEA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FB3DF7B" w14:textId="2C1DD619" w:rsidR="00262568" w:rsidRPr="00852F53" w:rsidRDefault="00262568">
      <w:pPr>
        <w:pStyle w:val="Heading2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t>สรุปประเด็นเนื้อหา–เหตุการณ์สำคัญในตอน</w:t>
      </w:r>
    </w:p>
    <w:p w14:paraId="229147A1" w14:textId="77777777" w:rsidR="00262568" w:rsidRPr="00852F53" w:rsidRDefault="00262568" w:rsidP="002625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t xml:space="preserve">สารสู่ขอ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  <w:cs/>
        </w:rPr>
        <w:t xml:space="preserve"> ปฏิเสธ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  <w:cs/>
        </w:rPr>
        <w:t xml:space="preserve"> ยกให้จรกา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  <w:cs/>
        </w:rPr>
        <w:t xml:space="preserve"> กะหมังกุหนิงโกรธ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  <w:cs/>
        </w:rPr>
        <w:t xml:space="preserve"> ศึกใหญ่</w:t>
      </w:r>
    </w:p>
    <w:p w14:paraId="3A75AC14" w14:textId="77777777" w:rsidR="00262568" w:rsidRPr="00852F53" w:rsidRDefault="00262568" w:rsidP="002625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t>อิเหนาลังเลระหว่าง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รัก (จินตะหรา)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กับ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หน้าที่ (กุเรปัน–เครือญาติ)</w:t>
      </w:r>
    </w:p>
    <w:p w14:paraId="4F5744C5" w14:textId="77777777" w:rsidR="00262568" w:rsidRPr="00852F53" w:rsidRDefault="00262568" w:rsidP="002625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cs/>
        </w:rPr>
        <w:t>ตัวบทมีวรรคงามจำนวนมาก ใช้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อุปมา–สัมผัส–สัทพจน์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สร้างบรรยากาศศึก–พิธี–รัก</w:t>
      </w:r>
    </w:p>
    <w:p w14:paraId="61F61AAC" w14:textId="77777777" w:rsidR="00262568" w:rsidRPr="00852F53" w:rsidRDefault="00262568">
      <w:pPr>
        <w:spacing w:after="0"/>
        <w:rPr>
          <w:rFonts w:ascii="TH SarabunPSK" w:eastAsia="Times New Roman" w:hAnsi="TH SarabunPSK" w:cs="TH SarabunPSK" w:hint="cs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45CB2BC0" wp14:editId="1E5A4689">
                <wp:extent cx="5943600" cy="1270"/>
                <wp:effectExtent l="0" t="33655" r="0" b="38735"/>
                <wp:docPr id="39996307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649453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19265E5" w14:textId="01204392" w:rsidR="00262568" w:rsidRPr="00852F53" w:rsidRDefault="00262568">
      <w:pPr>
        <w:rPr>
          <w:rFonts w:ascii="TH SarabunPSK" w:hAnsi="TH SarabunPSK" w:cs="TH SarabunPSK" w:hint="cs"/>
        </w:rPr>
      </w:pPr>
    </w:p>
    <w:sectPr w:rsidR="00262568" w:rsidRPr="00852F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14C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2284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2383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E362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049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D3DD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7A01B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E096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363B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F18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B53A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D025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F77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441C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3F4B0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131C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8754C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A3249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244328">
    <w:abstractNumId w:val="1"/>
  </w:num>
  <w:num w:numId="2" w16cid:durableId="1812281906">
    <w:abstractNumId w:val="14"/>
  </w:num>
  <w:num w:numId="3" w16cid:durableId="1373765930">
    <w:abstractNumId w:val="7"/>
  </w:num>
  <w:num w:numId="4" w16cid:durableId="1485855724">
    <w:abstractNumId w:val="12"/>
  </w:num>
  <w:num w:numId="5" w16cid:durableId="1402170903">
    <w:abstractNumId w:val="6"/>
  </w:num>
  <w:num w:numId="6" w16cid:durableId="890535072">
    <w:abstractNumId w:val="9"/>
  </w:num>
  <w:num w:numId="7" w16cid:durableId="1674601168">
    <w:abstractNumId w:val="11"/>
  </w:num>
  <w:num w:numId="8" w16cid:durableId="1891914520">
    <w:abstractNumId w:val="2"/>
  </w:num>
  <w:num w:numId="9" w16cid:durableId="940989104">
    <w:abstractNumId w:val="15"/>
  </w:num>
  <w:num w:numId="10" w16cid:durableId="1311323994">
    <w:abstractNumId w:val="10"/>
  </w:num>
  <w:num w:numId="11" w16cid:durableId="1005401572">
    <w:abstractNumId w:val="4"/>
  </w:num>
  <w:num w:numId="12" w16cid:durableId="1943371559">
    <w:abstractNumId w:val="3"/>
  </w:num>
  <w:num w:numId="13" w16cid:durableId="1867865577">
    <w:abstractNumId w:val="5"/>
  </w:num>
  <w:num w:numId="14" w16cid:durableId="1562518224">
    <w:abstractNumId w:val="0"/>
  </w:num>
  <w:num w:numId="15" w16cid:durableId="1468621866">
    <w:abstractNumId w:val="8"/>
  </w:num>
  <w:num w:numId="16" w16cid:durableId="1098790710">
    <w:abstractNumId w:val="17"/>
  </w:num>
  <w:num w:numId="17" w16cid:durableId="517547483">
    <w:abstractNumId w:val="13"/>
  </w:num>
  <w:num w:numId="18" w16cid:durableId="12400930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68"/>
    <w:rsid w:val="00262568"/>
    <w:rsid w:val="007957E4"/>
    <w:rsid w:val="007B644E"/>
    <w:rsid w:val="00852F53"/>
    <w:rsid w:val="0089661D"/>
    <w:rsid w:val="008E236D"/>
    <w:rsid w:val="00C81036"/>
    <w:rsid w:val="00EA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F5CB7"/>
  <w15:chartTrackingRefBased/>
  <w15:docId w15:val="{0BA45A60-1684-404D-88F3-783B843D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56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56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56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25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6256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62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56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62568"/>
    <w:rPr>
      <w:b/>
      <w:bCs/>
    </w:rPr>
  </w:style>
  <w:style w:type="character" w:styleId="Emphasis">
    <w:name w:val="Emphasis"/>
    <w:basedOn w:val="DefaultParagraphFont"/>
    <w:uiPriority w:val="20"/>
    <w:qFormat/>
    <w:rsid w:val="002625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1044</Words>
  <Characters>5954</Characters>
  <Application>Microsoft Office Word</Application>
  <DocSecurity>0</DocSecurity>
  <Lines>49</Lines>
  <Paragraphs>13</Paragraphs>
  <ScaleCrop>false</ScaleCrop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2</cp:revision>
  <dcterms:created xsi:type="dcterms:W3CDTF">2025-09-26T04:49:00Z</dcterms:created>
  <dcterms:modified xsi:type="dcterms:W3CDTF">2025-09-26T04:49:00Z</dcterms:modified>
</cp:coreProperties>
</file>