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AA05A" w14:textId="77777777" w:rsidR="00CB5D50" w:rsidRPr="00CB5D50" w:rsidRDefault="00CB5D50">
      <w:pPr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noProof/>
        </w:rPr>
        <mc:AlternateContent>
          <mc:Choice Requires="wps">
            <w:drawing>
              <wp:inline distT="0" distB="0" distL="0" distR="0" wp14:anchorId="511A2441" wp14:editId="72EDB9C3">
                <wp:extent cx="5731510" cy="1270"/>
                <wp:effectExtent l="0" t="31750" r="0" b="36830"/>
                <wp:docPr id="6876536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6736AA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C6659A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</w:rPr>
        <w:t xml:space="preserve">Yellow-Orange </w:t>
      </w:r>
      <w:r w:rsidRPr="00CB5D50">
        <w:rPr>
          <w:rStyle w:val="Strong"/>
          <w:rFonts w:ascii="TH SarabunPSK" w:hAnsi="TH SarabunPSK" w:cs="TH SarabunPSK" w:hint="cs"/>
          <w:cs/>
        </w:rPr>
        <w:t>อยู่ในวรรณะสีใด?</w:t>
      </w:r>
    </w:p>
    <w:p w14:paraId="513494AB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วรรณะสีร้อน (</w:t>
      </w:r>
      <w:r w:rsidRPr="00CB5D50">
        <w:rPr>
          <w:rFonts w:ascii="TH SarabunPSK" w:eastAsia="Times New Roman" w:hAnsi="TH SarabunPSK" w:cs="TH SarabunPSK" w:hint="cs"/>
        </w:rPr>
        <w:t xml:space="preserve">Warm </w:t>
      </w:r>
      <w:proofErr w:type="spellStart"/>
      <w:r w:rsidRPr="00CB5D50">
        <w:rPr>
          <w:rFonts w:ascii="TH SarabunPSK" w:eastAsia="Times New Roman" w:hAnsi="TH SarabunPSK" w:cs="TH SarabunPSK" w:hint="cs"/>
        </w:rPr>
        <w:t>color</w:t>
      </w:r>
      <w:proofErr w:type="spellEnd"/>
      <w:r w:rsidRPr="00CB5D50">
        <w:rPr>
          <w:rFonts w:ascii="TH SarabunPSK" w:eastAsia="Times New Roman" w:hAnsi="TH SarabunPSK" w:cs="TH SarabunPSK" w:hint="cs"/>
        </w:rPr>
        <w:t>)</w:t>
      </w:r>
    </w:p>
    <w:p w14:paraId="69384826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</w:rPr>
        <w:t xml:space="preserve">Violet-Blue </w:t>
      </w:r>
      <w:r w:rsidRPr="00CB5D50">
        <w:rPr>
          <w:rStyle w:val="Strong"/>
          <w:rFonts w:ascii="TH SarabunPSK" w:hAnsi="TH SarabunPSK" w:cs="TH SarabunPSK" w:hint="cs"/>
          <w:cs/>
        </w:rPr>
        <w:t>อยู่ในวรรณะสีใด?</w:t>
      </w:r>
    </w:p>
    <w:p w14:paraId="2F34C674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วรรณะสีเย็น (</w:t>
      </w:r>
      <w:r w:rsidRPr="00CB5D50">
        <w:rPr>
          <w:rFonts w:ascii="TH SarabunPSK" w:eastAsia="Times New Roman" w:hAnsi="TH SarabunPSK" w:cs="TH SarabunPSK" w:hint="cs"/>
        </w:rPr>
        <w:t xml:space="preserve">Cool </w:t>
      </w:r>
      <w:proofErr w:type="spellStart"/>
      <w:r w:rsidRPr="00CB5D50">
        <w:rPr>
          <w:rFonts w:ascii="TH SarabunPSK" w:eastAsia="Times New Roman" w:hAnsi="TH SarabunPSK" w:cs="TH SarabunPSK" w:hint="cs"/>
        </w:rPr>
        <w:t>color</w:t>
      </w:r>
      <w:proofErr w:type="spellEnd"/>
      <w:r w:rsidRPr="00CB5D50">
        <w:rPr>
          <w:rFonts w:ascii="TH SarabunPSK" w:eastAsia="Times New Roman" w:hAnsi="TH SarabunPSK" w:cs="TH SarabunPSK" w:hint="cs"/>
        </w:rPr>
        <w:t>)</w:t>
      </w:r>
    </w:p>
    <w:p w14:paraId="16AE1228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สีใดให้ความรู้สึกร้อนแรง อันตราย?</w:t>
      </w:r>
    </w:p>
    <w:p w14:paraId="2EFB3CFC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สีแดง (</w:t>
      </w:r>
      <w:r w:rsidRPr="00CB5D50">
        <w:rPr>
          <w:rFonts w:ascii="TH SarabunPSK" w:eastAsia="Times New Roman" w:hAnsi="TH SarabunPSK" w:cs="TH SarabunPSK" w:hint="cs"/>
        </w:rPr>
        <w:t>Red)</w:t>
      </w:r>
    </w:p>
    <w:p w14:paraId="775F48B7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แม่สี มีสีอะไรบ้าง?</w:t>
      </w:r>
    </w:p>
    <w:p w14:paraId="1D758506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แดง, เหลือง, น้ำเงิน (</w:t>
      </w:r>
      <w:r w:rsidRPr="00CB5D50">
        <w:rPr>
          <w:rFonts w:ascii="TH SarabunPSK" w:eastAsia="Times New Roman" w:hAnsi="TH SarabunPSK" w:cs="TH SarabunPSK" w:hint="cs"/>
        </w:rPr>
        <w:t xml:space="preserve">Primary </w:t>
      </w:r>
      <w:proofErr w:type="spellStart"/>
      <w:r w:rsidRPr="00CB5D50">
        <w:rPr>
          <w:rFonts w:ascii="TH SarabunPSK" w:eastAsia="Times New Roman" w:hAnsi="TH SarabunPSK" w:cs="TH SarabunPSK" w:hint="cs"/>
        </w:rPr>
        <w:t>colors</w:t>
      </w:r>
      <w:proofErr w:type="spellEnd"/>
      <w:r w:rsidRPr="00CB5D50">
        <w:rPr>
          <w:rFonts w:ascii="TH SarabunPSK" w:eastAsia="Times New Roman" w:hAnsi="TH SarabunPSK" w:cs="TH SarabunPSK" w:hint="cs"/>
        </w:rPr>
        <w:t>)</w:t>
      </w:r>
    </w:p>
    <w:p w14:paraId="407D0A47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สีแท้ คือสีในข้อใด?</w:t>
      </w:r>
    </w:p>
    <w:p w14:paraId="18000A21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สีที่เป็นแม่สีทั้ง 3 สี (</w:t>
      </w:r>
      <w:r w:rsidRPr="00CB5D50">
        <w:rPr>
          <w:rFonts w:ascii="TH SarabunPSK" w:eastAsia="Times New Roman" w:hAnsi="TH SarabunPSK" w:cs="TH SarabunPSK" w:hint="cs"/>
        </w:rPr>
        <w:t xml:space="preserve">Pure/primary </w:t>
      </w:r>
      <w:proofErr w:type="spellStart"/>
      <w:r w:rsidRPr="00CB5D50">
        <w:rPr>
          <w:rFonts w:ascii="TH SarabunPSK" w:eastAsia="Times New Roman" w:hAnsi="TH SarabunPSK" w:cs="TH SarabunPSK" w:hint="cs"/>
        </w:rPr>
        <w:t>colors</w:t>
      </w:r>
      <w:proofErr w:type="spellEnd"/>
      <w:r w:rsidRPr="00CB5D50">
        <w:rPr>
          <w:rFonts w:ascii="TH SarabunPSK" w:eastAsia="Times New Roman" w:hAnsi="TH SarabunPSK" w:cs="TH SarabunPSK" w:hint="cs"/>
        </w:rPr>
        <w:t>)</w:t>
      </w:r>
    </w:p>
    <w:p w14:paraId="549160A4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ข้อใดเป็นสีร้อนทั้งหมด?</w:t>
      </w:r>
    </w:p>
    <w:p w14:paraId="68354672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เหลือง, ส้ม, ส้มแดง</w:t>
      </w:r>
    </w:p>
    <w:p w14:paraId="5EDC7F92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ข้อใดเป็นวรรณะสีเย็นทั้งหมด?</w:t>
      </w:r>
    </w:p>
    <w:p w14:paraId="4C16DD0E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เขียว, เขียวเหลือง, เหลือง, เขียวน้ำเงิน</w:t>
      </w:r>
    </w:p>
    <w:p w14:paraId="242B33D6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คุณสมบัติของสีน้ำมีความแตกต่างจากสีอื่นอย่างไร?</w:t>
      </w:r>
    </w:p>
    <w:p w14:paraId="287052BD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มีลักษณะโปร่งใส (</w:t>
      </w:r>
      <w:r w:rsidRPr="00CB5D50">
        <w:rPr>
          <w:rFonts w:ascii="TH SarabunPSK" w:eastAsia="Times New Roman" w:hAnsi="TH SarabunPSK" w:cs="TH SarabunPSK" w:hint="cs"/>
        </w:rPr>
        <w:t>Transparent / translucent)</w:t>
      </w:r>
    </w:p>
    <w:p w14:paraId="7822E6C3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ข้อใดคือความหมายของงานทัศนศิลป์?</w:t>
      </w:r>
    </w:p>
    <w:p w14:paraId="6DFBB954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ผลงานของมนุษย์ที่สร้างสรรค์ขึ้นเพื่อมุ่งเน้นให้เกิดความงามทางสายตา</w:t>
      </w:r>
    </w:p>
    <w:p w14:paraId="6D01BA55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การออกแบบ คืออะไร?</w:t>
      </w:r>
    </w:p>
    <w:p w14:paraId="76564197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การสร้างสรรค์ผลงานที่แปลกใหม่ขึ้นมา (</w:t>
      </w:r>
      <w:r w:rsidRPr="00CB5D50">
        <w:rPr>
          <w:rFonts w:ascii="TH SarabunPSK" w:eastAsia="Times New Roman" w:hAnsi="TH SarabunPSK" w:cs="TH SarabunPSK" w:hint="cs"/>
        </w:rPr>
        <w:t>Design = creative planning)</w:t>
      </w:r>
    </w:p>
    <w:p w14:paraId="661F41A7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ในการวาดภาพระบายสี ส่วนใดที่เรียกว่าเงา?</w:t>
      </w:r>
    </w:p>
    <w:p w14:paraId="582690FD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ส่วนของวัตถุบริเวณที่ไม่ถูกแสง (</w:t>
      </w:r>
      <w:r w:rsidRPr="00CB5D50">
        <w:rPr>
          <w:rFonts w:ascii="TH SarabunPSK" w:eastAsia="Times New Roman" w:hAnsi="TH SarabunPSK" w:cs="TH SarabunPSK" w:hint="cs"/>
        </w:rPr>
        <w:t>Shadow)</w:t>
      </w:r>
    </w:p>
    <w:p w14:paraId="5A951446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ข้อใดเป็นเงื่อนไขอันดับแรกที่ทำให้เกิดงานศิลปะ?</w:t>
      </w:r>
    </w:p>
    <w:p w14:paraId="24379D85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ความสวยงาม (</w:t>
      </w:r>
      <w:r w:rsidRPr="00CB5D50">
        <w:rPr>
          <w:rFonts w:ascii="TH SarabunPSK" w:eastAsia="Times New Roman" w:hAnsi="TH SarabunPSK" w:cs="TH SarabunPSK" w:hint="cs"/>
        </w:rPr>
        <w:t>Aesthetic/beauty)</w:t>
      </w:r>
    </w:p>
    <w:p w14:paraId="04A2B3DD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งานศิลปะสาขาวิจิตรศิลป์ (</w:t>
      </w:r>
      <w:r w:rsidRPr="00CB5D50">
        <w:rPr>
          <w:rStyle w:val="Strong"/>
          <w:rFonts w:ascii="TH SarabunPSK" w:hAnsi="TH SarabunPSK" w:cs="TH SarabunPSK" w:hint="cs"/>
        </w:rPr>
        <w:t xml:space="preserve">Fine Art) </w:t>
      </w:r>
      <w:r w:rsidRPr="00CB5D50">
        <w:rPr>
          <w:rStyle w:val="Strong"/>
          <w:rFonts w:ascii="TH SarabunPSK" w:hAnsi="TH SarabunPSK" w:cs="TH SarabunPSK" w:hint="cs"/>
          <w:cs/>
        </w:rPr>
        <w:t>ข้อใดไม่ถูกต้อง?</w:t>
      </w:r>
    </w:p>
    <w:p w14:paraId="70DACFC4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หัตถศิลป์ (คือไม่ใช่วิจิตรศิลป์ แต่เป็นประยุกต์ศิลป์/หัตถกรรม)</w:t>
      </w:r>
    </w:p>
    <w:p w14:paraId="15619209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ข้อใดคือทัศนธาตุอันดับแรกของงานทัศนศิลป์?</w:t>
      </w:r>
    </w:p>
    <w:p w14:paraId="5B2C1219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จุด (</w:t>
      </w:r>
      <w:r w:rsidRPr="00CB5D50">
        <w:rPr>
          <w:rFonts w:ascii="TH SarabunPSK" w:eastAsia="Times New Roman" w:hAnsi="TH SarabunPSK" w:cs="TH SarabunPSK" w:hint="cs"/>
        </w:rPr>
        <w:t>Point)</w:t>
      </w:r>
    </w:p>
    <w:p w14:paraId="44BF3714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ข้อใดไม่ใช่ประเภท “รูปแบบงานทัศนศิลป์”?</w:t>
      </w:r>
    </w:p>
    <w:p w14:paraId="76B0C69D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รูปแบบงานเหนือจินตนาการ (ไม่จัดเป็นหมวดหลัก)</w:t>
      </w:r>
    </w:p>
    <w:p w14:paraId="76C078C2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ข้อใดคืออิทธิพลของสีวรรณะอุ่นและสีวรรณะเย็นที่ส่งผลต่อผู้พบเห็น?</w:t>
      </w:r>
    </w:p>
    <w:p w14:paraId="50E590C1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อารมณ์ของมนุษย์ (</w:t>
      </w:r>
      <w:r w:rsidRPr="00CB5D50">
        <w:rPr>
          <w:rFonts w:ascii="TH SarabunPSK" w:eastAsia="Times New Roman" w:hAnsi="TH SarabunPSK" w:cs="TH SarabunPSK" w:hint="cs"/>
        </w:rPr>
        <w:t>Emotion / mood)</w:t>
      </w:r>
    </w:p>
    <w:p w14:paraId="11EF13B5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เส้นใดที่ให้ความรู้สึกคลี่คลาย หมุนวน?</w:t>
      </w:r>
    </w:p>
    <w:p w14:paraId="1BD3C732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เส้นขดหอย (</w:t>
      </w:r>
      <w:r w:rsidRPr="00CB5D50">
        <w:rPr>
          <w:rFonts w:ascii="TH SarabunPSK" w:eastAsia="Times New Roman" w:hAnsi="TH SarabunPSK" w:cs="TH SarabunPSK" w:hint="cs"/>
        </w:rPr>
        <w:t>Spiral line)</w:t>
      </w:r>
    </w:p>
    <w:p w14:paraId="268D84BC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เส้นโค้งให้ความรู้สึกอย่างไร?</w:t>
      </w:r>
    </w:p>
    <w:p w14:paraId="1E29E349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เคลื่อนไหว (</w:t>
      </w:r>
      <w:r w:rsidRPr="00CB5D50">
        <w:rPr>
          <w:rFonts w:ascii="TH SarabunPSK" w:eastAsia="Times New Roman" w:hAnsi="TH SarabunPSK" w:cs="TH SarabunPSK" w:hint="cs"/>
        </w:rPr>
        <w:t>Movement)</w:t>
      </w:r>
    </w:p>
    <w:p w14:paraId="480129D5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เส้นตรงแนวตั้งให้ความรู้สึกอย่างไร?</w:t>
      </w:r>
    </w:p>
    <w:p w14:paraId="6FAEA0B3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lastRenderedPageBreak/>
        <w:t>มั่นคง (</w:t>
      </w:r>
      <w:r w:rsidRPr="00CB5D50">
        <w:rPr>
          <w:rFonts w:ascii="TH SarabunPSK" w:eastAsia="Times New Roman" w:hAnsi="TH SarabunPSK" w:cs="TH SarabunPSK" w:hint="cs"/>
        </w:rPr>
        <w:t>Stability)</w:t>
      </w:r>
    </w:p>
    <w:p w14:paraId="1957E871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ในการเขียนรูปคร่าวๆ เพื่อให้เห็นเส้นรอบรูปควรใช้เส้นชนิดใด?</w:t>
      </w:r>
    </w:p>
    <w:p w14:paraId="5C7D02CD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เส้นร่าง (</w:t>
      </w:r>
      <w:r w:rsidRPr="00CB5D50">
        <w:rPr>
          <w:rFonts w:ascii="TH SarabunPSK" w:eastAsia="Times New Roman" w:hAnsi="TH SarabunPSK" w:cs="TH SarabunPSK" w:hint="cs"/>
        </w:rPr>
        <w:t>Contour/Sketch line)</w:t>
      </w:r>
    </w:p>
    <w:p w14:paraId="42E164D0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รูปร่างมีลักษณะอย่างไร?</w:t>
      </w:r>
    </w:p>
    <w:p w14:paraId="5BE56072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เค้าโครงที่ยังขาดรายละเอียด มีลักษณะเป็นภาพแบบ 2 มิติ (</w:t>
      </w:r>
      <w:r w:rsidRPr="00CB5D50">
        <w:rPr>
          <w:rFonts w:ascii="TH SarabunPSK" w:eastAsia="Times New Roman" w:hAnsi="TH SarabunPSK" w:cs="TH SarabunPSK" w:hint="cs"/>
        </w:rPr>
        <w:t>Shape)</w:t>
      </w:r>
    </w:p>
    <w:p w14:paraId="09B1C9F0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รูปทรงในทางทัศนธาตุมีกี่มิติ?</w:t>
      </w:r>
    </w:p>
    <w:p w14:paraId="049CAB79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3 มิติ (</w:t>
      </w:r>
      <w:r w:rsidRPr="00CB5D50">
        <w:rPr>
          <w:rFonts w:ascii="TH SarabunPSK" w:eastAsia="Times New Roman" w:hAnsi="TH SarabunPSK" w:cs="TH SarabunPSK" w:hint="cs"/>
        </w:rPr>
        <w:t>Form = three-dimensional)</w:t>
      </w:r>
    </w:p>
    <w:p w14:paraId="096AE5AD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รูปร่าง - รูปทรง ภาษาอังกฤษคือข้อใด?</w:t>
      </w:r>
    </w:p>
    <w:p w14:paraId="64F9D179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</w:rPr>
        <w:t>Shape, Form</w:t>
      </w:r>
    </w:p>
    <w:p w14:paraId="5EE5EE90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ภาพเขียน “โมนาลิซ่า” จัดเป็นรูปแบบงานทัศนศิลป์ประเภทใด?</w:t>
      </w:r>
    </w:p>
    <w:p w14:paraId="35FE01D3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รูปแบบงานเหมือนจริง (</w:t>
      </w:r>
      <w:r w:rsidRPr="00CB5D50">
        <w:rPr>
          <w:rFonts w:ascii="TH SarabunPSK" w:eastAsia="Times New Roman" w:hAnsi="TH SarabunPSK" w:cs="TH SarabunPSK" w:hint="cs"/>
        </w:rPr>
        <w:t>Realism)</w:t>
      </w:r>
    </w:p>
    <w:p w14:paraId="6C98CAA0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ใครคือผู้สร้างสรรค์ภาพโมนาลิซ่า?</w:t>
      </w:r>
    </w:p>
    <w:p w14:paraId="3CA24733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เลโอนาร์โด ดาวินชี (</w:t>
      </w:r>
      <w:r w:rsidRPr="00CB5D50">
        <w:rPr>
          <w:rFonts w:ascii="TH SarabunPSK" w:eastAsia="Times New Roman" w:hAnsi="TH SarabunPSK" w:cs="TH SarabunPSK" w:hint="cs"/>
        </w:rPr>
        <w:t>Leonardo da Vinci)</w:t>
      </w:r>
    </w:p>
    <w:p w14:paraId="389238BC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อักษรภาษาในยุคอียิปต์ มีชื่อเรียกว่าอะไร?</w:t>
      </w:r>
    </w:p>
    <w:p w14:paraId="5C974987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อักษรเฮียโรกลิฟิก (</w:t>
      </w:r>
      <w:r w:rsidRPr="00CB5D50">
        <w:rPr>
          <w:rFonts w:ascii="TH SarabunPSK" w:eastAsia="Times New Roman" w:hAnsi="TH SarabunPSK" w:cs="TH SarabunPSK" w:hint="cs"/>
        </w:rPr>
        <w:t>Hieroglyphics)</w:t>
      </w:r>
    </w:p>
    <w:p w14:paraId="32ECB9F4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ศาสตราจารย์ศิลป์ พีระศรี ผู้ก่อตั้งมหาวิทยาลัยศิลปากร เป็นคนประเทศอะไร?</w:t>
      </w:r>
    </w:p>
    <w:p w14:paraId="3EA68D6C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อิตาลี (</w:t>
      </w:r>
      <w:r w:rsidRPr="00CB5D50">
        <w:rPr>
          <w:rFonts w:ascii="TH SarabunPSK" w:eastAsia="Times New Roman" w:hAnsi="TH SarabunPSK" w:cs="TH SarabunPSK" w:hint="cs"/>
        </w:rPr>
        <w:t>Italy)</w:t>
      </w:r>
    </w:p>
    <w:p w14:paraId="168C4287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สีที่มนุษย์ถ้ำยุคก่อนประวัติศาสตร์นำมาวาดภาพจิตรกรรมบนผนังถ้ำ ยกเว้นข้อใด?</w:t>
      </w:r>
    </w:p>
    <w:p w14:paraId="1DE0E3CD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สีจากไขมันสัตว์ (ไม่ได้ใช้)</w:t>
      </w:r>
    </w:p>
    <w:p w14:paraId="578FF022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งานทัศนศิลป์คือข้อใด?</w:t>
      </w:r>
    </w:p>
    <w:p w14:paraId="47FC3F30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การสร้างลวดลายบนหัวเสาโบสถ์, การสร้างสรรค์งานจิตรกรรม, การสร้างสรรค์งานประติมากรรม</w:t>
      </w:r>
    </w:p>
    <w:p w14:paraId="3310F16D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เส้นที่แสดงระยะตื้น ลึก ใกล้ ไกล คือการนำเส้นมาใช้เพื่อความรู้สึกในด้านใด?</w:t>
      </w:r>
    </w:p>
    <w:p w14:paraId="2C0AA609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เพื่อให้เกิดเส้นนำสายตา (</w:t>
      </w:r>
      <w:r w:rsidRPr="00CB5D50">
        <w:rPr>
          <w:rFonts w:ascii="TH SarabunPSK" w:eastAsia="Times New Roman" w:hAnsi="TH SarabunPSK" w:cs="TH SarabunPSK" w:hint="cs"/>
        </w:rPr>
        <w:t>Leading line / depth)</w:t>
      </w:r>
    </w:p>
    <w:p w14:paraId="2F906D07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</w:rPr>
        <w:t xml:space="preserve">Visual Element </w:t>
      </w:r>
      <w:r w:rsidRPr="00CB5D50">
        <w:rPr>
          <w:rStyle w:val="Strong"/>
          <w:rFonts w:ascii="TH SarabunPSK" w:hAnsi="TH SarabunPSK" w:cs="TH SarabunPSK" w:hint="cs"/>
          <w:cs/>
        </w:rPr>
        <w:t>หมายถึงข้อใด?</w:t>
      </w:r>
    </w:p>
    <w:p w14:paraId="52B38381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ทัศนธาตุ (</w:t>
      </w:r>
      <w:r w:rsidRPr="00CB5D50">
        <w:rPr>
          <w:rFonts w:ascii="TH SarabunPSK" w:eastAsia="Times New Roman" w:hAnsi="TH SarabunPSK" w:cs="TH SarabunPSK" w:hint="cs"/>
        </w:rPr>
        <w:t>Elements of visual art)</w:t>
      </w:r>
    </w:p>
    <w:p w14:paraId="4BC8BD29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งานศิลปะแบ่งออกเป็น 2 ประเภท คืออะไร?</w:t>
      </w:r>
    </w:p>
    <w:p w14:paraId="6F0DAACE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วิจิตรศิลป์ (</w:t>
      </w:r>
      <w:r w:rsidRPr="00CB5D50">
        <w:rPr>
          <w:rFonts w:ascii="TH SarabunPSK" w:eastAsia="Times New Roman" w:hAnsi="TH SarabunPSK" w:cs="TH SarabunPSK" w:hint="cs"/>
        </w:rPr>
        <w:t xml:space="preserve">Fine art), </w:t>
      </w:r>
      <w:r w:rsidRPr="00CB5D50">
        <w:rPr>
          <w:rFonts w:ascii="TH SarabunPSK" w:eastAsia="Times New Roman" w:hAnsi="TH SarabunPSK" w:cs="TH SarabunPSK" w:hint="cs"/>
          <w:cs/>
        </w:rPr>
        <w:t>ประยุกต์ศิลป์ (</w:t>
      </w:r>
      <w:r w:rsidRPr="00CB5D50">
        <w:rPr>
          <w:rFonts w:ascii="TH SarabunPSK" w:eastAsia="Times New Roman" w:hAnsi="TH SarabunPSK" w:cs="TH SarabunPSK" w:hint="cs"/>
        </w:rPr>
        <w:t>Applied art)</w:t>
      </w:r>
    </w:p>
    <w:p w14:paraId="7A5E83AA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ภาพที่มีพื้นที่ว่างมากเกินไปจะมีลักษณะเป็นอย่างไร?</w:t>
      </w:r>
    </w:p>
    <w:p w14:paraId="16EE0114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ข้อ ก และ ข ถูก (โปรดระบุรายละเอียดเพิ่มเติมถ้าต้องการ)</w:t>
      </w:r>
    </w:p>
    <w:p w14:paraId="43AC1A88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เส้นแนวนอน ขอบทะเล ให้ความรู้สึกข้อใด?</w:t>
      </w:r>
    </w:p>
    <w:p w14:paraId="3C82AB13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สงบ, กว้างขวาง (</w:t>
      </w:r>
      <w:r w:rsidRPr="00CB5D50">
        <w:rPr>
          <w:rFonts w:ascii="TH SarabunPSK" w:eastAsia="Times New Roman" w:hAnsi="TH SarabunPSK" w:cs="TH SarabunPSK" w:hint="cs"/>
        </w:rPr>
        <w:t>Calm, Spacious)</w:t>
      </w:r>
    </w:p>
    <w:p w14:paraId="7BE9BF4E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รูปสามเหลี่ยมให้ความรู้สึกอย่างไร?</w:t>
      </w:r>
    </w:p>
    <w:p w14:paraId="515D1782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มั่นคง (</w:t>
      </w:r>
      <w:r w:rsidRPr="00CB5D50">
        <w:rPr>
          <w:rFonts w:ascii="TH SarabunPSK" w:eastAsia="Times New Roman" w:hAnsi="TH SarabunPSK" w:cs="TH SarabunPSK" w:hint="cs"/>
        </w:rPr>
        <w:t>Stable)</w:t>
      </w:r>
    </w:p>
    <w:p w14:paraId="7B5BBFF2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  <w:cs/>
        </w:rPr>
        <w:t>ข้อใดคือการใช้สีที่ถูกต้อง?</w:t>
      </w:r>
    </w:p>
    <w:p w14:paraId="09DFB26F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ทาสีเขียวที่รั้วบ้านเพื่อให้เกิดความสดชื่น (เหมาะสมตามบริบท)</w:t>
      </w:r>
    </w:p>
    <w:p w14:paraId="65CD080A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</w:rPr>
        <w:t xml:space="preserve">Printmaking </w:t>
      </w:r>
      <w:r w:rsidRPr="00CB5D50">
        <w:rPr>
          <w:rStyle w:val="Strong"/>
          <w:rFonts w:ascii="TH SarabunPSK" w:hAnsi="TH SarabunPSK" w:cs="TH SarabunPSK" w:hint="cs"/>
          <w:cs/>
        </w:rPr>
        <w:t>แปลว่าอะไร?</w:t>
      </w:r>
    </w:p>
    <w:p w14:paraId="05BA5EEC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ภาพพิมพ์</w:t>
      </w:r>
    </w:p>
    <w:p w14:paraId="59D83DCD" w14:textId="77777777" w:rsidR="00CB5D50" w:rsidRPr="00CB5D50" w:rsidRDefault="00CB5D50">
      <w:pPr>
        <w:pStyle w:val="NormalWeb"/>
        <w:numPr>
          <w:ilvl w:val="0"/>
          <w:numId w:val="1"/>
        </w:numPr>
        <w:rPr>
          <w:rFonts w:ascii="TH SarabunPSK" w:hAnsi="TH SarabunPSK" w:cs="TH SarabunPSK" w:hint="cs"/>
        </w:rPr>
      </w:pPr>
      <w:r w:rsidRPr="00CB5D50">
        <w:rPr>
          <w:rStyle w:val="Strong"/>
          <w:rFonts w:ascii="TH SarabunPSK" w:hAnsi="TH SarabunPSK" w:cs="TH SarabunPSK" w:hint="cs"/>
        </w:rPr>
        <w:t xml:space="preserve">Composition Art </w:t>
      </w:r>
      <w:r w:rsidRPr="00CB5D50">
        <w:rPr>
          <w:rStyle w:val="Strong"/>
          <w:rFonts w:ascii="TH SarabunPSK" w:hAnsi="TH SarabunPSK" w:cs="TH SarabunPSK" w:hint="cs"/>
          <w:cs/>
        </w:rPr>
        <w:t>แปลว่าอะไร?</w:t>
      </w:r>
    </w:p>
    <w:p w14:paraId="57C7D8E8" w14:textId="77777777" w:rsidR="00CB5D50" w:rsidRPr="00CB5D50" w:rsidRDefault="00CB5D50" w:rsidP="00CB5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cs/>
        </w:rPr>
        <w:t>องค์ประกอบศิลป์ (การจัดวางส่วนประกอบในงานศิลปะ)</w:t>
      </w:r>
    </w:p>
    <w:p w14:paraId="2E461180" w14:textId="44CBCF9F" w:rsidR="00CB5D50" w:rsidRPr="00CB5D50" w:rsidRDefault="00CB5D50" w:rsidP="00CB5D50">
      <w:pPr>
        <w:spacing w:after="0"/>
        <w:rPr>
          <w:rFonts w:ascii="TH SarabunPSK" w:eastAsia="Times New Roman" w:hAnsi="TH SarabunPSK" w:cs="TH SarabunPSK" w:hint="cs"/>
        </w:rPr>
      </w:pPr>
      <w:r w:rsidRPr="00CB5D50">
        <w:rPr>
          <w:rFonts w:ascii="TH SarabunPSK" w:eastAsia="Times New Roman" w:hAnsi="TH SarabunPSK" w:cs="TH SarabunPSK" w:hint="cs"/>
          <w:noProof/>
        </w:rPr>
        <w:lastRenderedPageBreak/>
        <mc:AlternateContent>
          <mc:Choice Requires="wps">
            <w:drawing>
              <wp:inline distT="0" distB="0" distL="0" distR="0" wp14:anchorId="24FC5A1D" wp14:editId="0019D026">
                <wp:extent cx="5731510" cy="1270"/>
                <wp:effectExtent l="0" t="31750" r="0" b="36830"/>
                <wp:docPr id="175909541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2A76E0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HVIUmXc&#13;&#10;AAAACAEAAA8AAABkcnMvZG93bnJldi54bWxMj8FOwzAQRO9I/IO1SL1Rh0itII1TpYVeK1GQgJsb&#13;&#10;L3bUeB3FbhP+noULXEZajWZ2XrmefCcuOMQ2kIK7eQYCqQmmJavg9WV3ew8iJk1Gd4FQwRdGWFfX&#13;&#10;V6UuTBjpGS+HZAWXUCy0ApdSX0gZG4dex3nokdj7DIPXic/BSjPokct9J/MsW0qvW+IPTve4ddic&#13;&#10;Dmev4Kn/2NcLG2X9ltz7KWzGndtbpWY30+OKpV6BSDilvwT8MPB+qHjYMZzJRNEpYJr0q+w9ZPkS&#13;&#10;xFFBDkJWpfwPUH0D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dUhSZd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1355AC52" w14:textId="71F36D84" w:rsidR="00CB5D50" w:rsidRPr="00CB5D50" w:rsidRDefault="00CB5D50">
      <w:pPr>
        <w:rPr>
          <w:rFonts w:ascii="TH SarabunPSK" w:hAnsi="TH SarabunPSK" w:cs="TH SarabunPSK" w:hint="cs"/>
        </w:rPr>
      </w:pPr>
    </w:p>
    <w:sectPr w:rsidR="00CB5D50" w:rsidRPr="00CB5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E575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765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D50"/>
    <w:rsid w:val="00544CD7"/>
    <w:rsid w:val="00CB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ACDCCE"/>
  <w15:chartTrackingRefBased/>
  <w15:docId w15:val="{2D1C9616-EC3A-D648-86FE-E95533DF3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en-GB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D5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D5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D5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B5D5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B5D5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B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D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5D5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B5D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Pharadorn Sukjanthuek</dc:creator>
  <cp:keywords/>
  <dc:description/>
  <cp:lastModifiedBy>Pharadorn Sukjanthuek</cp:lastModifiedBy>
  <cp:revision>3</cp:revision>
  <dcterms:created xsi:type="dcterms:W3CDTF">2025-12-22T00:14:00Z</dcterms:created>
  <dcterms:modified xsi:type="dcterms:W3CDTF">2025-12-22T00:15:00Z</dcterms:modified>
</cp:coreProperties>
</file>