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35E7" w14:textId="6DCC90FF" w:rsidR="00BE3DBF" w:rsidRPr="00CA10E9" w:rsidRDefault="00943CA5">
      <w:pPr>
        <w:rPr>
          <w:b/>
          <w:bCs/>
          <w:sz w:val="28"/>
          <w:szCs w:val="28"/>
          <w:lang w:val="pl-PL"/>
        </w:rPr>
      </w:pPr>
      <w:r w:rsidRPr="00CA10E9">
        <w:rPr>
          <w:b/>
          <w:bCs/>
          <w:sz w:val="28"/>
          <w:szCs w:val="28"/>
          <w:lang w:val="pl-PL"/>
        </w:rPr>
        <w:t xml:space="preserve">Lab </w:t>
      </w:r>
      <w:r w:rsidR="00F63A4C" w:rsidRPr="00CA10E9">
        <w:rPr>
          <w:b/>
          <w:bCs/>
          <w:sz w:val="28"/>
          <w:szCs w:val="28"/>
          <w:lang w:val="pl-PL"/>
        </w:rPr>
        <w:t>3</w:t>
      </w:r>
      <w:r w:rsidR="008F4FE4" w:rsidRPr="00CA10E9">
        <w:rPr>
          <w:b/>
          <w:bCs/>
          <w:sz w:val="28"/>
          <w:szCs w:val="28"/>
          <w:lang w:val="pl-PL"/>
        </w:rPr>
        <w:t xml:space="preserve"> – </w:t>
      </w:r>
      <w:r w:rsidR="00F63A4C" w:rsidRPr="00CA10E9">
        <w:rPr>
          <w:b/>
          <w:bCs/>
          <w:sz w:val="28"/>
          <w:szCs w:val="28"/>
          <w:lang w:val="pl-PL"/>
        </w:rPr>
        <w:t>Dominanta i mediana z szeregu, porównywanie dwóch prób</w:t>
      </w:r>
    </w:p>
    <w:p w14:paraId="1DAB7C66" w14:textId="6B4950E5" w:rsidR="00F63A4C" w:rsidRDefault="00F63A4C">
      <w:pPr>
        <w:rPr>
          <w:sz w:val="28"/>
          <w:szCs w:val="28"/>
          <w:lang w:val="pl-PL"/>
        </w:rPr>
      </w:pPr>
    </w:p>
    <w:p w14:paraId="3FDE98B4" w14:textId="4CEDC852" w:rsidR="00F63A4C" w:rsidRDefault="00F63A4C">
      <w:pPr>
        <w:rPr>
          <w:sz w:val="28"/>
          <w:szCs w:val="28"/>
          <w:lang w:val="pl-PL"/>
        </w:rPr>
      </w:pPr>
      <w:r w:rsidRPr="00F63A4C">
        <w:rPr>
          <w:b/>
          <w:bCs/>
          <w:sz w:val="28"/>
          <w:szCs w:val="28"/>
          <w:lang w:val="pl-PL"/>
        </w:rPr>
        <w:t>Dominanta (moda):</w:t>
      </w:r>
      <w:r>
        <w:rPr>
          <w:sz w:val="28"/>
          <w:szCs w:val="28"/>
          <w:lang w:val="pl-PL"/>
        </w:rPr>
        <w:t xml:space="preserve">  </w:t>
      </w:r>
      <m:oMath>
        <m:r>
          <w:rPr>
            <w:rFonts w:ascii="Cambria Math" w:hAnsi="Cambria Math"/>
            <w:sz w:val="28"/>
            <w:szCs w:val="28"/>
            <w:lang w:val="pl-PL"/>
          </w:rPr>
          <m:t>D=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l-PL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pl-PL"/>
              </w:rPr>
              <m:t>0d</m:t>
            </m:r>
          </m:sub>
        </m:sSub>
        <m:r>
          <w:rPr>
            <w:rFonts w:ascii="Cambria Math" w:hAnsi="Cambria Math"/>
            <w:sz w:val="28"/>
            <w:szCs w:val="28"/>
            <w:lang w:val="pl-PL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pl-PL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d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pl-PL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d-1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pl-PL"/>
              </w:rPr>
              <m:t xml:space="preserve"> 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pl-P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pl-P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pl-PL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pl-PL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pl-P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pl-PL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pl-PL"/>
                      </w:rPr>
                      <m:t>d-1</m:t>
                    </m:r>
                  </m:sub>
                </m:sSub>
              </m:e>
            </m:d>
            <m:r>
              <w:rPr>
                <w:rFonts w:ascii="Cambria Math" w:hAnsi="Cambria Math"/>
                <w:sz w:val="28"/>
                <w:szCs w:val="28"/>
                <w:lang w:val="pl-PL"/>
              </w:rPr>
              <m:t>+(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d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pl-PL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d+1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pl-PL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pl-PL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l-PL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pl-PL"/>
              </w:rPr>
              <m:t>d</m:t>
            </m:r>
          </m:sub>
        </m:sSub>
      </m:oMath>
    </w:p>
    <w:p w14:paraId="77BC5BC9" w14:textId="101A1CFE" w:rsidR="00F63A4C" w:rsidRDefault="00F63A4C">
      <w:pPr>
        <w:rPr>
          <w:sz w:val="28"/>
          <w:szCs w:val="28"/>
          <w:lang w:val="pl-PL"/>
        </w:rPr>
      </w:pPr>
    </w:p>
    <w:p w14:paraId="54D6F033" w14:textId="683329DF" w:rsidR="00F63A4C" w:rsidRDefault="00F63A4C">
      <w:pPr>
        <w:rPr>
          <w:rFonts w:eastAsiaTheme="minorEastAsia"/>
          <w:sz w:val="28"/>
          <w:szCs w:val="28"/>
          <w:lang w:val="pl-PL"/>
        </w:rPr>
      </w:pPr>
      <m:oMath>
        <m:r>
          <w:rPr>
            <w:rFonts w:ascii="Cambria Math" w:hAnsi="Cambria Math"/>
            <w:sz w:val="28"/>
            <w:szCs w:val="28"/>
            <w:lang w:val="pl-PL"/>
          </w:rPr>
          <m:t>d</m:t>
        </m:r>
      </m:oMath>
      <w:r>
        <w:rPr>
          <w:rFonts w:eastAsiaTheme="minorEastAsia"/>
          <w:sz w:val="28"/>
          <w:szCs w:val="28"/>
          <w:lang w:val="pl-PL"/>
        </w:rPr>
        <w:t xml:space="preserve"> – numer klasy, która jest najbardziej liczna</w:t>
      </w:r>
    </w:p>
    <w:p w14:paraId="0DDA34CB" w14:textId="5A895054" w:rsidR="00F63A4C" w:rsidRDefault="00000000">
      <w:pPr>
        <w:rPr>
          <w:rFonts w:eastAsiaTheme="minorEastAsia"/>
          <w:sz w:val="28"/>
          <w:szCs w:val="28"/>
          <w:lang w:val="pl-PL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l-PL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pl-PL"/>
              </w:rPr>
              <m:t>0d</m:t>
            </m:r>
          </m:sub>
        </m:sSub>
        <m:r>
          <w:rPr>
            <w:rFonts w:ascii="Cambria Math" w:hAnsi="Cambria Math"/>
            <w:sz w:val="28"/>
            <w:szCs w:val="28"/>
            <w:lang w:val="pl-PL"/>
          </w:rPr>
          <m:t>-</m:t>
        </m:r>
      </m:oMath>
      <w:r w:rsidR="00F63A4C">
        <w:rPr>
          <w:rFonts w:eastAsiaTheme="minorEastAsia"/>
          <w:sz w:val="28"/>
          <w:szCs w:val="28"/>
          <w:lang w:val="pl-PL"/>
        </w:rPr>
        <w:t xml:space="preserve"> lewy koniec klasy o numerze </w:t>
      </w: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>d</m:t>
        </m:r>
      </m:oMath>
    </w:p>
    <w:p w14:paraId="5C5F33CD" w14:textId="6B903581" w:rsidR="00F63A4C" w:rsidRDefault="00000000">
      <w:pPr>
        <w:rPr>
          <w:rFonts w:eastAsiaTheme="minorEastAsia"/>
          <w:sz w:val="28"/>
          <w:szCs w:val="28"/>
          <w:lang w:val="pl-PL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l-PL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pl-PL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val="pl-PL"/>
          </w:rPr>
          <m:t>-</m:t>
        </m:r>
      </m:oMath>
      <w:r w:rsidR="00F63A4C">
        <w:rPr>
          <w:rFonts w:eastAsiaTheme="minorEastAsia"/>
          <w:sz w:val="28"/>
          <w:szCs w:val="28"/>
          <w:lang w:val="pl-PL"/>
        </w:rPr>
        <w:t xml:space="preserve"> liczebność klasy o numerze </w:t>
      </w: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>d</m:t>
        </m:r>
      </m:oMath>
    </w:p>
    <w:p w14:paraId="4E6CBBA4" w14:textId="030FED2F" w:rsidR="00F63A4C" w:rsidRDefault="00000000" w:rsidP="00F63A4C">
      <w:pPr>
        <w:rPr>
          <w:rFonts w:eastAsiaTheme="minorEastAsia"/>
          <w:sz w:val="28"/>
          <w:szCs w:val="28"/>
          <w:lang w:val="pl-PL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l-PL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pl-PL"/>
              </w:rPr>
              <m:t>d-1</m:t>
            </m:r>
          </m:sub>
        </m:sSub>
        <m:r>
          <w:rPr>
            <w:rFonts w:ascii="Cambria Math" w:hAnsi="Cambria Math"/>
            <w:sz w:val="28"/>
            <w:szCs w:val="28"/>
            <w:lang w:val="pl-PL"/>
          </w:rPr>
          <m:t>-</m:t>
        </m:r>
      </m:oMath>
      <w:r w:rsidR="00F63A4C">
        <w:rPr>
          <w:rFonts w:eastAsiaTheme="minorEastAsia"/>
          <w:sz w:val="28"/>
          <w:szCs w:val="28"/>
          <w:lang w:val="pl-PL"/>
        </w:rPr>
        <w:t xml:space="preserve"> liczebność klasy o numerze </w:t>
      </w: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>d-1</m:t>
        </m:r>
      </m:oMath>
    </w:p>
    <w:p w14:paraId="58F7B6F0" w14:textId="60DB95DB" w:rsidR="00F63A4C" w:rsidRDefault="00000000" w:rsidP="00F63A4C">
      <w:pPr>
        <w:rPr>
          <w:rFonts w:eastAsiaTheme="minorEastAsia"/>
          <w:sz w:val="28"/>
          <w:szCs w:val="28"/>
          <w:lang w:val="pl-PL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l-PL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pl-PL"/>
              </w:rPr>
              <m:t>d+1</m:t>
            </m:r>
          </m:sub>
        </m:sSub>
        <m:r>
          <w:rPr>
            <w:rFonts w:ascii="Cambria Math" w:hAnsi="Cambria Math"/>
            <w:sz w:val="28"/>
            <w:szCs w:val="28"/>
            <w:lang w:val="pl-PL"/>
          </w:rPr>
          <m:t>-</m:t>
        </m:r>
      </m:oMath>
      <w:r w:rsidR="00F63A4C">
        <w:rPr>
          <w:rFonts w:eastAsiaTheme="minorEastAsia"/>
          <w:sz w:val="28"/>
          <w:szCs w:val="28"/>
          <w:lang w:val="pl-PL"/>
        </w:rPr>
        <w:t xml:space="preserve"> liczebność klasy o numerze </w:t>
      </w: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>d+1</m:t>
        </m:r>
      </m:oMath>
    </w:p>
    <w:p w14:paraId="6310EF9D" w14:textId="1944D091" w:rsidR="00F63A4C" w:rsidRDefault="00000000" w:rsidP="00F63A4C">
      <w:pPr>
        <w:rPr>
          <w:rFonts w:eastAsiaTheme="minorEastAsia"/>
          <w:sz w:val="28"/>
          <w:szCs w:val="28"/>
          <w:lang w:val="pl-PL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pl-PL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pl-PL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pl-PL"/>
          </w:rPr>
          <m:t>-</m:t>
        </m:r>
      </m:oMath>
      <w:r w:rsidR="00F63A4C">
        <w:rPr>
          <w:rFonts w:eastAsiaTheme="minorEastAsia"/>
          <w:sz w:val="28"/>
          <w:szCs w:val="28"/>
          <w:lang w:val="pl-PL"/>
        </w:rPr>
        <w:t xml:space="preserve"> długość klasy o numerze </w:t>
      </w: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>d</m:t>
        </m:r>
      </m:oMath>
    </w:p>
    <w:p w14:paraId="0002092C" w14:textId="3AC2E144" w:rsidR="00F63A4C" w:rsidRDefault="00F63A4C" w:rsidP="00F63A4C">
      <w:pPr>
        <w:rPr>
          <w:rFonts w:eastAsiaTheme="minorEastAsia"/>
          <w:sz w:val="28"/>
          <w:szCs w:val="28"/>
          <w:lang w:val="pl-PL"/>
        </w:rPr>
      </w:pPr>
    </w:p>
    <w:p w14:paraId="048FB26E" w14:textId="6148C4B1" w:rsidR="00F63A4C" w:rsidRPr="0079433C" w:rsidRDefault="00F63A4C" w:rsidP="00F63A4C">
      <w:pPr>
        <w:rPr>
          <w:rFonts w:eastAsiaTheme="minorEastAsia"/>
          <w:sz w:val="28"/>
          <w:szCs w:val="28"/>
        </w:rPr>
      </w:pPr>
      <w:r w:rsidRPr="00CA10E9">
        <w:rPr>
          <w:rFonts w:eastAsiaTheme="minorEastAsia"/>
          <w:b/>
          <w:bCs/>
          <w:sz w:val="28"/>
          <w:szCs w:val="28"/>
        </w:rPr>
        <w:t>Mediana</w:t>
      </w:r>
      <w:r w:rsidRPr="001808FF">
        <w:rPr>
          <w:rFonts w:eastAsiaTheme="minorEastAsia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>M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pl-PL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  <m:r>
              <w:rPr>
                <w:rFonts w:ascii="Cambria Math" w:eastAsiaTheme="minorEastAsia" w:hAnsi="Cambria Math"/>
                <w:sz w:val="28"/>
                <w:szCs w:val="28"/>
                <w:lang w:val="pl-PL"/>
              </w:rPr>
              <m:t>m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pl-PL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pl-PL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pl-PL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pl-P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pl-PL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pl-PL"/>
                  </w:rPr>
                  <m:t>sk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pl-P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pl-PL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pl-PL"/>
                  </w:rPr>
                  <m:t>m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pl-PL"/>
              </w:rPr>
              <m:t>m</m:t>
            </m:r>
          </m:sub>
        </m:sSub>
      </m:oMath>
    </w:p>
    <w:p w14:paraId="3FAEB615" w14:textId="152AD281" w:rsidR="001808FF" w:rsidRDefault="001808FF" w:rsidP="00F63A4C">
      <w:pPr>
        <w:rPr>
          <w:rFonts w:eastAsiaTheme="minorEastAsia"/>
          <w:sz w:val="28"/>
          <w:szCs w:val="28"/>
          <w:lang w:val="pl-PL"/>
        </w:rPr>
      </w:pP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 xml:space="preserve">n- </m:t>
        </m:r>
      </m:oMath>
      <w:r>
        <w:rPr>
          <w:rFonts w:eastAsiaTheme="minorEastAsia"/>
          <w:sz w:val="28"/>
          <w:szCs w:val="28"/>
          <w:lang w:val="pl-PL"/>
        </w:rPr>
        <w:t xml:space="preserve">  liczebność próby</w:t>
      </w:r>
    </w:p>
    <w:p w14:paraId="1665CD5A" w14:textId="3A4A1E7B" w:rsidR="001808FF" w:rsidRDefault="001808FF" w:rsidP="001808FF">
      <w:pPr>
        <w:rPr>
          <w:rFonts w:eastAsiaTheme="minorEastAsia"/>
          <w:sz w:val="28"/>
          <w:szCs w:val="28"/>
          <w:lang w:val="pl-PL"/>
        </w:rPr>
      </w:pP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 xml:space="preserve">m- </m:t>
        </m:r>
      </m:oMath>
      <w:r>
        <w:rPr>
          <w:rFonts w:eastAsiaTheme="minorEastAsia"/>
          <w:sz w:val="28"/>
          <w:szCs w:val="28"/>
          <w:lang w:val="pl-PL"/>
        </w:rPr>
        <w:t xml:space="preserve">  numer klasy, dla której po raz pierwszy dystrybuanta empiryczna ma wartość większą lub równą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pl-PL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pl-PL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pl-PL"/>
              </w:rPr>
              <m:t>2</m:t>
            </m:r>
          </m:den>
        </m:f>
      </m:oMath>
      <w:r>
        <w:rPr>
          <w:rFonts w:eastAsiaTheme="minorEastAsia"/>
          <w:sz w:val="28"/>
          <w:szCs w:val="28"/>
          <w:lang w:val="pl-PL"/>
        </w:rPr>
        <w:t xml:space="preserve"> </w:t>
      </w:r>
    </w:p>
    <w:p w14:paraId="7C341B97" w14:textId="2770C61E" w:rsidR="001808FF" w:rsidRDefault="00000000" w:rsidP="001808FF">
      <w:pPr>
        <w:rPr>
          <w:rFonts w:eastAsiaTheme="minorEastAsia"/>
          <w:sz w:val="28"/>
          <w:szCs w:val="28"/>
          <w:lang w:val="pl-PL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l-PL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pl-PL"/>
              </w:rPr>
              <m:t>0m</m:t>
            </m:r>
          </m:sub>
        </m:sSub>
        <m:r>
          <w:rPr>
            <w:rFonts w:ascii="Cambria Math" w:hAnsi="Cambria Math"/>
            <w:sz w:val="28"/>
            <w:szCs w:val="28"/>
            <w:lang w:val="pl-PL"/>
          </w:rPr>
          <m:t>-</m:t>
        </m:r>
      </m:oMath>
      <w:r w:rsidR="001808FF">
        <w:rPr>
          <w:rFonts w:eastAsiaTheme="minorEastAsia"/>
          <w:sz w:val="28"/>
          <w:szCs w:val="28"/>
          <w:lang w:val="pl-PL"/>
        </w:rPr>
        <w:t xml:space="preserve"> lewy koniec klasy o numerze </w:t>
      </w: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>m</m:t>
        </m:r>
      </m:oMath>
    </w:p>
    <w:p w14:paraId="76135D3F" w14:textId="57BFF523" w:rsidR="001808FF" w:rsidRDefault="00000000" w:rsidP="001808FF">
      <w:pPr>
        <w:rPr>
          <w:rFonts w:eastAsiaTheme="minorEastAsia"/>
          <w:sz w:val="28"/>
          <w:szCs w:val="28"/>
          <w:lang w:val="pl-PL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l-PL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pl-PL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  <w:lang w:val="pl-PL"/>
          </w:rPr>
          <m:t>-</m:t>
        </m:r>
      </m:oMath>
      <w:r w:rsidR="001808FF">
        <w:rPr>
          <w:rFonts w:eastAsiaTheme="minorEastAsia"/>
          <w:sz w:val="28"/>
          <w:szCs w:val="28"/>
          <w:lang w:val="pl-PL"/>
        </w:rPr>
        <w:t xml:space="preserve"> liczebność klasy o numerze </w:t>
      </w: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>m</m:t>
        </m:r>
      </m:oMath>
    </w:p>
    <w:p w14:paraId="60EAFAC2" w14:textId="4DBC6A16" w:rsidR="001808FF" w:rsidRDefault="00000000" w:rsidP="001808FF">
      <w:pPr>
        <w:rPr>
          <w:rFonts w:eastAsiaTheme="minorEastAsia"/>
          <w:sz w:val="28"/>
          <w:szCs w:val="28"/>
          <w:lang w:val="pl-PL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l-PL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pl-PL"/>
              </w:rPr>
              <m:t>sk-1</m:t>
            </m:r>
          </m:sub>
        </m:sSub>
        <m:r>
          <w:rPr>
            <w:rFonts w:ascii="Cambria Math" w:hAnsi="Cambria Math"/>
            <w:sz w:val="28"/>
            <w:szCs w:val="28"/>
            <w:lang w:val="pl-PL"/>
          </w:rPr>
          <m:t>-</m:t>
        </m:r>
      </m:oMath>
      <w:r w:rsidR="001808FF">
        <w:rPr>
          <w:rFonts w:eastAsiaTheme="minorEastAsia"/>
          <w:sz w:val="28"/>
          <w:szCs w:val="28"/>
          <w:lang w:val="pl-PL"/>
        </w:rPr>
        <w:t xml:space="preserve"> liczebność </w:t>
      </w:r>
      <w:r w:rsidR="001C68DC">
        <w:rPr>
          <w:rFonts w:eastAsiaTheme="minorEastAsia"/>
          <w:sz w:val="28"/>
          <w:szCs w:val="28"/>
          <w:lang w:val="pl-PL"/>
        </w:rPr>
        <w:t xml:space="preserve">skumulowana </w:t>
      </w:r>
      <w:r w:rsidR="001808FF">
        <w:rPr>
          <w:rFonts w:eastAsiaTheme="minorEastAsia"/>
          <w:sz w:val="28"/>
          <w:szCs w:val="28"/>
          <w:lang w:val="pl-PL"/>
        </w:rPr>
        <w:t xml:space="preserve">klasy o numerze </w:t>
      </w: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>m-1</m:t>
        </m:r>
      </m:oMath>
    </w:p>
    <w:p w14:paraId="31A2DDA3" w14:textId="3551920C" w:rsidR="001808FF" w:rsidRDefault="00000000" w:rsidP="001808FF">
      <w:pPr>
        <w:rPr>
          <w:rFonts w:eastAsiaTheme="minorEastAsia"/>
          <w:sz w:val="28"/>
          <w:szCs w:val="28"/>
          <w:lang w:val="pl-PL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pl-PL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pl-PL"/>
              </w:rPr>
              <m:t>m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pl-PL"/>
          </w:rPr>
          <m:t>-</m:t>
        </m:r>
      </m:oMath>
      <w:r w:rsidR="001808FF">
        <w:rPr>
          <w:rFonts w:eastAsiaTheme="minorEastAsia"/>
          <w:sz w:val="28"/>
          <w:szCs w:val="28"/>
          <w:lang w:val="pl-PL"/>
        </w:rPr>
        <w:t xml:space="preserve"> długość klasy o numerze </w:t>
      </w:r>
      <m:oMath>
        <m:r>
          <w:rPr>
            <w:rFonts w:ascii="Cambria Math" w:eastAsiaTheme="minorEastAsia" w:hAnsi="Cambria Math"/>
            <w:sz w:val="28"/>
            <w:szCs w:val="28"/>
            <w:lang w:val="pl-PL"/>
          </w:rPr>
          <m:t>m</m:t>
        </m:r>
      </m:oMath>
    </w:p>
    <w:p w14:paraId="338B3B3D" w14:textId="77777777" w:rsidR="0034225E" w:rsidRDefault="0034225E" w:rsidP="001808FF">
      <w:pPr>
        <w:rPr>
          <w:rFonts w:eastAsiaTheme="minorEastAsia"/>
          <w:sz w:val="28"/>
          <w:szCs w:val="28"/>
          <w:lang w:val="pl-PL"/>
        </w:rPr>
      </w:pPr>
    </w:p>
    <w:p w14:paraId="306B6D20" w14:textId="26F07A2E" w:rsidR="00244D6E" w:rsidRDefault="00244D6E" w:rsidP="00244D6E">
      <w:pPr>
        <w:rPr>
          <w:rFonts w:eastAsiaTheme="minorEastAsia"/>
          <w:sz w:val="28"/>
          <w:szCs w:val="28"/>
          <w:lang w:val="pl-PL"/>
        </w:rPr>
      </w:pPr>
      <w:r>
        <w:rPr>
          <w:rFonts w:eastAsiaTheme="minorEastAsia"/>
          <w:sz w:val="28"/>
          <w:szCs w:val="28"/>
          <w:lang w:val="pl-PL"/>
        </w:rPr>
        <w:lastRenderedPageBreak/>
        <w:t>Interpretacja współczynnika zmienności</w:t>
      </w:r>
    </w:p>
    <w:tbl>
      <w:tblPr>
        <w:tblStyle w:val="Tabelasiatki6kolorowaakcent1"/>
        <w:tblW w:w="0" w:type="auto"/>
        <w:tblInd w:w="565" w:type="dxa"/>
        <w:tblLook w:val="0620" w:firstRow="1" w:lastRow="0" w:firstColumn="0" w:lastColumn="0" w:noHBand="1" w:noVBand="1"/>
      </w:tblPr>
      <w:tblGrid>
        <w:gridCol w:w="4250"/>
        <w:gridCol w:w="4250"/>
      </w:tblGrid>
      <w:tr w:rsidR="00244D6E" w14:paraId="0B6F00D8" w14:textId="77777777" w:rsidTr="007717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50" w:type="dxa"/>
            <w:shd w:val="clear" w:color="auto" w:fill="EDEDED" w:themeFill="accent3" w:themeFillTint="33"/>
          </w:tcPr>
          <w:p w14:paraId="132939D2" w14:textId="63A2F6AC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wartości</w:t>
            </w:r>
          </w:p>
        </w:tc>
        <w:tc>
          <w:tcPr>
            <w:tcW w:w="4250" w:type="dxa"/>
            <w:shd w:val="clear" w:color="auto" w:fill="EDEDED" w:themeFill="accent3" w:themeFillTint="33"/>
          </w:tcPr>
          <w:p w14:paraId="2F9BEA0F" w14:textId="327D7223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interpretacja</w:t>
            </w:r>
          </w:p>
        </w:tc>
      </w:tr>
      <w:tr w:rsidR="00244D6E" w14:paraId="466DFC78" w14:textId="77777777" w:rsidTr="007717DD">
        <w:tc>
          <w:tcPr>
            <w:tcW w:w="4250" w:type="dxa"/>
          </w:tcPr>
          <w:p w14:paraId="3C800535" w14:textId="21791E59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&lt; 10%</w:t>
            </w:r>
          </w:p>
        </w:tc>
        <w:tc>
          <w:tcPr>
            <w:tcW w:w="4250" w:type="dxa"/>
          </w:tcPr>
          <w:p w14:paraId="16549893" w14:textId="5E331785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brak zmienności (quasi-stała)</w:t>
            </w:r>
          </w:p>
        </w:tc>
      </w:tr>
      <w:tr w:rsidR="00244D6E" w14:paraId="7DADDBF2" w14:textId="77777777" w:rsidTr="007717DD">
        <w:tc>
          <w:tcPr>
            <w:tcW w:w="4250" w:type="dxa"/>
          </w:tcPr>
          <w:p w14:paraId="047B62DC" w14:textId="75738A9F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10 - 25%</w:t>
            </w:r>
          </w:p>
        </w:tc>
        <w:tc>
          <w:tcPr>
            <w:tcW w:w="4250" w:type="dxa"/>
          </w:tcPr>
          <w:p w14:paraId="0C8C4E8B" w14:textId="1817B349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mała zmienność</w:t>
            </w:r>
          </w:p>
        </w:tc>
      </w:tr>
      <w:tr w:rsidR="00244D6E" w14:paraId="672E83DB" w14:textId="77777777" w:rsidTr="007717DD">
        <w:tc>
          <w:tcPr>
            <w:tcW w:w="4250" w:type="dxa"/>
          </w:tcPr>
          <w:p w14:paraId="11DBCEA0" w14:textId="6C99EC25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25 - 45%</w:t>
            </w:r>
          </w:p>
        </w:tc>
        <w:tc>
          <w:tcPr>
            <w:tcW w:w="4250" w:type="dxa"/>
          </w:tcPr>
          <w:p w14:paraId="38927F68" w14:textId="6045C85E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przeciętna zmienność</w:t>
            </w:r>
          </w:p>
        </w:tc>
      </w:tr>
      <w:tr w:rsidR="00244D6E" w14:paraId="7FF598C2" w14:textId="77777777" w:rsidTr="007717DD">
        <w:tc>
          <w:tcPr>
            <w:tcW w:w="4250" w:type="dxa"/>
          </w:tcPr>
          <w:p w14:paraId="7E8568E8" w14:textId="070A4081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45 - 100%</w:t>
            </w:r>
          </w:p>
        </w:tc>
        <w:tc>
          <w:tcPr>
            <w:tcW w:w="4250" w:type="dxa"/>
          </w:tcPr>
          <w:p w14:paraId="5F169240" w14:textId="2D316394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silna zmienność</w:t>
            </w:r>
          </w:p>
        </w:tc>
      </w:tr>
      <w:tr w:rsidR="00244D6E" w14:paraId="40296B16" w14:textId="77777777" w:rsidTr="007717DD">
        <w:tc>
          <w:tcPr>
            <w:tcW w:w="4250" w:type="dxa"/>
          </w:tcPr>
          <w:p w14:paraId="0BF23FD1" w14:textId="30D2CEED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&gt; 100%</w:t>
            </w:r>
          </w:p>
        </w:tc>
        <w:tc>
          <w:tcPr>
            <w:tcW w:w="4250" w:type="dxa"/>
          </w:tcPr>
          <w:p w14:paraId="6786F9C8" w14:textId="3256D306" w:rsidR="00244D6E" w:rsidRPr="007717DD" w:rsidRDefault="00671F34" w:rsidP="007717DD">
            <w:pPr>
              <w:jc w:val="center"/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</w:pPr>
            <w:r w:rsidRPr="007717DD">
              <w:rPr>
                <w:rFonts w:eastAsiaTheme="minorEastAsia"/>
                <w:color w:val="808080" w:themeColor="background1" w:themeShade="80"/>
                <w:sz w:val="28"/>
                <w:szCs w:val="28"/>
                <w:lang w:val="pl-PL"/>
              </w:rPr>
              <w:t>bardzo intensywna zmienność</w:t>
            </w:r>
          </w:p>
        </w:tc>
      </w:tr>
    </w:tbl>
    <w:p w14:paraId="00BD35E9" w14:textId="77777777" w:rsidR="00244D6E" w:rsidRDefault="00244D6E" w:rsidP="00244D6E">
      <w:pPr>
        <w:rPr>
          <w:rFonts w:eastAsiaTheme="minorEastAsia"/>
          <w:sz w:val="28"/>
          <w:szCs w:val="28"/>
          <w:lang w:val="pl-PL"/>
        </w:rPr>
      </w:pPr>
    </w:p>
    <w:p w14:paraId="29EF4D5D" w14:textId="77777777" w:rsidR="0034225E" w:rsidRDefault="0034225E" w:rsidP="001808FF">
      <w:pPr>
        <w:rPr>
          <w:rFonts w:eastAsiaTheme="minorEastAsia"/>
          <w:sz w:val="28"/>
          <w:szCs w:val="28"/>
          <w:lang w:val="pl-PL"/>
        </w:rPr>
      </w:pPr>
    </w:p>
    <w:p w14:paraId="7E6D615B" w14:textId="64467A52" w:rsidR="0034225E" w:rsidRDefault="0034225E" w:rsidP="001808FF">
      <w:pPr>
        <w:rPr>
          <w:rFonts w:eastAsiaTheme="minorEastAsia"/>
          <w:sz w:val="28"/>
          <w:szCs w:val="28"/>
          <w:lang w:val="pl-PL"/>
        </w:rPr>
      </w:pPr>
      <w:r>
        <w:rPr>
          <w:rFonts w:eastAsiaTheme="minorEastAsia"/>
          <w:sz w:val="28"/>
          <w:szCs w:val="28"/>
          <w:lang w:val="pl-PL"/>
        </w:rPr>
        <w:t>Interpretacja współczynnika asymetrii</w:t>
      </w:r>
    </w:p>
    <w:p w14:paraId="783BD3C3" w14:textId="27E61EB9" w:rsidR="0034225E" w:rsidRDefault="0034225E" w:rsidP="001808FF">
      <w:pPr>
        <w:rPr>
          <w:rFonts w:eastAsiaTheme="minorEastAsia"/>
          <w:sz w:val="28"/>
          <w:szCs w:val="28"/>
          <w:lang w:val="pl-PL"/>
        </w:rPr>
      </w:pPr>
      <w:r w:rsidRPr="0034225E">
        <w:rPr>
          <w:rFonts w:eastAsiaTheme="minorEastAsia"/>
          <w:noProof/>
          <w:sz w:val="28"/>
          <w:szCs w:val="28"/>
          <w:lang w:val="pl-PL"/>
        </w:rPr>
        <w:drawing>
          <wp:inline distT="0" distB="0" distL="0" distR="0" wp14:anchorId="42356C02" wp14:editId="167D6989">
            <wp:extent cx="6182588" cy="2267266"/>
            <wp:effectExtent l="0" t="0" r="8890" b="0"/>
            <wp:docPr id="183373849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38497" name="Obraz 1" descr="Obraz zawierający tekst, zrzut ekranu, Czcionka, numer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3138" w14:textId="7E3517FB" w:rsidR="001808FF" w:rsidRDefault="001808FF" w:rsidP="001808FF">
      <w:pPr>
        <w:rPr>
          <w:rFonts w:eastAsiaTheme="minorEastAsia"/>
          <w:sz w:val="28"/>
          <w:szCs w:val="28"/>
          <w:lang w:val="pl-PL"/>
        </w:rPr>
      </w:pPr>
    </w:p>
    <w:p w14:paraId="163D741D" w14:textId="77777777" w:rsidR="007717DD" w:rsidRDefault="007717DD" w:rsidP="001808FF">
      <w:pPr>
        <w:rPr>
          <w:rFonts w:eastAsiaTheme="minorEastAsia"/>
          <w:sz w:val="28"/>
          <w:szCs w:val="28"/>
          <w:lang w:val="pl-PL"/>
        </w:rPr>
      </w:pPr>
    </w:p>
    <w:p w14:paraId="58245DAF" w14:textId="77777777" w:rsidR="007717DD" w:rsidRDefault="007717DD" w:rsidP="001808FF">
      <w:pPr>
        <w:rPr>
          <w:rFonts w:eastAsiaTheme="minorEastAsia"/>
          <w:sz w:val="28"/>
          <w:szCs w:val="28"/>
          <w:lang w:val="pl-PL"/>
        </w:rPr>
      </w:pPr>
    </w:p>
    <w:p w14:paraId="37A3E5AB" w14:textId="77777777" w:rsidR="007717DD" w:rsidRDefault="007717DD" w:rsidP="001808FF">
      <w:pPr>
        <w:rPr>
          <w:rFonts w:eastAsiaTheme="minorEastAsia"/>
          <w:sz w:val="28"/>
          <w:szCs w:val="28"/>
          <w:lang w:val="pl-PL"/>
        </w:rPr>
      </w:pPr>
    </w:p>
    <w:p w14:paraId="6D0A1222" w14:textId="77777777" w:rsidR="00CA10E9" w:rsidRDefault="00CA10E9" w:rsidP="00CA10E9">
      <w:pPr>
        <w:pStyle w:val="Default"/>
        <w:rPr>
          <w:sz w:val="22"/>
          <w:szCs w:val="22"/>
          <w:lang w:val="pl-PL"/>
        </w:rPr>
      </w:pPr>
    </w:p>
    <w:sectPr w:rsidR="00CA10E9" w:rsidSect="00D454A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3EB3"/>
    <w:multiLevelType w:val="hybridMultilevel"/>
    <w:tmpl w:val="73646658"/>
    <w:lvl w:ilvl="0" w:tplc="E2E878EC">
      <w:start w:val="4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C52B2"/>
    <w:multiLevelType w:val="hybridMultilevel"/>
    <w:tmpl w:val="2E3C14BA"/>
    <w:lvl w:ilvl="0" w:tplc="041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B5059"/>
    <w:multiLevelType w:val="hybridMultilevel"/>
    <w:tmpl w:val="7CA8A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F5836"/>
    <w:multiLevelType w:val="hybridMultilevel"/>
    <w:tmpl w:val="912E2152"/>
    <w:lvl w:ilvl="0" w:tplc="0D18C5C4">
      <w:start w:val="4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A1358"/>
    <w:multiLevelType w:val="hybridMultilevel"/>
    <w:tmpl w:val="A87AC71A"/>
    <w:lvl w:ilvl="0" w:tplc="68E0C1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C43806"/>
    <w:multiLevelType w:val="hybridMultilevel"/>
    <w:tmpl w:val="48C640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892945">
    <w:abstractNumId w:val="2"/>
  </w:num>
  <w:num w:numId="2" w16cid:durableId="1784031788">
    <w:abstractNumId w:val="5"/>
  </w:num>
  <w:num w:numId="3" w16cid:durableId="1152914253">
    <w:abstractNumId w:val="4"/>
  </w:num>
  <w:num w:numId="4" w16cid:durableId="357240748">
    <w:abstractNumId w:val="0"/>
  </w:num>
  <w:num w:numId="5" w16cid:durableId="1747531439">
    <w:abstractNumId w:val="3"/>
  </w:num>
  <w:num w:numId="6" w16cid:durableId="2079472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A5"/>
    <w:rsid w:val="001808FF"/>
    <w:rsid w:val="001C68DC"/>
    <w:rsid w:val="00244D6E"/>
    <w:rsid w:val="00276390"/>
    <w:rsid w:val="00311DBC"/>
    <w:rsid w:val="0034225E"/>
    <w:rsid w:val="00496C28"/>
    <w:rsid w:val="005C76D3"/>
    <w:rsid w:val="00671F34"/>
    <w:rsid w:val="00713B6A"/>
    <w:rsid w:val="00721EC0"/>
    <w:rsid w:val="007717DD"/>
    <w:rsid w:val="0079433C"/>
    <w:rsid w:val="007F14A5"/>
    <w:rsid w:val="0089333D"/>
    <w:rsid w:val="008F4FE4"/>
    <w:rsid w:val="00943CA5"/>
    <w:rsid w:val="00963AF6"/>
    <w:rsid w:val="009C6740"/>
    <w:rsid w:val="00B170D1"/>
    <w:rsid w:val="00B70460"/>
    <w:rsid w:val="00BE3DBF"/>
    <w:rsid w:val="00C73AFF"/>
    <w:rsid w:val="00CA10E9"/>
    <w:rsid w:val="00D454A8"/>
    <w:rsid w:val="00D60097"/>
    <w:rsid w:val="00D72752"/>
    <w:rsid w:val="00D8119E"/>
    <w:rsid w:val="00DF12C6"/>
    <w:rsid w:val="00F02472"/>
    <w:rsid w:val="00F6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81DB5"/>
  <w15:chartTrackingRefBased/>
  <w15:docId w15:val="{835E3FF0-FD7C-49E5-9F00-7EEABF6B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44D6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43CA5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F63A4C"/>
    <w:rPr>
      <w:color w:val="808080"/>
    </w:rPr>
  </w:style>
  <w:style w:type="paragraph" w:customStyle="1" w:styleId="Default">
    <w:name w:val="Default"/>
    <w:rsid w:val="00DF12C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-Siatka">
    <w:name w:val="Table Grid"/>
    <w:basedOn w:val="Standardowy"/>
    <w:uiPriority w:val="39"/>
    <w:rsid w:val="00244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akcent5">
    <w:name w:val="Grid Table 4 Accent 5"/>
    <w:basedOn w:val="Standardowy"/>
    <w:uiPriority w:val="49"/>
    <w:rsid w:val="00244D6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listy3akcent5">
    <w:name w:val="List Table 3 Accent 5"/>
    <w:basedOn w:val="Standardowy"/>
    <w:uiPriority w:val="48"/>
    <w:rsid w:val="00244D6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7kolorowaakcent1">
    <w:name w:val="Grid Table 7 Colorful Accent 1"/>
    <w:basedOn w:val="Standardowy"/>
    <w:uiPriority w:val="52"/>
    <w:rsid w:val="00671F3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elasiatki6kolorowaakcent1">
    <w:name w:val="Grid Table 6 Colorful Accent 1"/>
    <w:basedOn w:val="Standardowy"/>
    <w:uiPriority w:val="51"/>
    <w:rsid w:val="00671F3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0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148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Bożena Staruch</dc:creator>
  <cp:keywords/>
  <dc:description/>
  <cp:lastModifiedBy>Bozena Staruch</cp:lastModifiedBy>
  <cp:revision>3</cp:revision>
  <cp:lastPrinted>2023-02-23T08:26:00Z</cp:lastPrinted>
  <dcterms:created xsi:type="dcterms:W3CDTF">2025-03-13T20:28:00Z</dcterms:created>
  <dcterms:modified xsi:type="dcterms:W3CDTF">2026-03-10T09:57:00Z</dcterms:modified>
</cp:coreProperties>
</file>