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A9CB2" w14:textId="77777777" w:rsidR="00710871" w:rsidRPr="002C70D0" w:rsidRDefault="00710871" w:rsidP="00710871">
      <w:pPr>
        <w:pStyle w:val="3"/>
        <w:rPr>
          <w:rStyle w:val="a7"/>
          <w:rFonts w:cs="Segoe UI"/>
          <w:b/>
          <w:bCs/>
          <w:color w:val="0F1115"/>
        </w:rPr>
      </w:pPr>
      <w:r w:rsidRPr="002C70D0">
        <w:rPr>
          <w:rStyle w:val="a7"/>
          <w:rFonts w:cs="Segoe UI" w:hint="eastAsia"/>
          <w:b/>
          <w:bCs/>
          <w:color w:val="0F1115"/>
        </w:rPr>
        <w:t>3</w:t>
      </w:r>
      <w:r w:rsidRPr="002C70D0">
        <w:rPr>
          <w:rStyle w:val="a7"/>
          <w:rFonts w:cs="Segoe UI"/>
          <w:b/>
          <w:bCs/>
          <w:color w:val="0F1115"/>
        </w:rPr>
        <w:t xml:space="preserve">.3 </w:t>
      </w:r>
      <w:r w:rsidRPr="002C70D0">
        <w:rPr>
          <w:rStyle w:val="a7"/>
          <w:rFonts w:cs="Segoe UI" w:hint="eastAsia"/>
          <w:b/>
          <w:bCs/>
          <w:color w:val="0F1115"/>
        </w:rPr>
        <w:t>属性推断攻击（</w:t>
      </w:r>
      <w:r w:rsidRPr="002C70D0">
        <w:rPr>
          <w:rStyle w:val="a7"/>
          <w:rFonts w:cs="Segoe UI"/>
          <w:b/>
          <w:bCs/>
          <w:color w:val="0F1115"/>
        </w:rPr>
        <w:t>Attribute Inference Attacks）</w:t>
      </w:r>
    </w:p>
    <w:p w14:paraId="15759D1C" w14:textId="77777777" w:rsidR="00710871" w:rsidRDefault="00710871">
      <w:pPr>
        <w:rPr>
          <w:rFonts w:cs="Segoe UI"/>
          <w:color w:val="0F1115"/>
          <w:szCs w:val="21"/>
        </w:rPr>
      </w:pPr>
      <w:r w:rsidRPr="00C60CE0">
        <w:rPr>
          <w:rFonts w:cs="Segoe UI"/>
          <w:color w:val="0F1115"/>
          <w:szCs w:val="21"/>
        </w:rPr>
        <w:t>攻击者利用公开的、非敏感的数据，通过提交计算任务，推断出与之相关的、未公开的敏感属性。</w:t>
      </w:r>
    </w:p>
    <w:p w14:paraId="0BF73F89" w14:textId="5C18F324" w:rsidR="00345FA3" w:rsidRDefault="00710871">
      <w:pPr>
        <w:rPr>
          <w:rFonts w:cs="Segoe UI"/>
          <w:color w:val="0F1115"/>
          <w:szCs w:val="21"/>
        </w:rPr>
      </w:pPr>
      <w:r w:rsidRPr="00C60CE0">
        <w:rPr>
          <w:rFonts w:cs="Segoe UI"/>
          <w:color w:val="0F1115"/>
          <w:szCs w:val="21"/>
        </w:rPr>
        <w:t>例如，结合公开的卫星海面温度数据，通过复杂关联分析，推断出特定水域未公开的底层盐度或叶绿素浓度（与军事潜艇活动或渔业资源相关）。</w:t>
      </w:r>
    </w:p>
    <w:p w14:paraId="4434A038" w14:textId="31F34CA7" w:rsidR="00710871" w:rsidRDefault="00710871">
      <w:pPr>
        <w:rPr>
          <w:rFonts w:cs="Segoe UI"/>
          <w:color w:val="0F1115"/>
          <w:szCs w:val="21"/>
        </w:rPr>
      </w:pPr>
    </w:p>
    <w:p w14:paraId="2E35FE9F" w14:textId="729D3E3A" w:rsidR="00710871" w:rsidRDefault="00710871">
      <w:pPr>
        <w:rPr>
          <w:rFonts w:hint="eastAsia"/>
        </w:rPr>
      </w:pPr>
      <w:r>
        <w:rPr>
          <w:rFonts w:cs="Segoe UI" w:hint="eastAsia"/>
          <w:color w:val="0F1115"/>
          <w:szCs w:val="21"/>
        </w:rPr>
        <w:t>场景</w:t>
      </w:r>
      <w:proofErr w:type="gramStart"/>
      <w:r>
        <w:rPr>
          <w:rFonts w:cs="Segoe UI" w:hint="eastAsia"/>
          <w:color w:val="0F1115"/>
          <w:szCs w:val="21"/>
        </w:rPr>
        <w:t>一</w:t>
      </w:r>
      <w:proofErr w:type="gramEnd"/>
      <w:r>
        <w:rPr>
          <w:rFonts w:cs="Segoe UI" w:hint="eastAsia"/>
          <w:color w:val="0F1115"/>
          <w:szCs w:val="21"/>
        </w:rPr>
        <w:t>：根据A海域的</w:t>
      </w:r>
      <w:r>
        <w:rPr>
          <w:rStyle w:val="a7"/>
          <w:rFonts w:ascii="Segoe UI" w:hAnsi="Segoe UI" w:cs="Segoe UI"/>
          <w:color w:val="0F1115"/>
          <w:shd w:val="clear" w:color="auto" w:fill="FFFFFF"/>
        </w:rPr>
        <w:t>公开的卫星海面温度（</w:t>
      </w:r>
      <w:r>
        <w:rPr>
          <w:rStyle w:val="a7"/>
          <w:rFonts w:ascii="Segoe UI" w:hAnsi="Segoe UI" w:cs="Segoe UI"/>
          <w:color w:val="0F1115"/>
          <w:shd w:val="clear" w:color="auto" w:fill="FFFFFF"/>
        </w:rPr>
        <w:t>SST</w:t>
      </w:r>
      <w:r>
        <w:rPr>
          <w:rStyle w:val="a7"/>
          <w:rFonts w:ascii="Segoe UI" w:hAnsi="Segoe UI" w:cs="Segoe UI"/>
          <w:color w:val="0F1115"/>
          <w:shd w:val="clear" w:color="auto" w:fill="FFFFFF"/>
        </w:rPr>
        <w:t>）数据</w:t>
      </w:r>
      <w:r w:rsidRPr="00710871">
        <w:rPr>
          <w:rStyle w:val="a7"/>
          <w:rFonts w:ascii="Segoe UI" w:hAnsi="Segoe UI" w:cs="Segoe UI" w:hint="eastAsia"/>
          <w:b w:val="0"/>
          <w:bCs w:val="0"/>
          <w:color w:val="0F1115"/>
          <w:shd w:val="clear" w:color="auto" w:fill="FFFFFF"/>
        </w:rPr>
        <w:t>去推断</w:t>
      </w:r>
      <w:r>
        <w:rPr>
          <w:rStyle w:val="a7"/>
          <w:rFonts w:ascii="Segoe UI" w:hAnsi="Segoe UI" w:cs="Segoe UI" w:hint="eastAsia"/>
          <w:b w:val="0"/>
          <w:bCs w:val="0"/>
          <w:color w:val="0F1115"/>
          <w:shd w:val="clear" w:color="auto" w:fill="FFFFFF"/>
        </w:rPr>
        <w:t>该海域</w:t>
      </w:r>
      <w:r>
        <w:rPr>
          <w:rStyle w:val="a7"/>
          <w:rFonts w:ascii="Segoe UI" w:hAnsi="Segoe UI" w:cs="Segoe UI"/>
          <w:color w:val="0F1115"/>
          <w:shd w:val="clear" w:color="auto" w:fill="FFFFFF"/>
        </w:rPr>
        <w:t>未公开的底层盐度</w:t>
      </w:r>
    </w:p>
    <w:sectPr w:rsidR="00710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8092A" w14:textId="77777777" w:rsidR="0002129B" w:rsidRDefault="0002129B" w:rsidP="00710871">
      <w:r>
        <w:separator/>
      </w:r>
    </w:p>
  </w:endnote>
  <w:endnote w:type="continuationSeparator" w:id="0">
    <w:p w14:paraId="6E26F7CC" w14:textId="77777777" w:rsidR="0002129B" w:rsidRDefault="0002129B" w:rsidP="00710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1680F" w14:textId="77777777" w:rsidR="0002129B" w:rsidRDefault="0002129B" w:rsidP="00710871">
      <w:r>
        <w:separator/>
      </w:r>
    </w:p>
  </w:footnote>
  <w:footnote w:type="continuationSeparator" w:id="0">
    <w:p w14:paraId="1BAA108E" w14:textId="77777777" w:rsidR="0002129B" w:rsidRDefault="0002129B" w:rsidP="007108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7E"/>
    <w:rsid w:val="0002129B"/>
    <w:rsid w:val="00345FA3"/>
    <w:rsid w:val="004C577E"/>
    <w:rsid w:val="006B2FA6"/>
    <w:rsid w:val="0071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B0DE30"/>
  <w15:chartTrackingRefBased/>
  <w15:docId w15:val="{C2BC3EED-5205-4691-9837-C12B0A7E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71087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08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08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08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0871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710871"/>
    <w:rPr>
      <w:b/>
      <w:bCs/>
      <w:sz w:val="32"/>
      <w:szCs w:val="32"/>
    </w:rPr>
  </w:style>
  <w:style w:type="character" w:styleId="a7">
    <w:name w:val="Strong"/>
    <w:basedOn w:val="a0"/>
    <w:uiPriority w:val="22"/>
    <w:qFormat/>
    <w:rsid w:val="007108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明豪 王</dc:creator>
  <cp:keywords/>
  <dc:description/>
  <cp:lastModifiedBy>明豪 王</cp:lastModifiedBy>
  <cp:revision>3</cp:revision>
  <dcterms:created xsi:type="dcterms:W3CDTF">2025-09-11T14:30:00Z</dcterms:created>
  <dcterms:modified xsi:type="dcterms:W3CDTF">2025-09-11T15:01:00Z</dcterms:modified>
</cp:coreProperties>
</file>