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476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b/>
          <w:bCs/>
          <w:sz w:val="24"/>
        </w:rPr>
        <w:t>Table 1</w:t>
      </w:r>
      <w:r>
        <w:rPr>
          <w:rFonts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</w:rPr>
        <w:t xml:space="preserve">Prediction results on validation set, compared with </w:t>
      </w:r>
      <w:r>
        <w:rPr>
          <w:rFonts w:hint="eastAsia" w:ascii="Times New Roman" w:hAnsi="Times New Roman" w:eastAsia="宋体" w:cs="Times New Roman"/>
          <w:sz w:val="24"/>
        </w:rPr>
        <w:t>five</w:t>
      </w:r>
      <w:r>
        <w:rPr>
          <w:rFonts w:ascii="Times New Roman" w:hAnsi="Times New Roman" w:eastAsia="宋体" w:cs="Times New Roman"/>
          <w:sz w:val="24"/>
        </w:rPr>
        <w:t xml:space="preserve"> deep learning </w:t>
      </w:r>
      <w:r>
        <w:rPr>
          <w:rFonts w:hint="eastAsia" w:ascii="Times New Roman" w:hAnsi="Times New Roman" w:eastAsia="宋体" w:cs="Times New Roman"/>
          <w:sz w:val="24"/>
        </w:rPr>
        <w:t xml:space="preserve">. 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337"/>
        <w:gridCol w:w="1334"/>
        <w:gridCol w:w="1339"/>
        <w:gridCol w:w="1348"/>
        <w:gridCol w:w="1378"/>
      </w:tblGrid>
      <w:tr w14:paraId="3896568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bottom w:val="single" w:color="auto" w:sz="6" w:space="0"/>
            </w:tcBorders>
          </w:tcPr>
          <w:p w14:paraId="76D23E1D">
            <w:r>
              <w:t>Model</w:t>
            </w:r>
          </w:p>
        </w:tc>
        <w:tc>
          <w:tcPr>
            <w:tcW w:w="1337" w:type="dxa"/>
            <w:tcBorders>
              <w:bottom w:val="single" w:color="auto" w:sz="6" w:space="0"/>
            </w:tcBorders>
          </w:tcPr>
          <w:p w14:paraId="17794A8C">
            <w:r>
              <w:t>SEN(%)</w:t>
            </w:r>
          </w:p>
        </w:tc>
        <w:tc>
          <w:tcPr>
            <w:tcW w:w="1334" w:type="dxa"/>
            <w:tcBorders>
              <w:bottom w:val="single" w:color="auto" w:sz="6" w:space="0"/>
            </w:tcBorders>
          </w:tcPr>
          <w:p w14:paraId="553DA605">
            <w:r>
              <w:t>SPE(%)</w:t>
            </w:r>
          </w:p>
        </w:tc>
        <w:tc>
          <w:tcPr>
            <w:tcW w:w="1339" w:type="dxa"/>
            <w:tcBorders>
              <w:bottom w:val="single" w:color="auto" w:sz="6" w:space="0"/>
            </w:tcBorders>
          </w:tcPr>
          <w:p w14:paraId="71922195">
            <w:r>
              <w:t>ACC(%)</w:t>
            </w:r>
          </w:p>
        </w:tc>
        <w:tc>
          <w:tcPr>
            <w:tcW w:w="1348" w:type="dxa"/>
            <w:tcBorders>
              <w:bottom w:val="single" w:color="auto" w:sz="6" w:space="0"/>
            </w:tcBorders>
          </w:tcPr>
          <w:p w14:paraId="06492424">
            <w:r>
              <w:t>MCC(%)</w:t>
            </w:r>
          </w:p>
        </w:tc>
        <w:tc>
          <w:tcPr>
            <w:tcW w:w="1378" w:type="dxa"/>
            <w:tcBorders>
              <w:bottom w:val="single" w:color="auto" w:sz="6" w:space="0"/>
            </w:tcBorders>
          </w:tcPr>
          <w:p w14:paraId="4FA0884A">
            <w:r>
              <w:t>AUROC(%)</w:t>
            </w:r>
          </w:p>
        </w:tc>
      </w:tr>
      <w:tr w14:paraId="0B5ADAC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l2br w:val="nil"/>
              <w:tr2bl w:val="nil"/>
            </w:tcBorders>
          </w:tcPr>
          <w:p w14:paraId="2DAEC352">
            <w:r>
              <w:rPr>
                <w:rFonts w:ascii="Calibri" w:hAnsi="Calibri" w:eastAsia="宋体" w:cs="Calibri"/>
                <w:szCs w:val="21"/>
                <w:lang w:bidi="ar"/>
              </w:rPr>
              <w:t>CNN</w:t>
            </w:r>
          </w:p>
        </w:tc>
        <w:tc>
          <w:tcPr>
            <w:tcW w:w="1337" w:type="dxa"/>
            <w:tcBorders>
              <w:tl2br w:val="nil"/>
              <w:tr2bl w:val="nil"/>
            </w:tcBorders>
          </w:tcPr>
          <w:p w14:paraId="4624A2DE">
            <w:pPr>
              <w:rPr>
                <w:b/>
                <w:bCs/>
              </w:rPr>
            </w:pPr>
            <w:r>
              <w:rPr>
                <w:rFonts w:ascii="Calibri" w:hAnsi="Calibri" w:eastAsia="宋体" w:cs="Calibri"/>
                <w:szCs w:val="21"/>
                <w:lang w:bidi="ar"/>
              </w:rPr>
              <w:t>68.78</w:t>
            </w:r>
          </w:p>
        </w:tc>
        <w:tc>
          <w:tcPr>
            <w:tcW w:w="1334" w:type="dxa"/>
            <w:tcBorders>
              <w:tl2br w:val="nil"/>
              <w:tr2bl w:val="nil"/>
            </w:tcBorders>
          </w:tcPr>
          <w:p w14:paraId="5A4C93EF">
            <w:r>
              <w:rPr>
                <w:rFonts w:ascii="Calibri" w:hAnsi="Calibri" w:eastAsia="宋体" w:cs="Calibri"/>
                <w:szCs w:val="21"/>
                <w:lang w:bidi="ar"/>
              </w:rPr>
              <w:t>81.00</w:t>
            </w:r>
          </w:p>
        </w:tc>
        <w:tc>
          <w:tcPr>
            <w:tcW w:w="1339" w:type="dxa"/>
            <w:tcBorders>
              <w:tl2br w:val="nil"/>
              <w:tr2bl w:val="nil"/>
            </w:tcBorders>
          </w:tcPr>
          <w:p w14:paraId="38C0A95B">
            <w:r>
              <w:rPr>
                <w:rFonts w:ascii="Calibri" w:hAnsi="Calibri" w:eastAsia="宋体" w:cs="Calibri"/>
                <w:szCs w:val="21"/>
                <w:lang w:bidi="ar"/>
              </w:rPr>
              <w:t>74.89</w:t>
            </w:r>
          </w:p>
        </w:tc>
        <w:tc>
          <w:tcPr>
            <w:tcW w:w="1348" w:type="dxa"/>
            <w:tcBorders>
              <w:tl2br w:val="nil"/>
              <w:tr2bl w:val="nil"/>
            </w:tcBorders>
          </w:tcPr>
          <w:p w14:paraId="0FA26791">
            <w:r>
              <w:rPr>
                <w:rFonts w:ascii="Calibri" w:hAnsi="Calibri" w:eastAsia="宋体" w:cs="Calibri"/>
                <w:szCs w:val="21"/>
                <w:lang w:bidi="ar"/>
              </w:rPr>
              <w:t>50.15</w:t>
            </w:r>
          </w:p>
        </w:tc>
        <w:tc>
          <w:tcPr>
            <w:tcW w:w="1378" w:type="dxa"/>
            <w:tcBorders>
              <w:tl2br w:val="nil"/>
              <w:tr2bl w:val="nil"/>
            </w:tcBorders>
          </w:tcPr>
          <w:p w14:paraId="43BD7ECB">
            <w:r>
              <w:rPr>
                <w:rFonts w:ascii="Calibri" w:hAnsi="Calibri" w:eastAsia="宋体" w:cs="Calibri"/>
                <w:szCs w:val="21"/>
                <w:lang w:bidi="ar"/>
              </w:rPr>
              <w:t>84.57</w:t>
            </w:r>
          </w:p>
        </w:tc>
      </w:tr>
      <w:tr w14:paraId="44B1D3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l2br w:val="nil"/>
              <w:tr2bl w:val="nil"/>
            </w:tcBorders>
          </w:tcPr>
          <w:p w14:paraId="69383520">
            <w:r>
              <w:rPr>
                <w:rFonts w:hint="eastAsia"/>
              </w:rPr>
              <w:t>LSTM</w:t>
            </w:r>
          </w:p>
        </w:tc>
        <w:tc>
          <w:tcPr>
            <w:tcW w:w="1337" w:type="dxa"/>
            <w:tcBorders>
              <w:tl2br w:val="nil"/>
              <w:tr2bl w:val="nil"/>
            </w:tcBorders>
          </w:tcPr>
          <w:p w14:paraId="66EE65C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88.24</w:t>
            </w:r>
          </w:p>
        </w:tc>
        <w:tc>
          <w:tcPr>
            <w:tcW w:w="1334" w:type="dxa"/>
            <w:tcBorders>
              <w:tl2br w:val="nil"/>
              <w:tr2bl w:val="nil"/>
            </w:tcBorders>
          </w:tcPr>
          <w:p w14:paraId="5A30A436">
            <w:r>
              <w:rPr>
                <w:rFonts w:hint="eastAsia"/>
              </w:rPr>
              <w:t>74.21</w:t>
            </w:r>
          </w:p>
        </w:tc>
        <w:tc>
          <w:tcPr>
            <w:tcW w:w="1339" w:type="dxa"/>
            <w:tcBorders>
              <w:tl2br w:val="nil"/>
              <w:tr2bl w:val="nil"/>
            </w:tcBorders>
          </w:tcPr>
          <w:p w14:paraId="43AC9613">
            <w:r>
              <w:rPr>
                <w:rFonts w:hint="eastAsia"/>
              </w:rPr>
              <w:t>81.22</w:t>
            </w:r>
          </w:p>
        </w:tc>
        <w:tc>
          <w:tcPr>
            <w:tcW w:w="1348" w:type="dxa"/>
            <w:tcBorders>
              <w:tl2br w:val="nil"/>
              <w:tr2bl w:val="nil"/>
            </w:tcBorders>
          </w:tcPr>
          <w:p w14:paraId="4A692204">
            <w:r>
              <w:rPr>
                <w:rFonts w:hint="eastAsia"/>
              </w:rPr>
              <w:t>63.07</w:t>
            </w:r>
          </w:p>
        </w:tc>
        <w:tc>
          <w:tcPr>
            <w:tcW w:w="1378" w:type="dxa"/>
            <w:tcBorders>
              <w:tl2br w:val="nil"/>
              <w:tr2bl w:val="nil"/>
            </w:tcBorders>
          </w:tcPr>
          <w:p w14:paraId="0DAEA7D9">
            <w:r>
              <w:rPr>
                <w:rFonts w:hint="eastAsia"/>
              </w:rPr>
              <w:t>89.10</w:t>
            </w:r>
          </w:p>
        </w:tc>
      </w:tr>
      <w:tr w14:paraId="52CCF14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l2br w:val="nil"/>
              <w:tr2bl w:val="nil"/>
            </w:tcBorders>
          </w:tcPr>
          <w:p w14:paraId="6329DD8B">
            <w:r>
              <w:rPr>
                <w:rFonts w:hint="eastAsia"/>
              </w:rPr>
              <w:t>LSTM+ATT</w:t>
            </w:r>
          </w:p>
        </w:tc>
        <w:tc>
          <w:tcPr>
            <w:tcW w:w="1337" w:type="dxa"/>
            <w:tcBorders>
              <w:tl2br w:val="nil"/>
              <w:tr2bl w:val="nil"/>
            </w:tcBorders>
          </w:tcPr>
          <w:p w14:paraId="2CFE75B5">
            <w:r>
              <w:rPr>
                <w:rFonts w:hint="eastAsia"/>
              </w:rPr>
              <w:t>82.81</w:t>
            </w:r>
          </w:p>
        </w:tc>
        <w:tc>
          <w:tcPr>
            <w:tcW w:w="1334" w:type="dxa"/>
            <w:tcBorders>
              <w:tl2br w:val="nil"/>
              <w:tr2bl w:val="nil"/>
            </w:tcBorders>
          </w:tcPr>
          <w:p w14:paraId="421B69FB">
            <w:r>
              <w:rPr>
                <w:rFonts w:hint="eastAsia"/>
              </w:rPr>
              <w:t>80.54</w:t>
            </w:r>
          </w:p>
        </w:tc>
        <w:tc>
          <w:tcPr>
            <w:tcW w:w="1339" w:type="dxa"/>
            <w:tcBorders>
              <w:tl2br w:val="nil"/>
              <w:tr2bl w:val="nil"/>
            </w:tcBorders>
          </w:tcPr>
          <w:p w14:paraId="3B04D93C">
            <w:r>
              <w:t>81.</w:t>
            </w:r>
            <w:r>
              <w:rPr>
                <w:rFonts w:hint="eastAsia"/>
              </w:rPr>
              <w:t>67</w:t>
            </w:r>
          </w:p>
        </w:tc>
        <w:tc>
          <w:tcPr>
            <w:tcW w:w="1348" w:type="dxa"/>
            <w:tcBorders>
              <w:tl2br w:val="nil"/>
              <w:tr2bl w:val="nil"/>
            </w:tcBorders>
          </w:tcPr>
          <w:p w14:paraId="0BFE2C8B">
            <w:r>
              <w:rPr>
                <w:rFonts w:hint="eastAsia"/>
              </w:rPr>
              <w:t>63.36</w:t>
            </w:r>
          </w:p>
        </w:tc>
        <w:tc>
          <w:tcPr>
            <w:tcW w:w="1378" w:type="dxa"/>
            <w:tcBorders>
              <w:tl2br w:val="nil"/>
              <w:tr2bl w:val="nil"/>
            </w:tcBorders>
          </w:tcPr>
          <w:p w14:paraId="3E196C66">
            <w:r>
              <w:rPr>
                <w:rFonts w:hint="eastAsia"/>
              </w:rPr>
              <w:t>88.57</w:t>
            </w:r>
          </w:p>
        </w:tc>
      </w:tr>
      <w:tr w14:paraId="33C4FEC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l2br w:val="nil"/>
              <w:tr2bl w:val="nil"/>
            </w:tcBorders>
          </w:tcPr>
          <w:p w14:paraId="2623D836">
            <w:r>
              <w:rPr>
                <w:rFonts w:hint="eastAsia"/>
              </w:rPr>
              <w:t>GRU</w:t>
            </w:r>
          </w:p>
        </w:tc>
        <w:tc>
          <w:tcPr>
            <w:tcW w:w="1337" w:type="dxa"/>
            <w:tcBorders>
              <w:tl2br w:val="nil"/>
              <w:tr2bl w:val="nil"/>
            </w:tcBorders>
          </w:tcPr>
          <w:p w14:paraId="72D59E37">
            <w:r>
              <w:rPr>
                <w:rFonts w:hint="eastAsia"/>
              </w:rPr>
              <w:t>85.07</w:t>
            </w:r>
          </w:p>
        </w:tc>
        <w:tc>
          <w:tcPr>
            <w:tcW w:w="1334" w:type="dxa"/>
            <w:tcBorders>
              <w:tl2br w:val="nil"/>
              <w:tr2bl w:val="nil"/>
            </w:tcBorders>
          </w:tcPr>
          <w:p w14:paraId="4C20B82A">
            <w:r>
              <w:rPr>
                <w:rFonts w:hint="eastAsia"/>
              </w:rPr>
              <w:t>77.83</w:t>
            </w:r>
          </w:p>
        </w:tc>
        <w:tc>
          <w:tcPr>
            <w:tcW w:w="1339" w:type="dxa"/>
            <w:tcBorders>
              <w:tl2br w:val="nil"/>
              <w:tr2bl w:val="nil"/>
            </w:tcBorders>
          </w:tcPr>
          <w:p w14:paraId="589F51B1">
            <w:r>
              <w:rPr>
                <w:rFonts w:hint="eastAsia"/>
              </w:rPr>
              <w:t>81.45</w:t>
            </w:r>
          </w:p>
        </w:tc>
        <w:tc>
          <w:tcPr>
            <w:tcW w:w="1348" w:type="dxa"/>
            <w:tcBorders>
              <w:tl2br w:val="nil"/>
              <w:tr2bl w:val="nil"/>
            </w:tcBorders>
          </w:tcPr>
          <w:p w14:paraId="3C752C4D">
            <w:r>
              <w:rPr>
                <w:rFonts w:hint="eastAsia"/>
              </w:rPr>
              <w:t>63.06</w:t>
            </w:r>
          </w:p>
        </w:tc>
        <w:tc>
          <w:tcPr>
            <w:tcW w:w="1378" w:type="dxa"/>
            <w:tcBorders>
              <w:tl2br w:val="nil"/>
              <w:tr2bl w:val="nil"/>
            </w:tcBorders>
          </w:tcPr>
          <w:p w14:paraId="6BDC9AC0">
            <w:r>
              <w:rPr>
                <w:rFonts w:hint="eastAsia"/>
              </w:rPr>
              <w:t>88.63</w:t>
            </w:r>
          </w:p>
        </w:tc>
      </w:tr>
      <w:tr w14:paraId="7771401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l2br w:val="nil"/>
              <w:tr2bl w:val="nil"/>
            </w:tcBorders>
          </w:tcPr>
          <w:p w14:paraId="7895139B">
            <w:r>
              <w:rPr>
                <w:rFonts w:hint="eastAsia"/>
              </w:rPr>
              <w:t>GRU+ATT</w:t>
            </w:r>
          </w:p>
        </w:tc>
        <w:tc>
          <w:tcPr>
            <w:tcW w:w="1337" w:type="dxa"/>
            <w:tcBorders>
              <w:tl2br w:val="nil"/>
              <w:tr2bl w:val="nil"/>
            </w:tcBorders>
          </w:tcPr>
          <w:p w14:paraId="4CB35F21">
            <w:r>
              <w:rPr>
                <w:rFonts w:hint="eastAsia"/>
              </w:rPr>
              <w:t>82.35</w:t>
            </w:r>
          </w:p>
        </w:tc>
        <w:tc>
          <w:tcPr>
            <w:tcW w:w="1334" w:type="dxa"/>
            <w:tcBorders>
              <w:tl2br w:val="nil"/>
              <w:tr2bl w:val="nil"/>
            </w:tcBorders>
          </w:tcPr>
          <w:p w14:paraId="4CED439F">
            <w:r>
              <w:rPr>
                <w:rFonts w:hint="eastAsia"/>
              </w:rPr>
              <w:t>81.45</w:t>
            </w:r>
          </w:p>
        </w:tc>
        <w:tc>
          <w:tcPr>
            <w:tcW w:w="1339" w:type="dxa"/>
            <w:tcBorders>
              <w:tl2br w:val="nil"/>
              <w:tr2bl w:val="nil"/>
            </w:tcBorders>
          </w:tcPr>
          <w:p w14:paraId="6EDA7207">
            <w:r>
              <w:rPr>
                <w:rFonts w:hint="eastAsia"/>
              </w:rPr>
              <w:t>81.90</w:t>
            </w:r>
          </w:p>
        </w:tc>
        <w:tc>
          <w:tcPr>
            <w:tcW w:w="1348" w:type="dxa"/>
            <w:tcBorders>
              <w:tl2br w:val="nil"/>
              <w:tr2bl w:val="nil"/>
            </w:tcBorders>
          </w:tcPr>
          <w:p w14:paraId="637E03AA">
            <w:r>
              <w:t>6</w:t>
            </w:r>
            <w:r>
              <w:rPr>
                <w:rFonts w:hint="eastAsia"/>
              </w:rPr>
              <w:t>3.80</w:t>
            </w:r>
          </w:p>
        </w:tc>
        <w:tc>
          <w:tcPr>
            <w:tcW w:w="1378" w:type="dxa"/>
            <w:tcBorders>
              <w:tl2br w:val="nil"/>
              <w:tr2bl w:val="nil"/>
            </w:tcBorders>
          </w:tcPr>
          <w:p w14:paraId="2F68F570">
            <w:r>
              <w:rPr>
                <w:rFonts w:hint="eastAsia"/>
              </w:rPr>
              <w:t>87.48</w:t>
            </w:r>
          </w:p>
        </w:tc>
      </w:tr>
      <w:tr w14:paraId="277F346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l2br w:val="nil"/>
              <w:tr2bl w:val="nil"/>
            </w:tcBorders>
          </w:tcPr>
          <w:p w14:paraId="693AF004">
            <w:r>
              <w:rPr>
                <w:rFonts w:hint="eastAsia"/>
              </w:rPr>
              <w:t>SNN-ac4C</w:t>
            </w:r>
          </w:p>
        </w:tc>
        <w:tc>
          <w:tcPr>
            <w:tcW w:w="1337" w:type="dxa"/>
            <w:tcBorders>
              <w:tl2br w:val="nil"/>
              <w:tr2bl w:val="nil"/>
            </w:tcBorders>
          </w:tcPr>
          <w:p w14:paraId="0AEFFE74">
            <w:r>
              <w:rPr>
                <w:rFonts w:hint="eastAsia"/>
              </w:rPr>
              <w:t>83.26</w:t>
            </w:r>
          </w:p>
        </w:tc>
        <w:tc>
          <w:tcPr>
            <w:tcW w:w="1334" w:type="dxa"/>
            <w:tcBorders>
              <w:tl2br w:val="nil"/>
              <w:tr2bl w:val="nil"/>
            </w:tcBorders>
          </w:tcPr>
          <w:p w14:paraId="5E09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82.35</w:t>
            </w:r>
          </w:p>
        </w:tc>
        <w:tc>
          <w:tcPr>
            <w:tcW w:w="1339" w:type="dxa"/>
            <w:tcBorders>
              <w:tl2br w:val="nil"/>
              <w:tr2bl w:val="nil"/>
            </w:tcBorders>
          </w:tcPr>
          <w:p w14:paraId="54B93621">
            <w:r>
              <w:rPr>
                <w:rFonts w:hint="eastAsia"/>
                <w:b/>
                <w:bCs/>
              </w:rPr>
              <w:t>82.81</w:t>
            </w:r>
          </w:p>
        </w:tc>
        <w:tc>
          <w:tcPr>
            <w:tcW w:w="1348" w:type="dxa"/>
            <w:tcBorders>
              <w:tl2br w:val="nil"/>
              <w:tr2bl w:val="nil"/>
            </w:tcBorders>
          </w:tcPr>
          <w:p w14:paraId="1398016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65.61</w:t>
            </w:r>
          </w:p>
        </w:tc>
        <w:tc>
          <w:tcPr>
            <w:tcW w:w="1378" w:type="dxa"/>
            <w:tcBorders>
              <w:tl2br w:val="nil"/>
              <w:tr2bl w:val="nil"/>
            </w:tcBorders>
          </w:tcPr>
          <w:p w14:paraId="4D4810D1">
            <w:r>
              <w:rPr>
                <w:rFonts w:hint="eastAsia"/>
                <w:b/>
                <w:bCs/>
              </w:rPr>
              <w:t>89.11</w:t>
            </w:r>
          </w:p>
        </w:tc>
      </w:tr>
    </w:tbl>
    <w:p w14:paraId="404F6E34">
      <w:pPr>
        <w:spacing w:line="360" w:lineRule="auto"/>
        <w:rPr>
          <w:rFonts w:ascii="Times New Roman" w:hAnsi="Times New Roman" w:cs="Times New Roman"/>
        </w:rPr>
      </w:pPr>
    </w:p>
    <w:p w14:paraId="203F1D4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b/>
          <w:bCs/>
          <w:sz w:val="24"/>
        </w:rPr>
        <w:t xml:space="preserve">Table </w:t>
      </w:r>
      <w:r>
        <w:rPr>
          <w:rFonts w:hint="eastAsia" w:ascii="Times New Roman" w:hAnsi="Times New Roman" w:eastAsia="宋体" w:cs="Times New Roman"/>
          <w:b/>
          <w:bCs/>
          <w:sz w:val="24"/>
        </w:rPr>
        <w:t>2</w:t>
      </w:r>
      <w:r>
        <w:rPr>
          <w:rFonts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</w:rPr>
        <w:t xml:space="preserve">Prediction results on </w:t>
      </w:r>
      <w:r>
        <w:rPr>
          <w:rFonts w:hint="eastAsia" w:ascii="Times New Roman" w:hAnsi="Times New Roman" w:eastAsia="宋体" w:cs="Times New Roman"/>
          <w:sz w:val="24"/>
        </w:rPr>
        <w:t>test</w:t>
      </w:r>
      <w:r>
        <w:rPr>
          <w:rFonts w:ascii="Times New Roman" w:hAnsi="Times New Roman" w:eastAsia="宋体" w:cs="Times New Roman"/>
          <w:sz w:val="24"/>
        </w:rPr>
        <w:t xml:space="preserve"> set, compared with </w:t>
      </w:r>
      <w:r>
        <w:rPr>
          <w:rFonts w:hint="eastAsia" w:ascii="Times New Roman" w:hAnsi="Times New Roman" w:eastAsia="宋体" w:cs="Times New Roman"/>
          <w:sz w:val="24"/>
        </w:rPr>
        <w:t>five</w:t>
      </w:r>
      <w:r>
        <w:rPr>
          <w:rFonts w:ascii="Times New Roman" w:hAnsi="Times New Roman" w:eastAsia="宋体" w:cs="Times New Roman"/>
          <w:sz w:val="24"/>
        </w:rPr>
        <w:t xml:space="preserve"> deep learning </w:t>
      </w:r>
      <w:r>
        <w:rPr>
          <w:rFonts w:hint="eastAsia" w:ascii="Times New Roman" w:hAnsi="Times New Roman" w:eastAsia="宋体" w:cs="Times New Roman"/>
          <w:sz w:val="24"/>
        </w:rPr>
        <w:t xml:space="preserve">. </w:t>
      </w:r>
      <w:r>
        <w:rPr>
          <w:rFonts w:hint="eastAsia" w:ascii="Times New Roman" w:hAnsi="Times New Roman" w:cs="Times New Roman"/>
        </w:rPr>
        <w:t>.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337"/>
        <w:gridCol w:w="1334"/>
        <w:gridCol w:w="1339"/>
        <w:gridCol w:w="1348"/>
        <w:gridCol w:w="1378"/>
      </w:tblGrid>
      <w:tr w14:paraId="5D379E5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bottom w:val="single" w:color="auto" w:sz="6" w:space="0"/>
            </w:tcBorders>
          </w:tcPr>
          <w:p w14:paraId="0DABB4DE">
            <w:r>
              <w:t>Model</w:t>
            </w:r>
          </w:p>
        </w:tc>
        <w:tc>
          <w:tcPr>
            <w:tcW w:w="1337" w:type="dxa"/>
            <w:tcBorders>
              <w:bottom w:val="single" w:color="auto" w:sz="6" w:space="0"/>
            </w:tcBorders>
          </w:tcPr>
          <w:p w14:paraId="2E86B96E">
            <w:r>
              <w:t>SEN(%)</w:t>
            </w:r>
          </w:p>
        </w:tc>
        <w:tc>
          <w:tcPr>
            <w:tcW w:w="1334" w:type="dxa"/>
            <w:tcBorders>
              <w:bottom w:val="single" w:color="auto" w:sz="6" w:space="0"/>
            </w:tcBorders>
          </w:tcPr>
          <w:p w14:paraId="5883E4AA">
            <w:r>
              <w:t>SPE(%)</w:t>
            </w:r>
          </w:p>
        </w:tc>
        <w:tc>
          <w:tcPr>
            <w:tcW w:w="1339" w:type="dxa"/>
            <w:tcBorders>
              <w:bottom w:val="single" w:color="auto" w:sz="6" w:space="0"/>
            </w:tcBorders>
          </w:tcPr>
          <w:p w14:paraId="6B7BBD6A">
            <w:r>
              <w:t>ACC(%)</w:t>
            </w:r>
          </w:p>
        </w:tc>
        <w:tc>
          <w:tcPr>
            <w:tcW w:w="1348" w:type="dxa"/>
            <w:tcBorders>
              <w:bottom w:val="single" w:color="auto" w:sz="6" w:space="0"/>
            </w:tcBorders>
          </w:tcPr>
          <w:p w14:paraId="35B0C078">
            <w:r>
              <w:t>MCC(%)</w:t>
            </w:r>
          </w:p>
        </w:tc>
        <w:tc>
          <w:tcPr>
            <w:tcW w:w="1378" w:type="dxa"/>
            <w:tcBorders>
              <w:bottom w:val="single" w:color="auto" w:sz="6" w:space="0"/>
            </w:tcBorders>
          </w:tcPr>
          <w:p w14:paraId="799087AD">
            <w:r>
              <w:t>AUROC(%)</w:t>
            </w:r>
          </w:p>
        </w:tc>
      </w:tr>
      <w:tr w14:paraId="76689A3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l2br w:val="nil"/>
              <w:tr2bl w:val="nil"/>
            </w:tcBorders>
          </w:tcPr>
          <w:p w14:paraId="72175113">
            <w:r>
              <w:rPr>
                <w:rFonts w:ascii="Calibri" w:hAnsi="Calibri" w:eastAsia="宋体" w:cs="Calibri"/>
                <w:szCs w:val="21"/>
                <w:lang w:bidi="ar"/>
              </w:rPr>
              <w:t>CNN</w:t>
            </w:r>
          </w:p>
        </w:tc>
        <w:tc>
          <w:tcPr>
            <w:tcW w:w="1337" w:type="dxa"/>
            <w:tcBorders>
              <w:tl2br w:val="nil"/>
              <w:tr2bl w:val="nil"/>
            </w:tcBorders>
          </w:tcPr>
          <w:p w14:paraId="55F921EF">
            <w:r>
              <w:rPr>
                <w:rFonts w:ascii="Calibri" w:hAnsi="Calibri" w:eastAsia="宋体" w:cs="Calibri"/>
                <w:szCs w:val="21"/>
                <w:lang w:bidi="ar"/>
              </w:rPr>
              <w:t>83.88</w:t>
            </w:r>
          </w:p>
        </w:tc>
        <w:tc>
          <w:tcPr>
            <w:tcW w:w="1334" w:type="dxa"/>
            <w:tcBorders>
              <w:tl2br w:val="nil"/>
              <w:tr2bl w:val="nil"/>
            </w:tcBorders>
          </w:tcPr>
          <w:p w14:paraId="379F6A17">
            <w:r>
              <w:rPr>
                <w:rFonts w:ascii="Calibri" w:hAnsi="Calibri" w:eastAsia="宋体" w:cs="Calibri"/>
                <w:szCs w:val="21"/>
                <w:lang w:bidi="ar"/>
              </w:rPr>
              <w:t>67.21</w:t>
            </w:r>
          </w:p>
        </w:tc>
        <w:tc>
          <w:tcPr>
            <w:tcW w:w="1339" w:type="dxa"/>
            <w:tcBorders>
              <w:tl2br w:val="nil"/>
              <w:tr2bl w:val="nil"/>
            </w:tcBorders>
          </w:tcPr>
          <w:p w14:paraId="45755FFF">
            <w:r>
              <w:rPr>
                <w:rFonts w:ascii="Calibri" w:hAnsi="Calibri" w:eastAsia="宋体" w:cs="Calibri"/>
                <w:szCs w:val="21"/>
                <w:lang w:bidi="ar"/>
              </w:rPr>
              <w:t>75.54</w:t>
            </w:r>
          </w:p>
        </w:tc>
        <w:tc>
          <w:tcPr>
            <w:tcW w:w="1348" w:type="dxa"/>
            <w:tcBorders>
              <w:tl2br w:val="nil"/>
              <w:tr2bl w:val="nil"/>
            </w:tcBorders>
          </w:tcPr>
          <w:p w14:paraId="27309822">
            <w:r>
              <w:rPr>
                <w:rFonts w:ascii="Calibri" w:hAnsi="Calibri" w:eastAsia="宋体" w:cs="Calibri"/>
                <w:szCs w:val="21"/>
                <w:lang w:bidi="ar"/>
              </w:rPr>
              <w:t>51.81</w:t>
            </w:r>
          </w:p>
        </w:tc>
        <w:tc>
          <w:tcPr>
            <w:tcW w:w="1378" w:type="dxa"/>
            <w:tcBorders>
              <w:tl2br w:val="nil"/>
              <w:tr2bl w:val="nil"/>
            </w:tcBorders>
          </w:tcPr>
          <w:p w14:paraId="52956C24">
            <w:r>
              <w:rPr>
                <w:rFonts w:ascii="Calibri" w:hAnsi="Calibri" w:eastAsia="宋体" w:cs="Calibri"/>
                <w:szCs w:val="21"/>
                <w:lang w:bidi="ar"/>
              </w:rPr>
              <w:t>83.28</w:t>
            </w:r>
          </w:p>
        </w:tc>
      </w:tr>
      <w:tr w14:paraId="143C94E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l2br w:val="nil"/>
              <w:tr2bl w:val="nil"/>
            </w:tcBorders>
          </w:tcPr>
          <w:p w14:paraId="38C4BCDD">
            <w:r>
              <w:rPr>
                <w:rFonts w:hint="eastAsia"/>
              </w:rPr>
              <w:t>LSTM</w:t>
            </w:r>
          </w:p>
        </w:tc>
        <w:tc>
          <w:tcPr>
            <w:tcW w:w="1337" w:type="dxa"/>
            <w:tcBorders>
              <w:tl2br w:val="nil"/>
              <w:tr2bl w:val="nil"/>
            </w:tcBorders>
          </w:tcPr>
          <w:p w14:paraId="3A19FF9F">
            <w:r>
              <w:rPr>
                <w:rFonts w:hint="eastAsia"/>
              </w:rPr>
              <w:t>80.98</w:t>
            </w:r>
          </w:p>
        </w:tc>
        <w:tc>
          <w:tcPr>
            <w:tcW w:w="1334" w:type="dxa"/>
            <w:tcBorders>
              <w:tl2br w:val="nil"/>
              <w:tr2bl w:val="nil"/>
            </w:tcBorders>
          </w:tcPr>
          <w:p w14:paraId="4E40F2CA">
            <w:r>
              <w:rPr>
                <w:rFonts w:hint="eastAsia"/>
                <w:b/>
                <w:bCs/>
              </w:rPr>
              <w:t>83.70</w:t>
            </w:r>
          </w:p>
        </w:tc>
        <w:tc>
          <w:tcPr>
            <w:tcW w:w="1339" w:type="dxa"/>
            <w:tcBorders>
              <w:tl2br w:val="nil"/>
              <w:tr2bl w:val="nil"/>
            </w:tcBorders>
          </w:tcPr>
          <w:p w14:paraId="743B549D">
            <w:r>
              <w:rPr>
                <w:rFonts w:hint="eastAsia"/>
              </w:rPr>
              <w:t>82.34</w:t>
            </w:r>
          </w:p>
        </w:tc>
        <w:tc>
          <w:tcPr>
            <w:tcW w:w="1348" w:type="dxa"/>
            <w:tcBorders>
              <w:tl2br w:val="nil"/>
              <w:tr2bl w:val="nil"/>
            </w:tcBorders>
          </w:tcPr>
          <w:p w14:paraId="40CFB39D">
            <w:r>
              <w:rPr>
                <w:rFonts w:hint="eastAsia"/>
              </w:rPr>
              <w:t>64.70</w:t>
            </w:r>
          </w:p>
        </w:tc>
        <w:tc>
          <w:tcPr>
            <w:tcW w:w="1378" w:type="dxa"/>
            <w:tcBorders>
              <w:tl2br w:val="nil"/>
              <w:tr2bl w:val="nil"/>
            </w:tcBorders>
          </w:tcPr>
          <w:p w14:paraId="3B815193">
            <w:r>
              <w:rPr>
                <w:rFonts w:hint="eastAsia"/>
              </w:rPr>
              <w:t>90.04</w:t>
            </w:r>
          </w:p>
        </w:tc>
      </w:tr>
      <w:tr w14:paraId="2491D7B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l2br w:val="nil"/>
              <w:tr2bl w:val="nil"/>
            </w:tcBorders>
          </w:tcPr>
          <w:p w14:paraId="4E111F3D">
            <w:r>
              <w:rPr>
                <w:rFonts w:hint="eastAsia"/>
              </w:rPr>
              <w:t>LSTM+ATT</w:t>
            </w:r>
          </w:p>
        </w:tc>
        <w:tc>
          <w:tcPr>
            <w:tcW w:w="1337" w:type="dxa"/>
            <w:tcBorders>
              <w:tl2br w:val="nil"/>
              <w:tr2bl w:val="nil"/>
            </w:tcBorders>
          </w:tcPr>
          <w:p w14:paraId="213299C8">
            <w:r>
              <w:rPr>
                <w:rFonts w:hint="eastAsia"/>
              </w:rPr>
              <w:t>80.70</w:t>
            </w:r>
          </w:p>
        </w:tc>
        <w:tc>
          <w:tcPr>
            <w:tcW w:w="1334" w:type="dxa"/>
            <w:tcBorders>
              <w:tl2br w:val="nil"/>
              <w:tr2bl w:val="nil"/>
            </w:tcBorders>
          </w:tcPr>
          <w:p w14:paraId="5EF6D167">
            <w:r>
              <w:rPr>
                <w:rFonts w:hint="eastAsia"/>
              </w:rPr>
              <w:t>83.15</w:t>
            </w:r>
          </w:p>
        </w:tc>
        <w:tc>
          <w:tcPr>
            <w:tcW w:w="1339" w:type="dxa"/>
            <w:tcBorders>
              <w:tl2br w:val="nil"/>
              <w:tr2bl w:val="nil"/>
            </w:tcBorders>
          </w:tcPr>
          <w:p w14:paraId="2D52B8FC">
            <w:r>
              <w:t>81.</w:t>
            </w:r>
            <w:r>
              <w:rPr>
                <w:rFonts w:hint="eastAsia"/>
              </w:rPr>
              <w:t>61</w:t>
            </w:r>
          </w:p>
        </w:tc>
        <w:tc>
          <w:tcPr>
            <w:tcW w:w="1348" w:type="dxa"/>
            <w:tcBorders>
              <w:tl2br w:val="nil"/>
              <w:tr2bl w:val="nil"/>
            </w:tcBorders>
          </w:tcPr>
          <w:p w14:paraId="0B829A60">
            <w:r>
              <w:rPr>
                <w:rFonts w:hint="eastAsia"/>
              </w:rPr>
              <w:t>63.25</w:t>
            </w:r>
          </w:p>
        </w:tc>
        <w:tc>
          <w:tcPr>
            <w:tcW w:w="1378" w:type="dxa"/>
            <w:tcBorders>
              <w:tl2br w:val="nil"/>
              <w:tr2bl w:val="nil"/>
            </w:tcBorders>
          </w:tcPr>
          <w:p w14:paraId="5E8482C4">
            <w:r>
              <w:rPr>
                <w:rFonts w:hint="eastAsia"/>
              </w:rPr>
              <w:t>89.11</w:t>
            </w:r>
          </w:p>
        </w:tc>
      </w:tr>
      <w:tr w14:paraId="3B993B9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l2br w:val="nil"/>
              <w:tr2bl w:val="nil"/>
            </w:tcBorders>
          </w:tcPr>
          <w:p w14:paraId="7F1990F4">
            <w:r>
              <w:rPr>
                <w:rFonts w:hint="eastAsia"/>
              </w:rPr>
              <w:t>GRU</w:t>
            </w:r>
          </w:p>
        </w:tc>
        <w:tc>
          <w:tcPr>
            <w:tcW w:w="1337" w:type="dxa"/>
            <w:tcBorders>
              <w:tl2br w:val="nil"/>
              <w:tr2bl w:val="nil"/>
            </w:tcBorders>
          </w:tcPr>
          <w:p w14:paraId="5E996612">
            <w:r>
              <w:rPr>
                <w:rFonts w:hint="eastAsia"/>
              </w:rPr>
              <w:t>80.80</w:t>
            </w:r>
          </w:p>
        </w:tc>
        <w:tc>
          <w:tcPr>
            <w:tcW w:w="1334" w:type="dxa"/>
            <w:tcBorders>
              <w:tl2br w:val="nil"/>
              <w:tr2bl w:val="nil"/>
            </w:tcBorders>
          </w:tcPr>
          <w:p w14:paraId="5A251E69">
            <w:r>
              <w:rPr>
                <w:rFonts w:hint="eastAsia"/>
              </w:rPr>
              <w:t>82.61</w:t>
            </w:r>
          </w:p>
        </w:tc>
        <w:tc>
          <w:tcPr>
            <w:tcW w:w="1339" w:type="dxa"/>
            <w:tcBorders>
              <w:tl2br w:val="nil"/>
              <w:tr2bl w:val="nil"/>
            </w:tcBorders>
          </w:tcPr>
          <w:p w14:paraId="342412BD">
            <w:r>
              <w:rPr>
                <w:rFonts w:hint="eastAsia"/>
              </w:rPr>
              <w:t>81.70</w:t>
            </w:r>
          </w:p>
        </w:tc>
        <w:tc>
          <w:tcPr>
            <w:tcW w:w="1348" w:type="dxa"/>
            <w:tcBorders>
              <w:tl2br w:val="nil"/>
              <w:tr2bl w:val="nil"/>
            </w:tcBorders>
          </w:tcPr>
          <w:p w14:paraId="4FA83E31">
            <w:r>
              <w:rPr>
                <w:rFonts w:hint="eastAsia"/>
              </w:rPr>
              <w:t>63.42</w:t>
            </w:r>
          </w:p>
        </w:tc>
        <w:tc>
          <w:tcPr>
            <w:tcW w:w="1378" w:type="dxa"/>
            <w:tcBorders>
              <w:tl2br w:val="nil"/>
              <w:tr2bl w:val="nil"/>
            </w:tcBorders>
          </w:tcPr>
          <w:p w14:paraId="7BEAE783">
            <w:r>
              <w:rPr>
                <w:rFonts w:hint="eastAsia"/>
              </w:rPr>
              <w:t>88.30</w:t>
            </w:r>
          </w:p>
        </w:tc>
      </w:tr>
      <w:tr w14:paraId="49C888E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l2br w:val="nil"/>
              <w:tr2bl w:val="nil"/>
            </w:tcBorders>
          </w:tcPr>
          <w:p w14:paraId="69F2C294">
            <w:r>
              <w:rPr>
                <w:rFonts w:hint="eastAsia"/>
              </w:rPr>
              <w:t>GRU+ATT</w:t>
            </w:r>
          </w:p>
        </w:tc>
        <w:tc>
          <w:tcPr>
            <w:tcW w:w="1337" w:type="dxa"/>
            <w:tcBorders>
              <w:tl2br w:val="nil"/>
              <w:tr2bl w:val="nil"/>
            </w:tcBorders>
          </w:tcPr>
          <w:p w14:paraId="6B00A2F5">
            <w:r>
              <w:rPr>
                <w:rFonts w:hint="eastAsia"/>
              </w:rPr>
              <w:t>81.34</w:t>
            </w:r>
          </w:p>
        </w:tc>
        <w:tc>
          <w:tcPr>
            <w:tcW w:w="1334" w:type="dxa"/>
            <w:tcBorders>
              <w:tl2br w:val="nil"/>
              <w:tr2bl w:val="nil"/>
            </w:tcBorders>
          </w:tcPr>
          <w:p w14:paraId="4E0C364A">
            <w:r>
              <w:rPr>
                <w:rFonts w:hint="eastAsia"/>
              </w:rPr>
              <w:t>81.16</w:t>
            </w:r>
          </w:p>
        </w:tc>
        <w:tc>
          <w:tcPr>
            <w:tcW w:w="1339" w:type="dxa"/>
            <w:tcBorders>
              <w:tl2br w:val="nil"/>
              <w:tr2bl w:val="nil"/>
            </w:tcBorders>
          </w:tcPr>
          <w:p w14:paraId="61C96045">
            <w:r>
              <w:rPr>
                <w:rFonts w:hint="eastAsia"/>
              </w:rPr>
              <w:t>81.25</w:t>
            </w:r>
          </w:p>
        </w:tc>
        <w:tc>
          <w:tcPr>
            <w:tcW w:w="1348" w:type="dxa"/>
            <w:tcBorders>
              <w:tl2br w:val="nil"/>
              <w:tr2bl w:val="nil"/>
            </w:tcBorders>
          </w:tcPr>
          <w:p w14:paraId="254DD4F2">
            <w:r>
              <w:t>6</w:t>
            </w:r>
            <w:r>
              <w:rPr>
                <w:rFonts w:hint="eastAsia"/>
              </w:rPr>
              <w:t>2.50</w:t>
            </w:r>
          </w:p>
        </w:tc>
        <w:tc>
          <w:tcPr>
            <w:tcW w:w="1378" w:type="dxa"/>
            <w:tcBorders>
              <w:tl2br w:val="nil"/>
              <w:tr2bl w:val="nil"/>
            </w:tcBorders>
          </w:tcPr>
          <w:p w14:paraId="081DC47B">
            <w:r>
              <w:rPr>
                <w:rFonts w:hint="eastAsia"/>
              </w:rPr>
              <w:t>86.90</w:t>
            </w:r>
          </w:p>
        </w:tc>
      </w:tr>
      <w:tr w14:paraId="05822E7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l2br w:val="nil"/>
              <w:tr2bl w:val="nil"/>
            </w:tcBorders>
          </w:tcPr>
          <w:p w14:paraId="669B4B5D">
            <w:r>
              <w:rPr>
                <w:rFonts w:hint="eastAsia"/>
              </w:rPr>
              <w:t>SNN-ac4C</w:t>
            </w:r>
          </w:p>
        </w:tc>
        <w:tc>
          <w:tcPr>
            <w:tcW w:w="1337" w:type="dxa"/>
            <w:tcBorders>
              <w:tl2br w:val="nil"/>
              <w:tr2bl w:val="nil"/>
            </w:tcBorders>
          </w:tcPr>
          <w:p w14:paraId="012A2D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87.68</w:t>
            </w:r>
          </w:p>
        </w:tc>
        <w:tc>
          <w:tcPr>
            <w:tcW w:w="1334" w:type="dxa"/>
            <w:tcBorders>
              <w:tl2br w:val="nil"/>
              <w:tr2bl w:val="nil"/>
            </w:tcBorders>
          </w:tcPr>
          <w:p w14:paraId="3C923F5D">
            <w:r>
              <w:rPr>
                <w:rFonts w:hint="eastAsia"/>
              </w:rPr>
              <w:t>81.52</w:t>
            </w:r>
          </w:p>
        </w:tc>
        <w:tc>
          <w:tcPr>
            <w:tcW w:w="1339" w:type="dxa"/>
            <w:tcBorders>
              <w:tl2br w:val="nil"/>
              <w:tr2bl w:val="nil"/>
            </w:tcBorders>
          </w:tcPr>
          <w:p w14:paraId="10469D31">
            <w:r>
              <w:rPr>
                <w:rFonts w:hint="eastAsia"/>
                <w:b/>
                <w:bCs/>
              </w:rPr>
              <w:t>84.60</w:t>
            </w:r>
          </w:p>
        </w:tc>
        <w:tc>
          <w:tcPr>
            <w:tcW w:w="1348" w:type="dxa"/>
            <w:tcBorders>
              <w:tl2br w:val="nil"/>
              <w:tr2bl w:val="nil"/>
            </w:tcBorders>
          </w:tcPr>
          <w:p w14:paraId="674B92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69.34</w:t>
            </w:r>
          </w:p>
        </w:tc>
        <w:tc>
          <w:tcPr>
            <w:tcW w:w="1378" w:type="dxa"/>
            <w:tcBorders>
              <w:tl2br w:val="nil"/>
              <w:tr2bl w:val="nil"/>
            </w:tcBorders>
          </w:tcPr>
          <w:p w14:paraId="672D576F">
            <w:r>
              <w:rPr>
                <w:rFonts w:hint="eastAsia"/>
                <w:b/>
                <w:bCs/>
              </w:rPr>
              <w:t>90.22</w:t>
            </w:r>
          </w:p>
        </w:tc>
      </w:tr>
    </w:tbl>
    <w:p w14:paraId="5D0C49E8"/>
    <w:p w14:paraId="53758445">
      <w:pPr>
        <w:widowControl/>
        <w:spacing w:line="360" w:lineRule="auto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Table 3</w:t>
      </w:r>
      <w:r>
        <w:rPr>
          <w:rFonts w:ascii="Times New Roman" w:hAnsi="Times New Roman" w:eastAsia="宋体" w:cs="Times New Roman"/>
          <w:sz w:val="24"/>
        </w:rPr>
        <w:t xml:space="preserve"> Prediction results on validation set for the ablation study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49C3E23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bottom w:val="single" w:color="auto" w:sz="6" w:space="0"/>
            </w:tcBorders>
          </w:tcPr>
          <w:p w14:paraId="0334FE44">
            <w:r>
              <w:t>Model</w:t>
            </w:r>
          </w:p>
        </w:tc>
        <w:tc>
          <w:tcPr>
            <w:tcW w:w="1420" w:type="dxa"/>
            <w:tcBorders>
              <w:bottom w:val="single" w:color="auto" w:sz="6" w:space="0"/>
            </w:tcBorders>
          </w:tcPr>
          <w:p w14:paraId="31200212">
            <w:r>
              <w:t>SEN(%)</w:t>
            </w:r>
          </w:p>
        </w:tc>
        <w:tc>
          <w:tcPr>
            <w:tcW w:w="1420" w:type="dxa"/>
            <w:tcBorders>
              <w:bottom w:val="single" w:color="auto" w:sz="6" w:space="0"/>
            </w:tcBorders>
          </w:tcPr>
          <w:p w14:paraId="02314A54">
            <w:r>
              <w:t>SPE(%)</w:t>
            </w:r>
          </w:p>
        </w:tc>
        <w:tc>
          <w:tcPr>
            <w:tcW w:w="1420" w:type="dxa"/>
            <w:tcBorders>
              <w:bottom w:val="single" w:color="auto" w:sz="6" w:space="0"/>
            </w:tcBorders>
          </w:tcPr>
          <w:p w14:paraId="0597DF4E">
            <w:r>
              <w:t>ACC(%)</w:t>
            </w:r>
          </w:p>
        </w:tc>
        <w:tc>
          <w:tcPr>
            <w:tcW w:w="1421" w:type="dxa"/>
            <w:tcBorders>
              <w:bottom w:val="single" w:color="auto" w:sz="6" w:space="0"/>
            </w:tcBorders>
          </w:tcPr>
          <w:p w14:paraId="02CEF237">
            <w:r>
              <w:t>MCC(%)</w:t>
            </w:r>
          </w:p>
        </w:tc>
        <w:tc>
          <w:tcPr>
            <w:tcW w:w="1421" w:type="dxa"/>
            <w:tcBorders>
              <w:bottom w:val="single" w:color="auto" w:sz="6" w:space="0"/>
            </w:tcBorders>
          </w:tcPr>
          <w:p w14:paraId="3CAFF4F7">
            <w:r>
              <w:t>AUROC(%)</w:t>
            </w:r>
          </w:p>
        </w:tc>
      </w:tr>
      <w:tr w14:paraId="3121A35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 w14:paraId="77244881">
            <w:r>
              <w:t>No-</w:t>
            </w:r>
            <w:r>
              <w:rPr>
                <w:rFonts w:hint="eastAsia"/>
              </w:rPr>
              <w:t>MHSA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1F443054">
            <w:r>
              <w:rPr>
                <w:rFonts w:hint="eastAsia"/>
              </w:rPr>
              <w:t>81.90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37849960">
            <w:r>
              <w:rPr>
                <w:rFonts w:hint="eastAsia"/>
              </w:rPr>
              <w:t>81.44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62EA5435">
            <w:r>
              <w:rPr>
                <w:rFonts w:hint="eastAsia"/>
              </w:rPr>
              <w:t>81.67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2C2C67D4">
            <w:r>
              <w:rPr>
                <w:rFonts w:hint="eastAsia"/>
              </w:rPr>
              <w:t>63.35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45E32EC4">
            <w:r>
              <w:rPr>
                <w:rFonts w:hint="eastAsia"/>
              </w:rPr>
              <w:t>89.04</w:t>
            </w:r>
          </w:p>
        </w:tc>
      </w:tr>
      <w:tr w14:paraId="242F09F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 w14:paraId="0E6479F1">
            <w:r>
              <w:t>No-</w:t>
            </w:r>
            <w:r>
              <w:rPr>
                <w:rFonts w:hint="eastAsia"/>
              </w:rPr>
              <w:t>CNN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2C19F6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86.43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73566170">
            <w:r>
              <w:rPr>
                <w:rFonts w:hint="eastAsia"/>
              </w:rPr>
              <w:t>77.83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31B17F82">
            <w:r>
              <w:rPr>
                <w:rFonts w:hint="eastAsia"/>
              </w:rPr>
              <w:t>82.13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731E7F74">
            <w:r>
              <w:rPr>
                <w:rFonts w:hint="eastAsia"/>
              </w:rPr>
              <w:t>64.49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3E2040CE">
            <w:r>
              <w:rPr>
                <w:rFonts w:hint="eastAsia"/>
              </w:rPr>
              <w:t>88.84</w:t>
            </w:r>
          </w:p>
        </w:tc>
      </w:tr>
      <w:tr w14:paraId="7C99042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 w14:paraId="3BF23748">
            <w:r>
              <w:t>No-</w:t>
            </w:r>
            <w:r>
              <w:rPr>
                <w:rFonts w:hint="eastAsia"/>
              </w:rPr>
              <w:t>BiLSTM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75B756FF">
            <w:r>
              <w:rPr>
                <w:rFonts w:hint="eastAsia"/>
              </w:rPr>
              <w:t>73.30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4B48DFCA">
            <w:r>
              <w:rPr>
                <w:rFonts w:hint="eastAsia"/>
              </w:rPr>
              <w:t>85.52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21308BE4">
            <w:r>
              <w:rPr>
                <w:rFonts w:hint="eastAsia"/>
              </w:rPr>
              <w:t>79.41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7D59F845">
            <w:r>
              <w:rPr>
                <w:rFonts w:hint="eastAsia"/>
              </w:rPr>
              <w:t>59.27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2CA351C4">
            <w:r>
              <w:rPr>
                <w:rFonts w:hint="eastAsia"/>
              </w:rPr>
              <w:t>86.44</w:t>
            </w:r>
          </w:p>
        </w:tc>
      </w:tr>
      <w:tr w14:paraId="21E2EAF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 w14:paraId="277405C1">
            <w:r>
              <w:rPr>
                <w:rFonts w:hint="eastAsia"/>
              </w:rPr>
              <w:t>No-CL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7775BCF2">
            <w:r>
              <w:rPr>
                <w:rFonts w:hint="eastAsia"/>
              </w:rPr>
              <w:t>79.19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55C3FFD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85.97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670EA967">
            <w:r>
              <w:rPr>
                <w:rFonts w:hint="eastAsia"/>
              </w:rPr>
              <w:t>82.57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28F48BFF">
            <w:r>
              <w:rPr>
                <w:rFonts w:hint="eastAsia"/>
              </w:rPr>
              <w:t>65.31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02442EF4">
            <w:r>
              <w:rPr>
                <w:rFonts w:hint="eastAsia"/>
              </w:rPr>
              <w:t>88.54</w:t>
            </w:r>
          </w:p>
        </w:tc>
      </w:tr>
      <w:tr w14:paraId="74A487A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 w14:paraId="1C6BDFF7">
            <w:r>
              <w:rPr>
                <w:rFonts w:hint="eastAsia"/>
              </w:rPr>
              <w:t>SNN-ac4C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58C0C324">
            <w:r>
              <w:rPr>
                <w:rFonts w:hint="eastAsia"/>
              </w:rPr>
              <w:t>83.26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60DF15A6">
            <w:r>
              <w:rPr>
                <w:rFonts w:hint="eastAsia"/>
              </w:rPr>
              <w:t>82.35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3B0F4BDF">
            <w:r>
              <w:rPr>
                <w:rFonts w:hint="eastAsia"/>
                <w:b/>
                <w:bCs/>
              </w:rPr>
              <w:t>82.81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6C0223E2">
            <w:r>
              <w:rPr>
                <w:rFonts w:hint="eastAsia"/>
                <w:b/>
                <w:bCs/>
              </w:rPr>
              <w:t>65.61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3D99E516">
            <w:r>
              <w:rPr>
                <w:rFonts w:hint="eastAsia"/>
                <w:b/>
                <w:bCs/>
              </w:rPr>
              <w:t>89.11</w:t>
            </w:r>
          </w:p>
        </w:tc>
      </w:tr>
    </w:tbl>
    <w:p w14:paraId="27B8EEBE"/>
    <w:p w14:paraId="1E510CCE">
      <w:pPr>
        <w:widowControl/>
        <w:spacing w:line="360" w:lineRule="auto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 xml:space="preserve">Table </w:t>
      </w:r>
      <w:r>
        <w:rPr>
          <w:rFonts w:hint="eastAsia" w:ascii="Times New Roman" w:hAnsi="Times New Roman" w:eastAsia="宋体" w:cs="Times New Roman"/>
          <w:b/>
          <w:bCs/>
          <w:sz w:val="24"/>
        </w:rPr>
        <w:t>4</w:t>
      </w:r>
      <w:r>
        <w:rPr>
          <w:rFonts w:ascii="Times New Roman" w:hAnsi="Times New Roman" w:eastAsia="宋体" w:cs="Times New Roman"/>
          <w:sz w:val="24"/>
        </w:rPr>
        <w:t xml:space="preserve"> Prediction results on </w:t>
      </w:r>
      <w:r>
        <w:rPr>
          <w:rFonts w:hint="eastAsia" w:ascii="Times New Roman" w:hAnsi="Times New Roman" w:eastAsia="宋体" w:cs="Times New Roman"/>
          <w:sz w:val="24"/>
        </w:rPr>
        <w:t>test</w:t>
      </w:r>
      <w:r>
        <w:rPr>
          <w:rFonts w:ascii="Times New Roman" w:hAnsi="Times New Roman" w:eastAsia="宋体" w:cs="Times New Roman"/>
          <w:sz w:val="24"/>
        </w:rPr>
        <w:t xml:space="preserve"> set for the ablation study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2203776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bottom w:val="single" w:color="auto" w:sz="6" w:space="0"/>
            </w:tcBorders>
          </w:tcPr>
          <w:p w14:paraId="4CDB79FC">
            <w:r>
              <w:t>Model</w:t>
            </w:r>
          </w:p>
        </w:tc>
        <w:tc>
          <w:tcPr>
            <w:tcW w:w="1420" w:type="dxa"/>
            <w:tcBorders>
              <w:bottom w:val="single" w:color="auto" w:sz="6" w:space="0"/>
            </w:tcBorders>
          </w:tcPr>
          <w:p w14:paraId="19161F77">
            <w:r>
              <w:t>SEN(%)</w:t>
            </w:r>
          </w:p>
        </w:tc>
        <w:tc>
          <w:tcPr>
            <w:tcW w:w="1420" w:type="dxa"/>
            <w:tcBorders>
              <w:bottom w:val="single" w:color="auto" w:sz="6" w:space="0"/>
            </w:tcBorders>
          </w:tcPr>
          <w:p w14:paraId="6A1FE159">
            <w:r>
              <w:t>SPE(%)</w:t>
            </w:r>
          </w:p>
        </w:tc>
        <w:tc>
          <w:tcPr>
            <w:tcW w:w="1420" w:type="dxa"/>
            <w:tcBorders>
              <w:bottom w:val="single" w:color="auto" w:sz="6" w:space="0"/>
            </w:tcBorders>
          </w:tcPr>
          <w:p w14:paraId="2AEC7FAB">
            <w:r>
              <w:t>ACC(%)</w:t>
            </w:r>
          </w:p>
        </w:tc>
        <w:tc>
          <w:tcPr>
            <w:tcW w:w="1421" w:type="dxa"/>
            <w:tcBorders>
              <w:bottom w:val="single" w:color="auto" w:sz="6" w:space="0"/>
            </w:tcBorders>
          </w:tcPr>
          <w:p w14:paraId="59649829">
            <w:r>
              <w:t>MCC(%)</w:t>
            </w:r>
          </w:p>
        </w:tc>
        <w:tc>
          <w:tcPr>
            <w:tcW w:w="1421" w:type="dxa"/>
            <w:tcBorders>
              <w:bottom w:val="single" w:color="auto" w:sz="6" w:space="0"/>
            </w:tcBorders>
          </w:tcPr>
          <w:p w14:paraId="6AEF951A">
            <w:r>
              <w:t>AUROC(%)</w:t>
            </w:r>
          </w:p>
        </w:tc>
      </w:tr>
      <w:tr w14:paraId="61B30E7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 w14:paraId="70041DFB">
            <w:r>
              <w:t>No-</w:t>
            </w:r>
            <w:r>
              <w:rPr>
                <w:rFonts w:hint="eastAsia"/>
              </w:rPr>
              <w:t>MHSA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0B0765C9">
            <w:r>
              <w:rPr>
                <w:rFonts w:hint="eastAsia"/>
              </w:rPr>
              <w:t>86.59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124E442C">
            <w:r>
              <w:rPr>
                <w:rFonts w:hint="eastAsia"/>
              </w:rPr>
              <w:t>80.98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4DC56DD5">
            <w:r>
              <w:rPr>
                <w:rFonts w:hint="eastAsia"/>
              </w:rPr>
              <w:t>83.79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19A88CA5">
            <w:r>
              <w:rPr>
                <w:rFonts w:hint="eastAsia"/>
              </w:rPr>
              <w:t>67.68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1F5B4FEE">
            <w:r>
              <w:rPr>
                <w:rFonts w:hint="eastAsia"/>
              </w:rPr>
              <w:t>90.10</w:t>
            </w:r>
          </w:p>
        </w:tc>
      </w:tr>
      <w:tr w14:paraId="08FA28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 w14:paraId="46791CB6">
            <w:r>
              <w:t>No-</w:t>
            </w:r>
            <w:r>
              <w:rPr>
                <w:rFonts w:hint="eastAsia"/>
              </w:rPr>
              <w:t>CNN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38E87936">
            <w:r>
              <w:rPr>
                <w:rFonts w:hint="eastAsia"/>
              </w:rPr>
              <w:t>86.41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24E7685C">
            <w:r>
              <w:rPr>
                <w:rFonts w:hint="eastAsia"/>
              </w:rPr>
              <w:t>78.62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018CF30D">
            <w:r>
              <w:rPr>
                <w:rFonts w:hint="eastAsia"/>
              </w:rPr>
              <w:t>82.52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07B7ACC2">
            <w:r>
              <w:rPr>
                <w:rFonts w:hint="eastAsia"/>
              </w:rPr>
              <w:t>65.23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779354E5">
            <w:r>
              <w:rPr>
                <w:rFonts w:hint="eastAsia"/>
              </w:rPr>
              <w:t>88.85</w:t>
            </w:r>
          </w:p>
        </w:tc>
      </w:tr>
      <w:tr w14:paraId="432DC53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 w14:paraId="0C15C827">
            <w:r>
              <w:t>No-</w:t>
            </w:r>
            <w:r>
              <w:rPr>
                <w:rFonts w:hint="eastAsia"/>
              </w:rPr>
              <w:t>BiLSTM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18C6D5C2">
            <w:r>
              <w:rPr>
                <w:rFonts w:hint="eastAsia"/>
              </w:rPr>
              <w:t>77.72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6F04B0D6">
            <w:r>
              <w:rPr>
                <w:rFonts w:hint="eastAsia"/>
              </w:rPr>
              <w:t>78.26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41EA1B19">
            <w:r>
              <w:rPr>
                <w:rFonts w:hint="eastAsia"/>
              </w:rPr>
              <w:t>77.99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0FAE671E">
            <w:r>
              <w:rPr>
                <w:rFonts w:hint="eastAsia"/>
              </w:rPr>
              <w:t>55.98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5EBEEB8D">
            <w:r>
              <w:rPr>
                <w:rFonts w:hint="eastAsia"/>
              </w:rPr>
              <w:t>83.92</w:t>
            </w:r>
          </w:p>
        </w:tc>
      </w:tr>
      <w:tr w14:paraId="7DB59EF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 w14:paraId="779FC4B4">
            <w:r>
              <w:rPr>
                <w:rFonts w:hint="eastAsia"/>
              </w:rPr>
              <w:t>No-CL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09BA6D91">
            <w:r>
              <w:rPr>
                <w:rFonts w:hint="eastAsia"/>
              </w:rPr>
              <w:t>85.69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5BE19D2A">
            <w:r>
              <w:rPr>
                <w:rFonts w:hint="eastAsia"/>
              </w:rPr>
              <w:t>80.62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3577E7CA">
            <w:r>
              <w:rPr>
                <w:rFonts w:hint="eastAsia"/>
              </w:rPr>
              <w:t>83.15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0B7CEB94">
            <w:r>
              <w:rPr>
                <w:rFonts w:hint="eastAsia"/>
              </w:rPr>
              <w:t>66.39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182F1390">
            <w:r>
              <w:rPr>
                <w:rFonts w:hint="eastAsia"/>
              </w:rPr>
              <w:t>90.08</w:t>
            </w:r>
          </w:p>
        </w:tc>
      </w:tr>
      <w:tr w14:paraId="788086B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 w14:paraId="1CF407E1">
            <w:r>
              <w:rPr>
                <w:rFonts w:hint="eastAsia"/>
              </w:rPr>
              <w:t>SNN-ac4C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63EAF0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87.68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5F932E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81.52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3ACEFA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84.60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3D521F3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69.34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6CAE89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90.22</w:t>
            </w:r>
          </w:p>
        </w:tc>
      </w:tr>
    </w:tbl>
    <w:p w14:paraId="00CE5109">
      <w:pPr>
        <w:spacing w:line="360" w:lineRule="auto"/>
        <w:rPr>
          <w:rFonts w:ascii="Times New Roman" w:hAnsi="Times New Roman" w:cs="Times New Roman"/>
        </w:rPr>
      </w:pPr>
    </w:p>
    <w:p w14:paraId="601118C5">
      <w:pPr>
        <w:widowControl/>
        <w:spacing w:line="360" w:lineRule="auto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 xml:space="preserve">Table </w:t>
      </w:r>
      <w:r>
        <w:rPr>
          <w:rFonts w:hint="eastAsia" w:ascii="Times New Roman" w:hAnsi="Times New Roman" w:eastAsia="宋体" w:cs="Times New Roman"/>
          <w:b/>
          <w:bCs/>
          <w:sz w:val="24"/>
        </w:rPr>
        <w:t>5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Prediction results on different set</w:t>
      </w:r>
      <w:r>
        <w:rPr>
          <w:rFonts w:ascii="Times New Roman" w:hAnsi="Times New Roman" w:eastAsia="宋体" w:cs="Times New Roman"/>
          <w:sz w:val="24"/>
        </w:rPr>
        <w:t xml:space="preserve">, compared with </w:t>
      </w:r>
      <w:r>
        <w:rPr>
          <w:rFonts w:hint="eastAsia" w:ascii="Times New Roman" w:hAnsi="Times New Roman" w:eastAsia="宋体" w:cs="Times New Roman"/>
          <w:sz w:val="24"/>
        </w:rPr>
        <w:t>current models.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12AE00D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bottom w:val="single" w:color="auto" w:sz="6" w:space="0"/>
            </w:tcBorders>
          </w:tcPr>
          <w:p w14:paraId="32743B45">
            <w:r>
              <w:t>Model</w:t>
            </w:r>
          </w:p>
        </w:tc>
        <w:tc>
          <w:tcPr>
            <w:tcW w:w="1420" w:type="dxa"/>
            <w:tcBorders>
              <w:bottom w:val="single" w:color="auto" w:sz="6" w:space="0"/>
            </w:tcBorders>
          </w:tcPr>
          <w:p w14:paraId="039A8691">
            <w:r>
              <w:t>SEN(%)</w:t>
            </w:r>
          </w:p>
        </w:tc>
        <w:tc>
          <w:tcPr>
            <w:tcW w:w="1420" w:type="dxa"/>
            <w:tcBorders>
              <w:bottom w:val="single" w:color="auto" w:sz="6" w:space="0"/>
            </w:tcBorders>
          </w:tcPr>
          <w:p w14:paraId="1AF98955">
            <w:r>
              <w:t>SPE(%)</w:t>
            </w:r>
          </w:p>
        </w:tc>
        <w:tc>
          <w:tcPr>
            <w:tcW w:w="1420" w:type="dxa"/>
            <w:tcBorders>
              <w:bottom w:val="single" w:color="auto" w:sz="6" w:space="0"/>
            </w:tcBorders>
          </w:tcPr>
          <w:p w14:paraId="3F41E4AD">
            <w:r>
              <w:t>ACC(%)</w:t>
            </w:r>
          </w:p>
        </w:tc>
        <w:tc>
          <w:tcPr>
            <w:tcW w:w="1421" w:type="dxa"/>
            <w:tcBorders>
              <w:bottom w:val="single" w:color="auto" w:sz="6" w:space="0"/>
            </w:tcBorders>
          </w:tcPr>
          <w:p w14:paraId="43638187">
            <w:r>
              <w:t>MCC(%)</w:t>
            </w:r>
          </w:p>
        </w:tc>
        <w:tc>
          <w:tcPr>
            <w:tcW w:w="1421" w:type="dxa"/>
            <w:tcBorders>
              <w:bottom w:val="single" w:color="auto" w:sz="6" w:space="0"/>
            </w:tcBorders>
          </w:tcPr>
          <w:p w14:paraId="279C146F">
            <w:r>
              <w:t>AUROC(%)</w:t>
            </w:r>
          </w:p>
        </w:tc>
      </w:tr>
      <w:tr w14:paraId="794520A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51E9C66F">
            <w:r>
              <w:rPr>
                <w:rFonts w:hint="eastAsia"/>
              </w:rPr>
              <w:t>DeepAc4C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0D76EEF2">
            <w:r>
              <w:rPr>
                <w:rFonts w:hint="eastAsia"/>
              </w:rPr>
              <w:t>82.8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67E21F60">
            <w:r>
              <w:rPr>
                <w:rFonts w:hint="eastAsia"/>
              </w:rPr>
              <w:t>75.58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74469F44">
            <w:r>
              <w:rPr>
                <w:rFonts w:hint="eastAsia"/>
              </w:rPr>
              <w:t>79.19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6DAF83FC">
            <w:r>
              <w:rPr>
                <w:rFonts w:hint="eastAsia"/>
              </w:rPr>
              <w:t>58.57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4FF9FF68">
            <w:r>
              <w:rPr>
                <w:rFonts w:hint="eastAsia"/>
              </w:rPr>
              <w:t>86.49</w:t>
            </w:r>
          </w:p>
        </w:tc>
      </w:tr>
      <w:tr w14:paraId="6E9137D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3D67B46F">
            <w:r>
              <w:rPr>
                <w:rFonts w:hint="eastAsia"/>
              </w:rPr>
              <w:t>TransC-ac4C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02336D48">
            <w:r>
              <w:rPr>
                <w:rFonts w:hint="eastAsia"/>
              </w:rPr>
              <w:t>80.94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7FD10014">
            <w:r>
              <w:rPr>
                <w:rFonts w:hint="eastAsia"/>
              </w:rPr>
              <w:t>80.45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73F60A53">
            <w:r>
              <w:rPr>
                <w:rFonts w:hint="eastAsia"/>
              </w:rPr>
              <w:t>80.69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5844F05A">
            <w:r>
              <w:rPr>
                <w:rFonts w:hint="eastAsia"/>
              </w:rPr>
              <w:t>61.46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37604924">
            <w:r>
              <w:rPr>
                <w:rFonts w:hint="eastAsia"/>
              </w:rPr>
              <w:t>86.91</w:t>
            </w:r>
          </w:p>
        </w:tc>
      </w:tr>
      <w:tr w14:paraId="07D3A88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0B3E8023">
            <w:r>
              <w:rPr>
                <w:rFonts w:hint="eastAsia"/>
              </w:rPr>
              <w:t>EMDL-ac4C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7EBD9A73">
            <w:r>
              <w:rPr>
                <w:rFonts w:hint="eastAsia"/>
              </w:rPr>
              <w:t>81.04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1CA2C2C3">
            <w:r>
              <w:rPr>
                <w:rFonts w:hint="eastAsia"/>
              </w:rPr>
              <w:t>81.73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46253A18">
            <w:r>
              <w:rPr>
                <w:rFonts w:hint="eastAsia"/>
              </w:rPr>
              <w:t>80.8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0E87B3F3">
            <w:r>
              <w:rPr>
                <w:rFonts w:hint="eastAsia"/>
              </w:rPr>
              <w:t>61.69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31FCC88C">
            <w:r>
              <w:rPr>
                <w:rFonts w:hint="eastAsia"/>
              </w:rPr>
              <w:t>87.94</w:t>
            </w:r>
          </w:p>
        </w:tc>
      </w:tr>
      <w:tr w14:paraId="58512A5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0BFC1FAC">
            <w:r>
              <w:rPr>
                <w:rFonts w:hint="eastAsia"/>
              </w:rPr>
              <w:t>SNN-ac4C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26D2B402">
            <w:r>
              <w:rPr>
                <w:rFonts w:hint="eastAsia"/>
              </w:rPr>
              <w:t>82.85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3D5BDF6E">
            <w:r>
              <w:rPr>
                <w:rFonts w:hint="eastAsia"/>
              </w:rPr>
              <w:t>80.02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7AD47403">
            <w:r>
              <w:rPr>
                <w:rFonts w:hint="eastAsia"/>
              </w:rPr>
              <w:t>81.43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767FEFC7">
            <w:r>
              <w:rPr>
                <w:rFonts w:hint="eastAsia"/>
              </w:rPr>
              <w:t>63.01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4182983B">
            <w:r>
              <w:rPr>
                <w:rFonts w:hint="eastAsia"/>
              </w:rPr>
              <w:t>87.84</w:t>
            </w:r>
          </w:p>
        </w:tc>
      </w:tr>
    </w:tbl>
    <w:p w14:paraId="5F51BCD2">
      <w:pPr>
        <w:spacing w:line="360" w:lineRule="auto"/>
        <w:rPr>
          <w:rFonts w:ascii="Times New Roman" w:hAnsi="Times New Roman" w:cs="Times New Roman"/>
        </w:rPr>
      </w:pPr>
    </w:p>
    <w:p w14:paraId="3989A4D4">
      <w:pPr>
        <w:widowControl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b/>
          <w:bCs/>
          <w:sz w:val="24"/>
        </w:rPr>
        <w:t xml:space="preserve">Table </w:t>
      </w:r>
      <w:r>
        <w:rPr>
          <w:rFonts w:hint="eastAsia" w:ascii="Times New Roman" w:hAnsi="Times New Roman" w:eastAsia="宋体" w:cs="Times New Roman"/>
          <w:b/>
          <w:bCs/>
          <w:sz w:val="24"/>
        </w:rPr>
        <w:t>6</w:t>
      </w:r>
      <w:r>
        <w:rPr>
          <w:rFonts w:ascii="Times New Roman" w:hAnsi="Times New Roman" w:eastAsia="宋体" w:cs="Times New Roman"/>
          <w:sz w:val="24"/>
        </w:rPr>
        <w:t xml:space="preserve"> Prediction results on the test set, compared with different methods</w:t>
      </w:r>
      <w:r>
        <w:rPr>
          <w:rFonts w:ascii="Times New Roman" w:hAnsi="Times New Roman" w:eastAsia="宋体" w:cs="Times New Roman"/>
          <w:szCs w:val="21"/>
          <w:lang w:bidi="ar"/>
        </w:rPr>
        <w:t xml:space="preserve">. 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3724D1D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bottom w:val="single" w:color="auto" w:sz="6" w:space="0"/>
            </w:tcBorders>
          </w:tcPr>
          <w:p w14:paraId="0FEC399E">
            <w:r>
              <w:t>Model</w:t>
            </w:r>
          </w:p>
        </w:tc>
        <w:tc>
          <w:tcPr>
            <w:tcW w:w="1420" w:type="dxa"/>
            <w:tcBorders>
              <w:bottom w:val="single" w:color="auto" w:sz="6" w:space="0"/>
            </w:tcBorders>
          </w:tcPr>
          <w:p w14:paraId="516CBAC0">
            <w:r>
              <w:t>SEN(%)</w:t>
            </w:r>
          </w:p>
        </w:tc>
        <w:tc>
          <w:tcPr>
            <w:tcW w:w="1420" w:type="dxa"/>
            <w:tcBorders>
              <w:bottom w:val="single" w:color="auto" w:sz="6" w:space="0"/>
            </w:tcBorders>
          </w:tcPr>
          <w:p w14:paraId="1AE3989F">
            <w:r>
              <w:t>SPE(%)</w:t>
            </w:r>
          </w:p>
        </w:tc>
        <w:tc>
          <w:tcPr>
            <w:tcW w:w="1420" w:type="dxa"/>
            <w:tcBorders>
              <w:bottom w:val="single" w:color="auto" w:sz="6" w:space="0"/>
            </w:tcBorders>
          </w:tcPr>
          <w:p w14:paraId="19322DC2">
            <w:r>
              <w:t>ACC(%)</w:t>
            </w:r>
          </w:p>
        </w:tc>
        <w:tc>
          <w:tcPr>
            <w:tcW w:w="1421" w:type="dxa"/>
            <w:tcBorders>
              <w:bottom w:val="single" w:color="auto" w:sz="6" w:space="0"/>
            </w:tcBorders>
          </w:tcPr>
          <w:p w14:paraId="506D1E08">
            <w:r>
              <w:t>MCC(%)</w:t>
            </w:r>
          </w:p>
        </w:tc>
        <w:tc>
          <w:tcPr>
            <w:tcW w:w="1421" w:type="dxa"/>
            <w:tcBorders>
              <w:bottom w:val="single" w:color="auto" w:sz="6" w:space="0"/>
            </w:tcBorders>
          </w:tcPr>
          <w:p w14:paraId="6B36AC74">
            <w:r>
              <w:t>AUROC(%)</w:t>
            </w:r>
          </w:p>
        </w:tc>
      </w:tr>
      <w:tr w14:paraId="32B3AFD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6AB95E0F">
            <w:r>
              <w:rPr>
                <w:rFonts w:hint="eastAsia"/>
              </w:rPr>
              <w:t>Stacking-ac4C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50E97CA1">
            <w:r>
              <w:rPr>
                <w:rFonts w:hint="eastAsia"/>
              </w:rPr>
              <w:t>80.8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124F7006">
            <w:r>
              <w:rPr>
                <w:rFonts w:hint="eastAsia"/>
              </w:rPr>
              <w:t>80.8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48FF7D0C">
            <w:r>
              <w:rPr>
                <w:rFonts w:hint="eastAsia"/>
              </w:rPr>
              <w:t>80.8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3CD6ABD5">
            <w:r>
              <w:rPr>
                <w:rFonts w:hint="eastAsia"/>
              </w:rPr>
              <w:t>61.59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0814BA15">
            <w:r>
              <w:rPr>
                <w:rFonts w:hint="eastAsia"/>
              </w:rPr>
              <w:t>88.35</w:t>
            </w:r>
          </w:p>
        </w:tc>
      </w:tr>
      <w:tr w14:paraId="477326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0494B62D">
            <w:r>
              <w:rPr>
                <w:rFonts w:hint="eastAsia"/>
              </w:rPr>
              <w:t>LSA-ac4C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31FD86F7">
            <w:r>
              <w:rPr>
                <w:rFonts w:hint="eastAsia"/>
              </w:rPr>
              <w:t>87.13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401E78FF">
            <w:r>
              <w:rPr>
                <w:rFonts w:hint="eastAsia"/>
              </w:rPr>
              <w:t>78.26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493F452B">
            <w:r>
              <w:rPr>
                <w:rFonts w:hint="eastAsia"/>
              </w:rPr>
              <w:t>82.7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0E5736DB">
            <w:r>
              <w:rPr>
                <w:rFonts w:hint="eastAsia"/>
              </w:rPr>
              <w:t>65.66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6F9F8EB3">
            <w:r>
              <w:rPr>
                <w:rFonts w:hint="eastAsia"/>
              </w:rPr>
              <w:t>89.53</w:t>
            </w:r>
          </w:p>
        </w:tc>
      </w:tr>
      <w:tr w14:paraId="61EE2E4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0AC0E2C7">
            <w:r>
              <w:rPr>
                <w:rFonts w:hint="eastAsia"/>
              </w:rPr>
              <w:t>ac4C-AFL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6C02B4C8">
            <w:r>
              <w:rPr>
                <w:rFonts w:hint="eastAsia"/>
              </w:rPr>
              <w:t>84.4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4B49A37E">
            <w:r>
              <w:rPr>
                <w:rFonts w:hint="eastAsia"/>
              </w:rPr>
              <w:t>80.3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19ED6D27">
            <w:r>
              <w:rPr>
                <w:rFonts w:hint="eastAsia"/>
              </w:rPr>
              <w:t>82.3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4DCF4EB2">
            <w:r>
              <w:rPr>
                <w:rFonts w:hint="eastAsia"/>
              </w:rPr>
              <w:t>64.7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7FA0CD14">
            <w:r>
              <w:rPr>
                <w:rFonts w:hint="eastAsia"/>
              </w:rPr>
              <w:t>89.5</w:t>
            </w:r>
          </w:p>
        </w:tc>
      </w:tr>
      <w:tr w14:paraId="7B5F67C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6EEB407B">
            <w:r>
              <w:rPr>
                <w:rFonts w:hint="eastAsia"/>
              </w:rPr>
              <w:t>DPNN-ac4C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451281F7">
            <w:r>
              <w:rPr>
                <w:rFonts w:hint="eastAsia"/>
              </w:rPr>
              <w:t>81.78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52AB485F">
            <w:r>
              <w:rPr>
                <w:rFonts w:hint="eastAsia"/>
              </w:rPr>
              <w:t>84.78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15507A7F">
            <w:r>
              <w:rPr>
                <w:rFonts w:hint="eastAsia"/>
              </w:rPr>
              <w:t>82.78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29D350B0">
            <w:r>
              <w:rPr>
                <w:rFonts w:hint="eastAsia"/>
              </w:rPr>
              <w:t>65.78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4C07C903">
            <w:r>
              <w:rPr>
                <w:rFonts w:hint="eastAsia"/>
              </w:rPr>
              <w:t>91.03</w:t>
            </w:r>
          </w:p>
        </w:tc>
      </w:tr>
      <w:tr w14:paraId="41D80A9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25FD8232">
            <w:r>
              <w:rPr>
                <w:rFonts w:hint="eastAsia"/>
              </w:rPr>
              <w:t>NBCR-ac4C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56806182">
            <w:r>
              <w:rPr>
                <w:rFonts w:hint="eastAsia"/>
              </w:rPr>
              <w:t>84.96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2275B337">
            <w:r>
              <w:rPr>
                <w:rFonts w:hint="eastAsia"/>
              </w:rPr>
              <w:t>82.07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3CB69945">
            <w:r>
              <w:rPr>
                <w:rFonts w:hint="eastAsia"/>
              </w:rPr>
              <w:t>83.51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52494F03">
            <w:r>
              <w:rPr>
                <w:rFonts w:hint="eastAsia"/>
              </w:rPr>
              <w:t>67.06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1E2218AD">
            <w:r>
              <w:rPr>
                <w:rFonts w:hint="eastAsia"/>
              </w:rPr>
              <w:t>89.58</w:t>
            </w:r>
          </w:p>
        </w:tc>
      </w:tr>
      <w:tr w14:paraId="56CF01E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2B365BD0">
            <w:r>
              <w:rPr>
                <w:rFonts w:hint="eastAsia"/>
              </w:rPr>
              <w:t>SNN-ac4C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3B5E4B65">
            <w:r>
              <w:rPr>
                <w:rFonts w:hint="eastAsia"/>
              </w:rPr>
              <w:t>87.68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0399C6DC">
            <w:r>
              <w:rPr>
                <w:rFonts w:hint="eastAsia"/>
              </w:rPr>
              <w:t>81.52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3F2BBAA3">
            <w:r>
              <w:rPr>
                <w:rFonts w:hint="eastAsia"/>
              </w:rPr>
              <w:t>84.6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7F73D70A">
            <w:r>
              <w:rPr>
                <w:rFonts w:hint="eastAsia"/>
              </w:rPr>
              <w:t>69.34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306D5AC3">
            <w:r>
              <w:rPr>
                <w:rFonts w:hint="eastAsia"/>
              </w:rPr>
              <w:t>90.22</w:t>
            </w:r>
          </w:p>
        </w:tc>
      </w:tr>
    </w:tbl>
    <w:p w14:paraId="0CADA032">
      <w:pPr>
        <w:spacing w:line="360" w:lineRule="auto"/>
        <w:rPr>
          <w:rFonts w:ascii="Times New Roman" w:hAnsi="Times New Roman" w:cs="Times New Roman"/>
        </w:rPr>
      </w:pPr>
    </w:p>
    <w:p w14:paraId="6E05AAE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1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2025-05-07T02:32:50Z</dcterms:created>
  <dc:creator>coldrain</dc:creator>
  <cp:lastModifiedBy>yu</cp:lastModifiedBy>
  <dcterms:modified xsi:type="dcterms:W3CDTF">2025-05-07T02:34:17Z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eyJoZGlkIjoiNjc3NzYyYWJlMTMzN2FmYjUxNjhiYmVjZjJlOTNhNWUiLCJ1c2VySWQiOiI2NzczODIyODEifQ==</vt:lpwstr>
  </property>
  <property fmtid="{D5CDD505-2E9C-101B-9397-08002B2CF9AE}" pid="4" name="ICV">
    <vt:lpwstr>18BF04420C6149B9BCAB475D0F79391C_12</vt:lpwstr>
  </property>
</Properties>
</file>