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86D" w:rsidRDefault="0049586D" w:rsidP="00721B8F">
      <w:pPr>
        <w:ind w:left="-284"/>
        <w:jc w:val="right"/>
        <w:rPr>
          <w:b/>
          <w:highlight w:val="yellow"/>
        </w:rPr>
      </w:pPr>
    </w:p>
    <w:p w:rsidR="0049586D" w:rsidRDefault="0049586D" w:rsidP="00721B8F">
      <w:pPr>
        <w:ind w:left="-284"/>
        <w:jc w:val="right"/>
        <w:rPr>
          <w:b/>
          <w:highlight w:val="yellow"/>
        </w:rPr>
      </w:pPr>
    </w:p>
    <w:p w:rsidR="0049586D" w:rsidRDefault="0049586D" w:rsidP="00721B8F">
      <w:pPr>
        <w:ind w:left="-284"/>
        <w:jc w:val="right"/>
        <w:rPr>
          <w:b/>
          <w:highlight w:val="yellow"/>
        </w:rPr>
      </w:pPr>
    </w:p>
    <w:p w:rsidR="00EC2A47" w:rsidRDefault="008A4677" w:rsidP="00EC2A47">
      <w:pPr>
        <w:pStyle w:val="Title"/>
      </w:pPr>
      <w:r>
        <w:fldChar w:fldCharType="begin"/>
      </w:r>
      <w:r>
        <w:instrText xml:space="preserve"> DOCPROPERTY "Titel"  \* MERGEFORMAT </w:instrText>
      </w:r>
      <w:r>
        <w:fldChar w:fldCharType="separate"/>
      </w:r>
      <w:r w:rsidR="00EC2A47">
        <w:t>Functioneel Ontwerp</w:t>
      </w:r>
      <w:r>
        <w:fldChar w:fldCharType="end"/>
      </w:r>
    </w:p>
    <w:p w:rsidR="00EC2A47" w:rsidRDefault="005809F8" w:rsidP="00EC2A47">
      <w:pPr>
        <w:pStyle w:val="Subtitle"/>
      </w:pPr>
      <w:r>
        <w:t>Project GPO</w:t>
      </w:r>
    </w:p>
    <w:p w:rsidR="00EC2A47" w:rsidRPr="00E41645" w:rsidRDefault="005809F8" w:rsidP="005809F8">
      <w:pPr>
        <w:pStyle w:val="Subtitle"/>
      </w:pPr>
      <w:r w:rsidRPr="00E41645">
        <w:t>SSC-Scalda</w:t>
      </w:r>
      <w:r w:rsidR="00EC2A47" w:rsidRPr="00E41645">
        <w:br/>
      </w:r>
      <w:r w:rsidR="003F4ECA">
        <w:fldChar w:fldCharType="begin"/>
      </w:r>
      <w:r w:rsidR="003F4ECA" w:rsidRPr="00E41645">
        <w:instrText xml:space="preserve"> DOCPROPERTY Hoofdlocatie \* MERGEFORMAT </w:instrText>
      </w:r>
      <w:r w:rsidR="003F4ECA">
        <w:fldChar w:fldCharType="separate"/>
      </w:r>
      <w:r w:rsidRPr="00E41645">
        <w:t xml:space="preserve">Edisonweg 4A </w:t>
      </w:r>
      <w:r w:rsidR="003F4ECA">
        <w:fldChar w:fldCharType="end"/>
      </w:r>
      <w:r w:rsidRPr="00E41645">
        <w:t xml:space="preserve"> </w:t>
      </w:r>
      <w:r w:rsidR="00EC2A47" w:rsidRPr="00E41645">
        <w:br/>
      </w:r>
      <w:r w:rsidR="00EC2A47" w:rsidRPr="00E41645">
        <w:br/>
      </w:r>
      <w:r w:rsidR="003F4ECA">
        <w:fldChar w:fldCharType="begin"/>
      </w:r>
      <w:r w:rsidR="003F4ECA" w:rsidRPr="00E41645">
        <w:instrText xml:space="preserve"> DOCPROPERTY Locatie2 \* MERGEFORMAT </w:instrText>
      </w:r>
      <w:r w:rsidR="003F4ECA">
        <w:fldChar w:fldCharType="end"/>
      </w:r>
    </w:p>
    <w:p w:rsidR="00EC2A47" w:rsidRPr="00E41645" w:rsidRDefault="00EC2A47" w:rsidP="00EC2A47">
      <w:pPr>
        <w:jc w:val="center"/>
      </w:pPr>
    </w:p>
    <w:p w:rsidR="00EC2A47" w:rsidRDefault="00EC2A47" w:rsidP="00EC2A47">
      <w:pPr>
        <w:pStyle w:val="Titelbloktekst"/>
        <w:framePr w:wrap="notBeside"/>
      </w:pPr>
      <w:r w:rsidRPr="00E41645">
        <w:tab/>
      </w:r>
      <w:r>
        <w:t>Projectleider</w:t>
      </w:r>
      <w:r>
        <w:tab/>
        <w:t>:</w:t>
      </w:r>
      <w:r>
        <w:tab/>
      </w:r>
      <w:r w:rsidR="005809F8">
        <w:t>Mick van der Werf</w:t>
      </w:r>
    </w:p>
    <w:p w:rsidR="00EC2A47" w:rsidRDefault="00EC2A47" w:rsidP="00EC2A47">
      <w:pPr>
        <w:pStyle w:val="Titelbloktekst"/>
        <w:framePr w:wrap="notBeside"/>
      </w:pPr>
      <w:r>
        <w:tab/>
        <w:t>Projectnummer</w:t>
      </w:r>
      <w:r>
        <w:tab/>
        <w:t>:</w:t>
      </w:r>
      <w:r>
        <w:tab/>
      </w:r>
      <w:r w:rsidR="005809F8">
        <w:t>PJ-064</w:t>
      </w:r>
    </w:p>
    <w:p w:rsidR="00EC2A47" w:rsidRDefault="00E0276C" w:rsidP="00EC2A47">
      <w:pPr>
        <w:pStyle w:val="Titelbloktekst"/>
        <w:framePr w:wrap="notBeside"/>
      </w:pPr>
      <w:r>
        <w:tab/>
        <w:t>Datum</w:t>
      </w:r>
      <w:r>
        <w:tab/>
        <w:t>:</w:t>
      </w:r>
      <w:r>
        <w:tab/>
        <w:t>18</w:t>
      </w:r>
      <w:r w:rsidR="005809F8">
        <w:t>-4-2017</w:t>
      </w:r>
    </w:p>
    <w:p w:rsidR="00EC2A47" w:rsidRDefault="00EC2A47" w:rsidP="00EC2A47">
      <w:pPr>
        <w:pStyle w:val="Titelbloktekst"/>
        <w:framePr w:wrap="notBeside"/>
      </w:pPr>
      <w:r>
        <w:tab/>
        <w:t>Versie</w:t>
      </w:r>
      <w:r>
        <w:tab/>
        <w:t>:</w:t>
      </w:r>
      <w:r>
        <w:tab/>
      </w:r>
      <w:r w:rsidR="008A4677">
        <w:fldChar w:fldCharType="begin"/>
      </w:r>
      <w:r w:rsidR="008A4677">
        <w:instrText xml:space="preserve"> DOCPROPERTY Versienummer \* MERGEFORMAT </w:instrText>
      </w:r>
      <w:r w:rsidR="008A4677">
        <w:fldChar w:fldCharType="separate"/>
      </w:r>
      <w:r>
        <w:t>1.0</w:t>
      </w:r>
      <w:r w:rsidR="008A4677">
        <w:fldChar w:fldCharType="end"/>
      </w:r>
    </w:p>
    <w:p w:rsidR="00EC2A47" w:rsidRDefault="00EC2A47" w:rsidP="00EC2A47"/>
    <w:p w:rsidR="005809F8" w:rsidRPr="005809F8" w:rsidRDefault="00F831AB" w:rsidP="005809F8">
      <w:pPr>
        <w:pStyle w:val="Heading1"/>
      </w:pPr>
      <w:r>
        <w:br w:type="page"/>
      </w:r>
      <w:bookmarkStart w:id="0" w:name="_Toc292910506"/>
    </w:p>
    <w:p w:rsidR="00F831AB" w:rsidRPr="00F831AB" w:rsidRDefault="00F831AB" w:rsidP="00F831AB">
      <w:pPr>
        <w:pStyle w:val="Heading1"/>
      </w:pPr>
      <w:bookmarkStart w:id="1" w:name="_Toc292911004"/>
      <w:r w:rsidRPr="00F831AB">
        <w:lastRenderedPageBreak/>
        <w:t>Inhoud</w:t>
      </w:r>
      <w:bookmarkEnd w:id="0"/>
      <w:bookmarkEnd w:id="1"/>
    </w:p>
    <w:p w:rsidR="00F831AB" w:rsidRDefault="00F831AB" w:rsidP="00F831AB">
      <w:pPr>
        <w:rPr>
          <w:rFonts w:ascii="Trebuchet MS" w:hAnsi="Trebuchet MS"/>
        </w:rPr>
      </w:pPr>
    </w:p>
    <w:p w:rsidR="00AF1F7D" w:rsidRDefault="00806A45">
      <w:pPr>
        <w:pStyle w:val="TOC1"/>
        <w:tabs>
          <w:tab w:val="right" w:leader="dot" w:pos="9062"/>
        </w:tabs>
        <w:rPr>
          <w:rFonts w:ascii="Calibri" w:hAnsi="Calibri"/>
          <w:bCs w:val="0"/>
          <w:noProof/>
          <w:lang w:eastAsia="nl-NL"/>
        </w:rPr>
      </w:pPr>
      <w:r>
        <w:fldChar w:fldCharType="begin"/>
      </w:r>
      <w:r>
        <w:instrText xml:space="preserve"> TOC \o "1-3" \h \z \u </w:instrText>
      </w:r>
      <w:r>
        <w:fldChar w:fldCharType="separate"/>
      </w:r>
    </w:p>
    <w:p w:rsidR="00AF1F7D" w:rsidRDefault="008A4677">
      <w:pPr>
        <w:pStyle w:val="TOC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08" w:history="1">
        <w:r w:rsidR="00AF1F7D" w:rsidRPr="00BF3F68">
          <w:rPr>
            <w:rStyle w:val="Hyperlink"/>
            <w:noProof/>
          </w:rPr>
          <w:t>3</w:t>
        </w:r>
        <w:r w:rsidR="00AF1F7D">
          <w:rPr>
            <w:rFonts w:ascii="Calibri" w:hAnsi="Calibri"/>
            <w:bCs w:val="0"/>
            <w:noProof/>
            <w:lang w:eastAsia="nl-NL"/>
          </w:rPr>
          <w:tab/>
        </w:r>
        <w:r w:rsidR="00AF1F7D" w:rsidRPr="00BF3F68">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09" w:history="1">
        <w:r w:rsidR="00AF1F7D" w:rsidRPr="00BF3F68">
          <w:rPr>
            <w:rStyle w:val="Hyperlink"/>
            <w:noProof/>
          </w:rPr>
          <w:t>4</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10" w:history="1">
        <w:r w:rsidR="00AF1F7D" w:rsidRPr="00BF3F68">
          <w:rPr>
            <w:rStyle w:val="Hyperlink"/>
            <w:noProof/>
          </w:rPr>
          <w:t>5</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11" w:history="1">
        <w:r w:rsidR="00AF1F7D" w:rsidRPr="00BF3F68">
          <w:rPr>
            <w:rStyle w:val="Hyperlink"/>
            <w:noProof/>
          </w:rPr>
          <w:t>6</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12" w:history="1">
        <w:r w:rsidR="00AF1F7D" w:rsidRPr="00BF3F68">
          <w:rPr>
            <w:rStyle w:val="Hyperlink"/>
            <w:noProof/>
          </w:rPr>
          <w:t>7</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13" w:history="1">
        <w:r w:rsidR="00AF1F7D" w:rsidRPr="00BF3F68">
          <w:rPr>
            <w:rStyle w:val="Hyperlink"/>
            <w:noProof/>
          </w:rPr>
          <w:t>8</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rsidR="00AF1F7D" w:rsidRDefault="00AF1F7D">
      <w:pPr>
        <w:pStyle w:val="TOC1"/>
        <w:tabs>
          <w:tab w:val="right" w:leader="dot" w:pos="9062"/>
        </w:tabs>
        <w:rPr>
          <w:rStyle w:val="Hyperlink"/>
          <w:noProof/>
        </w:rPr>
      </w:pPr>
    </w:p>
    <w:p w:rsidR="00AF1F7D" w:rsidRDefault="00AF1F7D">
      <w:pPr>
        <w:pStyle w:val="TOC1"/>
        <w:tabs>
          <w:tab w:val="right" w:leader="dot" w:pos="9062"/>
        </w:tabs>
        <w:rPr>
          <w:rStyle w:val="Hyperlink"/>
          <w:noProof/>
        </w:rPr>
      </w:pPr>
    </w:p>
    <w:p w:rsidR="00AF1F7D" w:rsidRDefault="008A4677">
      <w:pPr>
        <w:pStyle w:val="TOC1"/>
        <w:tabs>
          <w:tab w:val="right" w:leader="dot" w:pos="9062"/>
        </w:tabs>
        <w:rPr>
          <w:rFonts w:ascii="Calibri" w:hAnsi="Calibri"/>
          <w:bCs w:val="0"/>
          <w:noProof/>
          <w:lang w:eastAsia="nl-NL"/>
        </w:rPr>
      </w:pPr>
      <w:hyperlink w:anchor="_Toc292911014" w:history="1">
        <w:r w:rsidR="00AF1F7D">
          <w:rPr>
            <w:noProof/>
            <w:webHidden/>
          </w:rPr>
          <w:tab/>
        </w:r>
      </w:hyperlink>
    </w:p>
    <w:p w:rsidR="00806A45" w:rsidRDefault="00806A45">
      <w:r>
        <w:fldChar w:fldCharType="end"/>
      </w:r>
    </w:p>
    <w:p w:rsidR="00F831AB" w:rsidRPr="00F831AB" w:rsidRDefault="00F831AB" w:rsidP="00F831AB">
      <w:pPr>
        <w:rPr>
          <w:rFonts w:ascii="Trebuchet MS" w:hAnsi="Trebuchet MS"/>
        </w:rPr>
      </w:pPr>
    </w:p>
    <w:p w:rsidR="00806A45" w:rsidRDefault="00F831AB" w:rsidP="00F831AB">
      <w:pPr>
        <w:pStyle w:val="Heading1"/>
      </w:pPr>
      <w:r>
        <w:br w:type="page"/>
      </w:r>
    </w:p>
    <w:p w:rsidR="00F831AB" w:rsidRDefault="00F831AB" w:rsidP="00F831AB">
      <w:pPr>
        <w:pStyle w:val="Heading1"/>
      </w:pPr>
      <w:bookmarkStart w:id="2" w:name="_Toc292911005"/>
      <w:r>
        <w:lastRenderedPageBreak/>
        <w:t>1</w:t>
      </w:r>
      <w:r>
        <w:tab/>
      </w:r>
      <w:r w:rsidRPr="00F831AB">
        <w:t>Inleiding</w:t>
      </w:r>
      <w:bookmarkEnd w:id="2"/>
    </w:p>
    <w:p w:rsidR="001D44B6" w:rsidRPr="001D44B6" w:rsidRDefault="001D44B6" w:rsidP="001D44B6"/>
    <w:p w:rsidR="001E6106" w:rsidRDefault="001E6106" w:rsidP="001E6106">
      <w:pPr>
        <w:pStyle w:val="Caption"/>
      </w:pPr>
      <w:r>
        <w:t>Vanuit</w:t>
      </w:r>
      <w:r w:rsidR="005809F8" w:rsidRPr="001E6106">
        <w:t xml:space="preserve"> het SSC-Scalda </w:t>
      </w:r>
      <w:r w:rsidR="00E41645" w:rsidRPr="001E6106">
        <w:t xml:space="preserve">is de vraag voortgekomen om een </w:t>
      </w:r>
      <w:r w:rsidR="00570E93">
        <w:t>Virtual Desktop Infrastructure (</w:t>
      </w:r>
      <w:r w:rsidR="00E41645" w:rsidRPr="001E6106">
        <w:t>VDI</w:t>
      </w:r>
      <w:r w:rsidR="00570E93">
        <w:t>)</w:t>
      </w:r>
      <w:r w:rsidR="00E41645" w:rsidRPr="001E6106">
        <w:t xml:space="preserve"> omgeving </w:t>
      </w:r>
      <w:r w:rsidR="001D44B6">
        <w:t xml:space="preserve">te </w:t>
      </w:r>
      <w:r w:rsidR="00E41645" w:rsidRPr="001E6106">
        <w:t xml:space="preserve">gaan aanbieden aan de medewerkers van </w:t>
      </w:r>
      <w:r w:rsidR="00D44BB7" w:rsidRPr="001E6106">
        <w:t>het SSC-Scalda. Deze vraag is gekomen om harware eisen op persoonlijke laptops</w:t>
      </w:r>
      <w:r w:rsidR="001D44B6">
        <w:t xml:space="preserve"> overbodig te maken</w:t>
      </w:r>
      <w:r w:rsidR="00D44BB7" w:rsidRPr="001E6106">
        <w:t xml:space="preserve">, om alle bedrijfsgevoelige data niet meer lokaal bij de medewerkers opgeslagen te hebben en om een beheerbare omgeving te creëren met een zo goed mogelijke gebruikersevervaring. Verder kunnen de toekomstige beheerders van de omgeving kennis </w:t>
      </w:r>
      <w:r w:rsidR="00A967BD" w:rsidRPr="001E6106">
        <w:t xml:space="preserve">opdoen over deze omgeving. </w:t>
      </w:r>
    </w:p>
    <w:p w:rsidR="001E6106" w:rsidRPr="001E6106" w:rsidRDefault="001E6106" w:rsidP="001E6106">
      <w:pPr>
        <w:pStyle w:val="Caption"/>
      </w:pPr>
    </w:p>
    <w:p w:rsidR="001E6106" w:rsidRPr="001E6106" w:rsidRDefault="00A967BD" w:rsidP="001E6106">
      <w:pPr>
        <w:pStyle w:val="Caption"/>
      </w:pPr>
      <w:r w:rsidRPr="001E6106">
        <w:t>Zelf ga ik het onderdeel Group Policy Objects (GPO’s) bepalen en configureren.</w:t>
      </w:r>
      <w:r w:rsidR="001E6106" w:rsidRPr="001E6106">
        <w:t xml:space="preserve"> Vanuit de GPO’s zullen verschillende beheersaspecten </w:t>
      </w:r>
      <w:r w:rsidR="00BB0683">
        <w:t>bepaald worden en zal er gezorgd</w:t>
      </w:r>
      <w:r w:rsidR="001E6106" w:rsidRPr="001E6106">
        <w:t xml:space="preserve"> worden voor een zo prettig mogelijke gebruikerservaring.</w:t>
      </w:r>
    </w:p>
    <w:p w:rsidR="001E6106" w:rsidRPr="001E6106" w:rsidRDefault="001E6106" w:rsidP="001E6106">
      <w:pPr>
        <w:pStyle w:val="Caption"/>
      </w:pPr>
    </w:p>
    <w:p w:rsidR="00A967BD" w:rsidRPr="001E6106" w:rsidRDefault="00A967BD" w:rsidP="001E6106">
      <w:pPr>
        <w:pStyle w:val="Caption"/>
      </w:pPr>
      <w:r w:rsidRPr="001E6106">
        <w:t>Dit functioneel ontwerp zal beschrijven wat de functionele eisen zijn van het project, waarom ik heb gekozen om de GPO’s op deze manier te gebruiken en wat de consequenties zijn voor de organisatie.</w:t>
      </w:r>
    </w:p>
    <w:p w:rsidR="008C2ECA" w:rsidRDefault="008C2ECA" w:rsidP="00AF1F7D">
      <w:pPr>
        <w:pStyle w:val="Caption"/>
        <w:jc w:val="both"/>
      </w:pPr>
    </w:p>
    <w:p w:rsidR="007324E1" w:rsidRDefault="00F831AB" w:rsidP="00DD324E">
      <w:pPr>
        <w:pStyle w:val="Heading1"/>
        <w:numPr>
          <w:ilvl w:val="0"/>
          <w:numId w:val="0"/>
        </w:numPr>
      </w:pPr>
      <w:r>
        <w:br w:type="page"/>
      </w:r>
    </w:p>
    <w:p w:rsidR="00F831AB" w:rsidRDefault="00F831AB" w:rsidP="00F831AB">
      <w:pPr>
        <w:pStyle w:val="Heading1"/>
      </w:pPr>
      <w:bookmarkStart w:id="3" w:name="_Toc292911006"/>
      <w:r>
        <w:lastRenderedPageBreak/>
        <w:t>2</w:t>
      </w:r>
      <w:r>
        <w:tab/>
      </w:r>
      <w:r w:rsidRPr="00F831AB">
        <w:t>Beschrijving van de mogelijke functionaliteiten nieuwe systeem</w:t>
      </w:r>
      <w:bookmarkEnd w:id="3"/>
    </w:p>
    <w:p w:rsidR="00AE266A" w:rsidRDefault="00AE266A" w:rsidP="00EE2F5B">
      <w:pPr>
        <w:pStyle w:val="Caption"/>
      </w:pPr>
    </w:p>
    <w:p w:rsidR="00CA2335" w:rsidRDefault="001E6106" w:rsidP="00EE2F5B">
      <w:pPr>
        <w:pStyle w:val="Caption"/>
      </w:pPr>
      <w:r>
        <w:t xml:space="preserve">De GPO’s die van toepassing zijn op de VDI’s moeten een optimale gebruikerservaring opleveren voor </w:t>
      </w:r>
      <w:r w:rsidR="00CA2335">
        <w:t xml:space="preserve">de eindgebruiker. </w:t>
      </w:r>
    </w:p>
    <w:p w:rsidR="001E6106" w:rsidRDefault="00CA2335" w:rsidP="00EE2F5B">
      <w:pPr>
        <w:pStyle w:val="Caption"/>
      </w:pPr>
      <w:r>
        <w:t>D</w:t>
      </w:r>
      <w:r w:rsidR="001E6106">
        <w:t>e GPO’s moeten ook zo makkelijk mogelijk te beheren zijn.</w:t>
      </w:r>
    </w:p>
    <w:p w:rsidR="00436307" w:rsidRDefault="00436307" w:rsidP="00EE2F5B">
      <w:pPr>
        <w:pStyle w:val="Caption"/>
      </w:pPr>
    </w:p>
    <w:p w:rsidR="001E6106" w:rsidRPr="001B7F61" w:rsidRDefault="001E6106" w:rsidP="00EE2F5B">
      <w:pPr>
        <w:pStyle w:val="Caption"/>
        <w:rPr>
          <w:b/>
        </w:rPr>
      </w:pPr>
      <w:r w:rsidRPr="001B7F61">
        <w:rPr>
          <w:b/>
        </w:rPr>
        <w:t>De GPO’s zullen makkelijk te beheren zijn door middel van de volgende acties:</w:t>
      </w:r>
    </w:p>
    <w:p w:rsidR="00570E93" w:rsidRDefault="001E6106" w:rsidP="001E6106">
      <w:pPr>
        <w:pStyle w:val="Caption"/>
        <w:numPr>
          <w:ilvl w:val="0"/>
          <w:numId w:val="23"/>
        </w:numPr>
      </w:pPr>
      <w:r>
        <w:t xml:space="preserve">Het </w:t>
      </w:r>
      <w:r w:rsidR="00570E93">
        <w:t>toepassen</w:t>
      </w:r>
      <w:r>
        <w:t xml:space="preserve"> van een logische naamgeving</w:t>
      </w:r>
      <w:r w:rsidR="00570E93">
        <w:t xml:space="preserve"> aan alle GPO’s</w:t>
      </w:r>
      <w:r w:rsidR="00CA2335">
        <w:t>.</w:t>
      </w:r>
    </w:p>
    <w:p w:rsidR="001E6106" w:rsidRDefault="00BB0683" w:rsidP="001E6106">
      <w:pPr>
        <w:pStyle w:val="Caption"/>
        <w:numPr>
          <w:ilvl w:val="0"/>
          <w:numId w:val="23"/>
        </w:numPr>
      </w:pPr>
      <w:r>
        <w:t>Het beheer van de GPO’s vindt plaats vanuit een centraal punt</w:t>
      </w:r>
      <w:r w:rsidR="00CA2335">
        <w:t>.</w:t>
      </w:r>
    </w:p>
    <w:p w:rsidR="00570E93" w:rsidRDefault="00CA2335" w:rsidP="00570E93">
      <w:pPr>
        <w:pStyle w:val="Caption"/>
        <w:numPr>
          <w:ilvl w:val="0"/>
          <w:numId w:val="23"/>
        </w:numPr>
      </w:pPr>
      <w:r>
        <w:t>De GPO’s zullen zo weinig mogelijke instelling</w:t>
      </w:r>
      <w:r w:rsidR="009F4D82">
        <w:t>en</w:t>
      </w:r>
      <w:r>
        <w:t xml:space="preserve"> moeten kunnen beïnvloeden per GPO.</w:t>
      </w:r>
    </w:p>
    <w:p w:rsidR="00570E93" w:rsidRDefault="00BB0683" w:rsidP="009F4D82">
      <w:pPr>
        <w:pStyle w:val="Caption"/>
        <w:numPr>
          <w:ilvl w:val="0"/>
          <w:numId w:val="23"/>
        </w:numPr>
      </w:pPr>
      <w:r>
        <w:t>Er zijn p</w:t>
      </w:r>
      <w:r w:rsidR="009F4D82">
        <w:t>rocedures geschreven over het aanpassen van de GPO’s</w:t>
      </w:r>
    </w:p>
    <w:p w:rsidR="009F4D82" w:rsidRDefault="009F4D82" w:rsidP="009F4D82">
      <w:pPr>
        <w:pStyle w:val="Caption"/>
      </w:pPr>
    </w:p>
    <w:p w:rsidR="0065580D" w:rsidRPr="001B7F61" w:rsidRDefault="00570E93" w:rsidP="0065580D">
      <w:pPr>
        <w:pStyle w:val="Caption"/>
        <w:rPr>
          <w:b/>
        </w:rPr>
      </w:pPr>
      <w:r w:rsidRPr="001B7F61">
        <w:rPr>
          <w:b/>
        </w:rPr>
        <w:t xml:space="preserve">De volgende functionele eisen voor de VDI’s worden aangepakt door middel van GPO’s: </w:t>
      </w:r>
    </w:p>
    <w:p w:rsidR="001B7F61" w:rsidRDefault="0086084E" w:rsidP="001B7F61">
      <w:pPr>
        <w:pStyle w:val="Caption"/>
        <w:numPr>
          <w:ilvl w:val="0"/>
          <w:numId w:val="23"/>
        </w:numPr>
      </w:pPr>
      <w:r>
        <w:t>Een gebruiker</w:t>
      </w:r>
      <w:r w:rsidR="001B7F61">
        <w:t xml:space="preserve"> moet kunnen inloggen met zijn</w:t>
      </w:r>
      <w:r>
        <w:t xml:space="preserve"> Active Directory</w:t>
      </w:r>
      <w:r w:rsidR="001B7F61">
        <w:t xml:space="preserve"> </w:t>
      </w:r>
      <w:r>
        <w:t>(</w:t>
      </w:r>
      <w:r w:rsidR="001B7F61">
        <w:t>AD</w:t>
      </w:r>
      <w:r>
        <w:t>)</w:t>
      </w:r>
      <w:r w:rsidR="001B7F61">
        <w:t xml:space="preserve"> account.</w:t>
      </w:r>
    </w:p>
    <w:p w:rsidR="001B7F61" w:rsidRDefault="001B7F61" w:rsidP="001B7F61">
      <w:pPr>
        <w:pStyle w:val="Caption"/>
        <w:numPr>
          <w:ilvl w:val="0"/>
          <w:numId w:val="23"/>
        </w:numPr>
      </w:pPr>
      <w:r>
        <w:t xml:space="preserve">Een </w:t>
      </w:r>
      <w:r w:rsidR="0086084E">
        <w:t>gebruiker</w:t>
      </w:r>
      <w:r>
        <w:t xml:space="preserve"> moet toegang hebben tot alle </w:t>
      </w:r>
      <w:r w:rsidR="0042432C">
        <w:t>gedeelde mappen</w:t>
      </w:r>
      <w:r>
        <w:t xml:space="preserve"> die hij of zij nodig heeft </w:t>
      </w:r>
      <w:r w:rsidR="009F4D82">
        <w:t>om te kunnen funtioneren op de werkvloer.</w:t>
      </w:r>
    </w:p>
    <w:p w:rsidR="001B7F61" w:rsidRDefault="001B7F61" w:rsidP="001B7F61">
      <w:pPr>
        <w:pStyle w:val="Caption"/>
        <w:numPr>
          <w:ilvl w:val="0"/>
          <w:numId w:val="23"/>
        </w:numPr>
      </w:pPr>
      <w:r>
        <w:t>Een user moet een stabiele werkomgeving hebben. (Geen onderbroken signalen, etc.)</w:t>
      </w:r>
    </w:p>
    <w:p w:rsidR="001B7F61" w:rsidRDefault="001B7F61" w:rsidP="001B7F61">
      <w:pPr>
        <w:pStyle w:val="Caption"/>
        <w:numPr>
          <w:ilvl w:val="0"/>
          <w:numId w:val="23"/>
        </w:numPr>
      </w:pPr>
      <w:r>
        <w:t>Een gebruiker moet</w:t>
      </w:r>
      <w:r w:rsidR="00C764FE">
        <w:t xml:space="preserve"> helder</w:t>
      </w:r>
      <w:r>
        <w:t xml:space="preserve"> geluid</w:t>
      </w:r>
      <w:r w:rsidR="00C764FE">
        <w:t xml:space="preserve"> (Zonder ruis of onderbrekingen)</w:t>
      </w:r>
      <w:r>
        <w:t xml:space="preserve"> kunnen afspelen </w:t>
      </w:r>
      <w:r w:rsidR="00C764FE">
        <w:t>vanuit zijn VDI.</w:t>
      </w:r>
    </w:p>
    <w:p w:rsidR="001B7F61" w:rsidRDefault="001B7F61" w:rsidP="001B7F61">
      <w:pPr>
        <w:pStyle w:val="Caption"/>
        <w:numPr>
          <w:ilvl w:val="0"/>
          <w:numId w:val="23"/>
        </w:numPr>
      </w:pPr>
      <w:r>
        <w:t>Een gebruiker moet filmpjes kunnen afspelen</w:t>
      </w:r>
      <w:r w:rsidR="009F4D82">
        <w:t xml:space="preserve"> met acceptabele kwaliteit</w:t>
      </w:r>
      <w:r>
        <w:t xml:space="preserve"> vanuit zijn VDI</w:t>
      </w:r>
      <w:r w:rsidR="00C764FE">
        <w:t>.</w:t>
      </w:r>
    </w:p>
    <w:p w:rsidR="001B7F61" w:rsidRDefault="00BB0683" w:rsidP="001B7F61">
      <w:pPr>
        <w:pStyle w:val="Caption"/>
        <w:numPr>
          <w:ilvl w:val="0"/>
          <w:numId w:val="23"/>
        </w:numPr>
      </w:pPr>
      <w:r>
        <w:t>Een gebruiker mag de instellingen binnen de VDI niet aanpassen</w:t>
      </w:r>
      <w:r w:rsidR="0086084E">
        <w:t>.</w:t>
      </w:r>
    </w:p>
    <w:p w:rsidR="0086084E" w:rsidRDefault="0086084E" w:rsidP="0086084E">
      <w:pPr>
        <w:pStyle w:val="Caption"/>
        <w:numPr>
          <w:ilvl w:val="0"/>
          <w:numId w:val="23"/>
        </w:numPr>
      </w:pPr>
      <w:r>
        <w:t>De VDI’s mogen het datacenter niet overbelasten.</w:t>
      </w:r>
    </w:p>
    <w:p w:rsidR="0086084E" w:rsidRDefault="0086084E" w:rsidP="0086084E">
      <w:pPr>
        <w:pStyle w:val="Caption"/>
      </w:pPr>
    </w:p>
    <w:p w:rsidR="0086084E" w:rsidRPr="0086084E" w:rsidRDefault="0086084E" w:rsidP="0086084E">
      <w:pPr>
        <w:pStyle w:val="Caption"/>
        <w:rPr>
          <w:i/>
        </w:rPr>
      </w:pPr>
      <w:r w:rsidRPr="0086084E">
        <w:rPr>
          <w:i/>
        </w:rPr>
        <w:t xml:space="preserve">Alle </w:t>
      </w:r>
      <w:r w:rsidRPr="009F4D82">
        <w:rPr>
          <w:i/>
        </w:rPr>
        <w:t xml:space="preserve">niet </w:t>
      </w:r>
      <w:r>
        <w:rPr>
          <w:i/>
        </w:rPr>
        <w:t>genoemde</w:t>
      </w:r>
      <w:r w:rsidRPr="0086084E">
        <w:rPr>
          <w:i/>
        </w:rPr>
        <w:t xml:space="preserve"> functionele eisen vallen </w:t>
      </w:r>
      <w:r w:rsidRPr="009F4D82">
        <w:rPr>
          <w:i/>
        </w:rPr>
        <w:t xml:space="preserve">niet </w:t>
      </w:r>
      <w:r w:rsidRPr="0086084E">
        <w:rPr>
          <w:i/>
        </w:rPr>
        <w:t>binnen project GPO en zullen door een andere projectgroep moeten worden behandeld.</w:t>
      </w:r>
    </w:p>
    <w:p w:rsidR="0065580D" w:rsidRDefault="0065580D" w:rsidP="0065580D">
      <w:pPr>
        <w:pStyle w:val="Caption"/>
      </w:pPr>
    </w:p>
    <w:p w:rsidR="00DD324E" w:rsidRDefault="00DD324E" w:rsidP="00DD324E">
      <w:pPr>
        <w:pStyle w:val="Heading1"/>
      </w:pPr>
      <w:r>
        <w:br w:type="page"/>
      </w:r>
      <w:bookmarkStart w:id="4" w:name="_Toc292911008"/>
      <w:r>
        <w:lastRenderedPageBreak/>
        <w:t>3</w:t>
      </w:r>
      <w:r>
        <w:tab/>
      </w:r>
      <w:r w:rsidRPr="00F831AB">
        <w:t>MoSCoW-analyse</w:t>
      </w:r>
      <w:bookmarkEnd w:id="4"/>
    </w:p>
    <w:p w:rsidR="007B2F0A" w:rsidRPr="007B2F0A" w:rsidRDefault="007B2F0A" w:rsidP="007B2F0A">
      <w:pPr>
        <w:pStyle w:val="Caption"/>
      </w:pPr>
    </w:p>
    <w:tbl>
      <w:tblPr>
        <w:tblpPr w:leftFromText="181" w:rightFromText="181" w:vertAnchor="text" w:horzAnchor="margin" w:tblpXSpec="center" w:tblpY="1"/>
        <w:tblOverlap w:val="never"/>
        <w:tblW w:w="9295" w:type="dxa"/>
        <w:tblLayout w:type="fixed"/>
        <w:tblCellMar>
          <w:left w:w="30" w:type="dxa"/>
          <w:right w:w="30" w:type="dxa"/>
        </w:tblCellMar>
        <w:tblLook w:val="0000" w:firstRow="0" w:lastRow="0" w:firstColumn="0" w:lastColumn="0" w:noHBand="0" w:noVBand="0"/>
      </w:tblPr>
      <w:tblGrid>
        <w:gridCol w:w="2440"/>
        <w:gridCol w:w="2977"/>
        <w:gridCol w:w="3878"/>
      </w:tblGrid>
      <w:tr w:rsidR="007B2F0A" w:rsidRPr="007B2F0A" w:rsidTr="0065580D">
        <w:trPr>
          <w:trHeight w:val="247"/>
        </w:trPr>
        <w:tc>
          <w:tcPr>
            <w:tcW w:w="2440" w:type="dxa"/>
            <w:tcBorders>
              <w:top w:val="single" w:sz="6" w:space="0" w:color="auto"/>
              <w:left w:val="single" w:sz="6" w:space="0" w:color="auto"/>
              <w:bottom w:val="single" w:sz="6" w:space="0" w:color="auto"/>
              <w:right w:val="single" w:sz="6" w:space="0" w:color="auto"/>
            </w:tcBorders>
            <w:shd w:val="clear" w:color="auto" w:fill="D9D9D9"/>
          </w:tcPr>
          <w:p w:rsidR="007B2F0A" w:rsidRPr="007B2F0A" w:rsidRDefault="007B2F0A" w:rsidP="007B2F0A">
            <w:pPr>
              <w:pStyle w:val="Caption"/>
              <w:rPr>
                <w:b/>
              </w:rPr>
            </w:pPr>
            <w:r w:rsidRPr="007B2F0A">
              <w:rPr>
                <w:b/>
              </w:rPr>
              <w:t>Onderdeel</w:t>
            </w:r>
          </w:p>
        </w:tc>
        <w:tc>
          <w:tcPr>
            <w:tcW w:w="2977" w:type="dxa"/>
            <w:tcBorders>
              <w:top w:val="single" w:sz="6" w:space="0" w:color="auto"/>
              <w:left w:val="single" w:sz="6" w:space="0" w:color="auto"/>
              <w:bottom w:val="single" w:sz="6" w:space="0" w:color="auto"/>
              <w:right w:val="single" w:sz="6" w:space="0" w:color="auto"/>
            </w:tcBorders>
            <w:shd w:val="clear" w:color="auto" w:fill="D9D9D9"/>
          </w:tcPr>
          <w:p w:rsidR="007B2F0A" w:rsidRPr="007B2F0A" w:rsidRDefault="007B2F0A" w:rsidP="007B2F0A">
            <w:pPr>
              <w:pStyle w:val="Caption"/>
              <w:rPr>
                <w:b/>
              </w:rPr>
            </w:pPr>
            <w:r w:rsidRPr="007B2F0A">
              <w:rPr>
                <w:b/>
              </w:rPr>
              <w:t>Subonderdeel</w:t>
            </w:r>
          </w:p>
        </w:tc>
        <w:tc>
          <w:tcPr>
            <w:tcW w:w="3878" w:type="dxa"/>
            <w:tcBorders>
              <w:top w:val="single" w:sz="6" w:space="0" w:color="auto"/>
              <w:left w:val="single" w:sz="6" w:space="0" w:color="auto"/>
              <w:bottom w:val="single" w:sz="6" w:space="0" w:color="auto"/>
              <w:right w:val="single" w:sz="6" w:space="0" w:color="auto"/>
            </w:tcBorders>
            <w:shd w:val="clear" w:color="auto" w:fill="D9D9D9"/>
          </w:tcPr>
          <w:p w:rsidR="007B2F0A" w:rsidRPr="007B2F0A" w:rsidRDefault="007B2F0A" w:rsidP="007B2F0A">
            <w:pPr>
              <w:pStyle w:val="Caption"/>
              <w:rPr>
                <w:b/>
              </w:rPr>
            </w:pPr>
            <w:r w:rsidRPr="007B2F0A">
              <w:rPr>
                <w:b/>
              </w:rPr>
              <w:t>Criteria</w:t>
            </w:r>
          </w:p>
        </w:tc>
      </w:tr>
      <w:tr w:rsidR="007B2F0A" w:rsidRPr="007B2F0A" w:rsidTr="007B2F0A">
        <w:trPr>
          <w:trHeight w:val="24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7B2F0A" w:rsidRPr="007B2F0A" w:rsidRDefault="007B2F0A" w:rsidP="007B2F0A">
            <w:pPr>
              <w:pStyle w:val="Caption"/>
              <w:rPr>
                <w:b/>
              </w:rPr>
            </w:pPr>
            <w:r w:rsidRPr="007B2F0A">
              <w:rPr>
                <w:b/>
              </w:rPr>
              <w:t>Functionaliteiten ‘Must have’</w:t>
            </w:r>
          </w:p>
          <w:p w:rsidR="007B2F0A" w:rsidRPr="007B2F0A" w:rsidRDefault="007B2F0A" w:rsidP="007B2F0A">
            <w:pPr>
              <w:pStyle w:val="Caption"/>
              <w:rPr>
                <w:b/>
              </w:rPr>
            </w:pPr>
          </w:p>
        </w:tc>
      </w:tr>
      <w:tr w:rsidR="007B2F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7B2F0A" w:rsidRPr="007B2F0A" w:rsidRDefault="0086084E" w:rsidP="007B2F0A">
            <w:pPr>
              <w:pStyle w:val="Caption"/>
            </w:pPr>
            <w:r>
              <w:t>Gebruiker moet kunnen inloggen.</w:t>
            </w:r>
          </w:p>
        </w:tc>
        <w:tc>
          <w:tcPr>
            <w:tcW w:w="2977" w:type="dxa"/>
            <w:tcBorders>
              <w:top w:val="single" w:sz="6" w:space="0" w:color="auto"/>
              <w:left w:val="single" w:sz="6" w:space="0" w:color="auto"/>
              <w:bottom w:val="single" w:sz="6" w:space="0" w:color="auto"/>
              <w:right w:val="single" w:sz="6" w:space="0" w:color="auto"/>
            </w:tcBorders>
          </w:tcPr>
          <w:p w:rsidR="0065580D" w:rsidRPr="007B2F0A" w:rsidRDefault="0086084E" w:rsidP="0086084E">
            <w:pPr>
              <w:pStyle w:val="Caption"/>
              <w:numPr>
                <w:ilvl w:val="0"/>
                <w:numId w:val="12"/>
              </w:numPr>
            </w:pPr>
            <w:r>
              <w:t>Een gebruiker moet door middel van zijn AD account in kunnen loggen</w:t>
            </w:r>
            <w:r w:rsidR="00695920">
              <w:t xml:space="preserve"> bij zijn VDI</w:t>
            </w:r>
            <w:r>
              <w:t>.</w:t>
            </w:r>
          </w:p>
        </w:tc>
        <w:tc>
          <w:tcPr>
            <w:tcW w:w="3878" w:type="dxa"/>
            <w:tcBorders>
              <w:top w:val="single" w:sz="6" w:space="0" w:color="auto"/>
              <w:left w:val="single" w:sz="6" w:space="0" w:color="auto"/>
              <w:bottom w:val="single" w:sz="6" w:space="0" w:color="auto"/>
              <w:right w:val="single" w:sz="6" w:space="0" w:color="auto"/>
            </w:tcBorders>
          </w:tcPr>
          <w:p w:rsidR="0065580D" w:rsidRPr="007B2F0A" w:rsidRDefault="00695920" w:rsidP="0086084E">
            <w:pPr>
              <w:pStyle w:val="Caption"/>
              <w:numPr>
                <w:ilvl w:val="0"/>
                <w:numId w:val="12"/>
              </w:numPr>
            </w:pPr>
            <w:r>
              <w:t>De g</w:t>
            </w:r>
            <w:r w:rsidR="00F47BA5">
              <w:t>eb</w:t>
            </w:r>
            <w:r>
              <w:t>ruiker moet</w:t>
            </w:r>
            <w:r w:rsidR="00F47BA5">
              <w:t xml:space="preserve"> geautoriseerde toegang kunnen krijgen tot </w:t>
            </w:r>
            <w:r>
              <w:t>zijn persoonlijke VDI</w:t>
            </w:r>
            <w:r w:rsidR="00F47BA5">
              <w:t>.</w:t>
            </w:r>
          </w:p>
        </w:tc>
      </w:tr>
      <w:tr w:rsidR="007B2F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7B2F0A" w:rsidRPr="007B2F0A" w:rsidRDefault="0086084E" w:rsidP="007B2F0A">
            <w:pPr>
              <w:pStyle w:val="Caption"/>
            </w:pPr>
            <w:r>
              <w:t xml:space="preserve">Een </w:t>
            </w:r>
            <w:r w:rsidR="00695920">
              <w:t>gebruiker</w:t>
            </w:r>
            <w:r>
              <w:t xml:space="preserve"> moet een stabiele werkomgeving hebben.</w:t>
            </w:r>
          </w:p>
        </w:tc>
        <w:tc>
          <w:tcPr>
            <w:tcW w:w="2977" w:type="dxa"/>
            <w:tcBorders>
              <w:top w:val="single" w:sz="6" w:space="0" w:color="auto"/>
              <w:left w:val="single" w:sz="6" w:space="0" w:color="auto"/>
              <w:bottom w:val="single" w:sz="6" w:space="0" w:color="auto"/>
              <w:right w:val="single" w:sz="6" w:space="0" w:color="auto"/>
            </w:tcBorders>
          </w:tcPr>
          <w:p w:rsidR="0042432C" w:rsidRPr="007B2F0A" w:rsidRDefault="0042432C" w:rsidP="0042432C">
            <w:pPr>
              <w:pStyle w:val="Caption"/>
              <w:numPr>
                <w:ilvl w:val="0"/>
                <w:numId w:val="13"/>
              </w:numPr>
            </w:pPr>
            <w:r>
              <w:t>De VDI sessie mag niet onderbroken worden.</w:t>
            </w:r>
          </w:p>
        </w:tc>
        <w:tc>
          <w:tcPr>
            <w:tcW w:w="3878" w:type="dxa"/>
            <w:tcBorders>
              <w:top w:val="single" w:sz="6" w:space="0" w:color="auto"/>
              <w:left w:val="single" w:sz="6" w:space="0" w:color="auto"/>
              <w:bottom w:val="single" w:sz="6" w:space="0" w:color="auto"/>
              <w:right w:val="single" w:sz="6" w:space="0" w:color="auto"/>
            </w:tcBorders>
          </w:tcPr>
          <w:p w:rsidR="004411A1" w:rsidRPr="007B2F0A" w:rsidRDefault="00695920" w:rsidP="0086084E">
            <w:pPr>
              <w:pStyle w:val="Caption"/>
              <w:numPr>
                <w:ilvl w:val="0"/>
                <w:numId w:val="13"/>
              </w:numPr>
            </w:pPr>
            <w:r>
              <w:t xml:space="preserve">De gebruiker moet </w:t>
            </w:r>
            <w:r w:rsidR="00BB0683" w:rsidRPr="00BB0683">
              <w:t>te</w:t>
            </w:r>
            <w:r w:rsidRPr="00BB0683">
              <w:t xml:space="preserve"> alle</w:t>
            </w:r>
            <w:r w:rsidR="00BB0683" w:rsidRPr="00BB0683">
              <w:t>n</w:t>
            </w:r>
            <w:r w:rsidRPr="00BB0683">
              <w:t xml:space="preserve"> tijden</w:t>
            </w:r>
            <w:r>
              <w:t xml:space="preserve"> zonder onderbrekingen zijn werkzaamheden kunnen uitvoeren.</w:t>
            </w:r>
          </w:p>
        </w:tc>
      </w:tr>
      <w:tr w:rsidR="007B2F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7B2F0A" w:rsidRPr="007B2F0A" w:rsidRDefault="00453BE2" w:rsidP="007B2F0A">
            <w:pPr>
              <w:pStyle w:val="Caption"/>
            </w:pPr>
            <w:r>
              <w:t>Een gebruiker moet geluid kunnen afspelen.</w:t>
            </w:r>
          </w:p>
        </w:tc>
        <w:tc>
          <w:tcPr>
            <w:tcW w:w="2977" w:type="dxa"/>
            <w:tcBorders>
              <w:top w:val="single" w:sz="6" w:space="0" w:color="auto"/>
              <w:left w:val="single" w:sz="6" w:space="0" w:color="auto"/>
              <w:bottom w:val="single" w:sz="6" w:space="0" w:color="auto"/>
              <w:right w:val="single" w:sz="6" w:space="0" w:color="auto"/>
            </w:tcBorders>
          </w:tcPr>
          <w:p w:rsidR="004411A1" w:rsidRPr="007B2F0A" w:rsidRDefault="0042432C" w:rsidP="00AF51FF">
            <w:pPr>
              <w:pStyle w:val="Caption"/>
              <w:numPr>
                <w:ilvl w:val="0"/>
                <w:numId w:val="15"/>
              </w:numPr>
            </w:pPr>
            <w:r>
              <w:t>Een gebruiker moet zonder ruis of on</w:t>
            </w:r>
            <w:r w:rsidR="00C25946">
              <w:t>derbrekingen geluid kunnen afsp</w:t>
            </w:r>
            <w:r>
              <w:t>elen.</w:t>
            </w:r>
          </w:p>
        </w:tc>
        <w:tc>
          <w:tcPr>
            <w:tcW w:w="3878" w:type="dxa"/>
            <w:tcBorders>
              <w:top w:val="single" w:sz="6" w:space="0" w:color="auto"/>
              <w:left w:val="single" w:sz="6" w:space="0" w:color="auto"/>
              <w:bottom w:val="single" w:sz="6" w:space="0" w:color="auto"/>
              <w:right w:val="single" w:sz="6" w:space="0" w:color="auto"/>
            </w:tcBorders>
          </w:tcPr>
          <w:p w:rsidR="004411A1" w:rsidRPr="007B2F0A" w:rsidRDefault="00695920" w:rsidP="0086084E">
            <w:pPr>
              <w:pStyle w:val="Caption"/>
              <w:numPr>
                <w:ilvl w:val="0"/>
                <w:numId w:val="15"/>
              </w:numPr>
            </w:pPr>
            <w:r>
              <w:t>De gebruiker moet geluid kunnen afspelen voor educatieve doeleinden.</w:t>
            </w:r>
          </w:p>
        </w:tc>
      </w:tr>
      <w:tr w:rsidR="007B2F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7B2F0A" w:rsidRPr="007B2F0A" w:rsidRDefault="00453BE2" w:rsidP="007B2F0A">
            <w:pPr>
              <w:pStyle w:val="Caption"/>
            </w:pPr>
            <w:r>
              <w:t xml:space="preserve">Een gebruiker moet </w:t>
            </w:r>
            <w:r w:rsidR="00695920">
              <w:t>video</w:t>
            </w:r>
            <w:r>
              <w:t xml:space="preserve"> kunnen afspelen.</w:t>
            </w:r>
          </w:p>
        </w:tc>
        <w:tc>
          <w:tcPr>
            <w:tcW w:w="2977" w:type="dxa"/>
            <w:tcBorders>
              <w:top w:val="single" w:sz="6" w:space="0" w:color="auto"/>
              <w:left w:val="single" w:sz="6" w:space="0" w:color="auto"/>
              <w:bottom w:val="single" w:sz="6" w:space="0" w:color="auto"/>
              <w:right w:val="single" w:sz="6" w:space="0" w:color="auto"/>
            </w:tcBorders>
          </w:tcPr>
          <w:p w:rsidR="007B2F0A" w:rsidRPr="007B2F0A" w:rsidRDefault="00453BE2" w:rsidP="004411A1">
            <w:pPr>
              <w:pStyle w:val="Caption"/>
              <w:numPr>
                <w:ilvl w:val="0"/>
                <w:numId w:val="16"/>
              </w:numPr>
            </w:pPr>
            <w:r>
              <w:t>Een gebruiker moet filmpjes kunnen afspelen zonder dat dit onprettig ervaren wordt.</w:t>
            </w:r>
          </w:p>
        </w:tc>
        <w:tc>
          <w:tcPr>
            <w:tcW w:w="3878" w:type="dxa"/>
            <w:tcBorders>
              <w:top w:val="single" w:sz="6" w:space="0" w:color="auto"/>
              <w:left w:val="single" w:sz="6" w:space="0" w:color="auto"/>
              <w:bottom w:val="single" w:sz="6" w:space="0" w:color="auto"/>
              <w:right w:val="single" w:sz="6" w:space="0" w:color="auto"/>
            </w:tcBorders>
          </w:tcPr>
          <w:p w:rsidR="004411A1" w:rsidRPr="007B2F0A" w:rsidRDefault="00695920" w:rsidP="0086084E">
            <w:pPr>
              <w:pStyle w:val="Caption"/>
              <w:numPr>
                <w:ilvl w:val="0"/>
                <w:numId w:val="14"/>
              </w:numPr>
            </w:pPr>
            <w:r>
              <w:t>De gebruiker moet video kunnen afspelen voor educat</w:t>
            </w:r>
            <w:r w:rsidR="00BB0683">
              <w:t xml:space="preserve">ieve </w:t>
            </w:r>
            <w:r>
              <w:t>doeleinden.</w:t>
            </w:r>
          </w:p>
        </w:tc>
      </w:tr>
      <w:tr w:rsidR="00453BE2"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453BE2" w:rsidRDefault="00453BE2" w:rsidP="007B2F0A">
            <w:pPr>
              <w:pStyle w:val="Caption"/>
            </w:pPr>
            <w:r>
              <w:t>De VDI’s moeten goed beveiligd zijn.</w:t>
            </w:r>
          </w:p>
        </w:tc>
        <w:tc>
          <w:tcPr>
            <w:tcW w:w="2977" w:type="dxa"/>
            <w:tcBorders>
              <w:top w:val="single" w:sz="6" w:space="0" w:color="auto"/>
              <w:left w:val="single" w:sz="6" w:space="0" w:color="auto"/>
              <w:bottom w:val="single" w:sz="6" w:space="0" w:color="auto"/>
              <w:right w:val="single" w:sz="6" w:space="0" w:color="auto"/>
            </w:tcBorders>
          </w:tcPr>
          <w:p w:rsidR="00453BE2" w:rsidRDefault="00BB0683" w:rsidP="004411A1">
            <w:pPr>
              <w:pStyle w:val="Caption"/>
              <w:numPr>
                <w:ilvl w:val="0"/>
                <w:numId w:val="16"/>
              </w:numPr>
            </w:pPr>
            <w:r>
              <w:t>Een gebruiker</w:t>
            </w:r>
            <w:r w:rsidR="00453BE2">
              <w:t xml:space="preserve"> </w:t>
            </w:r>
            <w:r>
              <w:t>mag</w:t>
            </w:r>
            <w:r w:rsidR="00453BE2">
              <w:t xml:space="preserve"> geen instellingen binnen de VDI veranderen.</w:t>
            </w:r>
          </w:p>
          <w:p w:rsidR="00453BE2" w:rsidRDefault="00453BE2" w:rsidP="004411A1">
            <w:pPr>
              <w:pStyle w:val="Caption"/>
              <w:numPr>
                <w:ilvl w:val="0"/>
                <w:numId w:val="16"/>
              </w:numPr>
            </w:pPr>
            <w:r>
              <w:t>Alleen</w:t>
            </w:r>
            <w:r w:rsidR="00BB0683">
              <w:t xml:space="preserve"> een geautoriseerde gebruiker mag</w:t>
            </w:r>
            <w:r>
              <w:t xml:space="preserve"> toegang hebben tot de VDI’s.</w:t>
            </w:r>
          </w:p>
          <w:p w:rsidR="00453BE2" w:rsidRPr="007B2F0A" w:rsidRDefault="00453BE2" w:rsidP="00453BE2">
            <w:pPr>
              <w:pStyle w:val="Caption"/>
              <w:numPr>
                <w:ilvl w:val="0"/>
                <w:numId w:val="16"/>
              </w:numPr>
            </w:pPr>
            <w:r>
              <w:t>Er moeten goede wachtwoord policies geschreven en toegepast worden.</w:t>
            </w:r>
          </w:p>
        </w:tc>
        <w:tc>
          <w:tcPr>
            <w:tcW w:w="3878" w:type="dxa"/>
            <w:tcBorders>
              <w:top w:val="single" w:sz="6" w:space="0" w:color="auto"/>
              <w:left w:val="single" w:sz="6" w:space="0" w:color="auto"/>
              <w:bottom w:val="single" w:sz="6" w:space="0" w:color="auto"/>
              <w:right w:val="single" w:sz="6" w:space="0" w:color="auto"/>
            </w:tcBorders>
          </w:tcPr>
          <w:p w:rsidR="00453BE2" w:rsidRPr="007B2F0A" w:rsidRDefault="00695920" w:rsidP="0086084E">
            <w:pPr>
              <w:pStyle w:val="Caption"/>
              <w:numPr>
                <w:ilvl w:val="0"/>
                <w:numId w:val="14"/>
              </w:numPr>
            </w:pPr>
            <w:r>
              <w:t>De VDI’s moeten goed beveiligd zijn om onbevoegde acties onmogelijk te maken.</w:t>
            </w:r>
          </w:p>
        </w:tc>
      </w:tr>
      <w:tr w:rsidR="00453BE2"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453BE2" w:rsidRDefault="00830B2C" w:rsidP="007B2F0A">
            <w:pPr>
              <w:pStyle w:val="Caption"/>
            </w:pPr>
            <w:r>
              <w:t>GPO’s moeten zo makkelijk mogelijk te beheren zijn</w:t>
            </w:r>
            <w:r w:rsidR="00F47BA5">
              <w:t>.</w:t>
            </w:r>
          </w:p>
        </w:tc>
        <w:tc>
          <w:tcPr>
            <w:tcW w:w="2977" w:type="dxa"/>
            <w:tcBorders>
              <w:top w:val="single" w:sz="6" w:space="0" w:color="auto"/>
              <w:left w:val="single" w:sz="6" w:space="0" w:color="auto"/>
              <w:bottom w:val="single" w:sz="6" w:space="0" w:color="auto"/>
              <w:right w:val="single" w:sz="6" w:space="0" w:color="auto"/>
            </w:tcBorders>
          </w:tcPr>
          <w:p w:rsidR="00830B2C" w:rsidRDefault="00830B2C" w:rsidP="00830B2C">
            <w:pPr>
              <w:pStyle w:val="Caption"/>
              <w:numPr>
                <w:ilvl w:val="0"/>
                <w:numId w:val="16"/>
              </w:numPr>
            </w:pPr>
            <w:r>
              <w:t>GPO’s moeten voo</w:t>
            </w:r>
            <w:r w:rsidR="00BB0683">
              <w:t>r</w:t>
            </w:r>
            <w:r>
              <w:t xml:space="preserve"> de beheerder </w:t>
            </w:r>
            <w:r w:rsidR="00BB0683">
              <w:t>niet</w:t>
            </w:r>
            <w:r>
              <w:t xml:space="preserve"> gecompliceerd zijn.</w:t>
            </w:r>
          </w:p>
          <w:p w:rsidR="00695920" w:rsidRPr="007B2F0A" w:rsidRDefault="00695920" w:rsidP="0047170A">
            <w:pPr>
              <w:pStyle w:val="Caption"/>
              <w:numPr>
                <w:ilvl w:val="0"/>
                <w:numId w:val="16"/>
              </w:numPr>
            </w:pPr>
            <w:r>
              <w:t>GPO’s moeten een logische naamgeving krijgen.</w:t>
            </w:r>
          </w:p>
        </w:tc>
        <w:tc>
          <w:tcPr>
            <w:tcW w:w="3878" w:type="dxa"/>
            <w:tcBorders>
              <w:top w:val="single" w:sz="6" w:space="0" w:color="auto"/>
              <w:left w:val="single" w:sz="6" w:space="0" w:color="auto"/>
              <w:bottom w:val="single" w:sz="6" w:space="0" w:color="auto"/>
              <w:right w:val="single" w:sz="6" w:space="0" w:color="auto"/>
            </w:tcBorders>
          </w:tcPr>
          <w:p w:rsidR="00453BE2" w:rsidRPr="007B2F0A" w:rsidRDefault="00695920" w:rsidP="0086084E">
            <w:pPr>
              <w:pStyle w:val="Caption"/>
              <w:numPr>
                <w:ilvl w:val="0"/>
                <w:numId w:val="14"/>
              </w:numPr>
            </w:pPr>
            <w:r>
              <w:t>De beheerders moeten zo min mogelijk tijd en moeite kwijt zijn aan het beheer van het systeem.</w:t>
            </w:r>
          </w:p>
        </w:tc>
      </w:tr>
      <w:tr w:rsidR="004717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47170A" w:rsidRDefault="0047170A" w:rsidP="007B2F0A">
            <w:pPr>
              <w:pStyle w:val="Caption"/>
            </w:pPr>
            <w:r>
              <w:t>GPO’s mogen alleen van toepassing zijn op de VDI omgeving</w:t>
            </w:r>
          </w:p>
        </w:tc>
        <w:tc>
          <w:tcPr>
            <w:tcW w:w="2977" w:type="dxa"/>
            <w:tcBorders>
              <w:top w:val="single" w:sz="6" w:space="0" w:color="auto"/>
              <w:left w:val="single" w:sz="6" w:space="0" w:color="auto"/>
              <w:bottom w:val="single" w:sz="6" w:space="0" w:color="auto"/>
              <w:right w:val="single" w:sz="6" w:space="0" w:color="auto"/>
            </w:tcBorders>
          </w:tcPr>
          <w:p w:rsidR="0047170A" w:rsidRDefault="0047170A" w:rsidP="00830B2C">
            <w:pPr>
              <w:pStyle w:val="Caption"/>
              <w:numPr>
                <w:ilvl w:val="0"/>
                <w:numId w:val="16"/>
              </w:numPr>
            </w:pPr>
            <w:r>
              <w:t>GPO’s mogen niet van toepassing zijn op persoonlijke laptops/pc’s.</w:t>
            </w:r>
          </w:p>
          <w:p w:rsidR="0047170A" w:rsidRDefault="0047170A" w:rsidP="00830B2C">
            <w:pPr>
              <w:pStyle w:val="Caption"/>
              <w:numPr>
                <w:ilvl w:val="0"/>
                <w:numId w:val="16"/>
              </w:numPr>
            </w:pPr>
            <w:r>
              <w:t>GPO’s mogen niet van toepassing zijn op servers</w:t>
            </w:r>
            <w:r w:rsidR="00A44AAD">
              <w:t>.</w:t>
            </w:r>
          </w:p>
        </w:tc>
        <w:tc>
          <w:tcPr>
            <w:tcW w:w="3878" w:type="dxa"/>
            <w:tcBorders>
              <w:top w:val="single" w:sz="6" w:space="0" w:color="auto"/>
              <w:left w:val="single" w:sz="6" w:space="0" w:color="auto"/>
              <w:bottom w:val="single" w:sz="6" w:space="0" w:color="auto"/>
              <w:right w:val="single" w:sz="6" w:space="0" w:color="auto"/>
            </w:tcBorders>
          </w:tcPr>
          <w:p w:rsidR="0047170A" w:rsidRDefault="0047170A" w:rsidP="0047170A">
            <w:pPr>
              <w:pStyle w:val="Caption"/>
              <w:numPr>
                <w:ilvl w:val="0"/>
                <w:numId w:val="14"/>
              </w:numPr>
            </w:pPr>
            <w:r>
              <w:t>GPO’s moeten a</w:t>
            </w:r>
            <w:r w:rsidR="00A44AAD">
              <w:t xml:space="preserve">lleen van toepassing zijn op de door het bedrijf aangeboden </w:t>
            </w:r>
            <w:r>
              <w:t>omgeving.</w:t>
            </w:r>
          </w:p>
          <w:p w:rsidR="0047170A" w:rsidRDefault="00A44AAD" w:rsidP="0047170A">
            <w:pPr>
              <w:pStyle w:val="Caption"/>
              <w:numPr>
                <w:ilvl w:val="0"/>
                <w:numId w:val="14"/>
              </w:numPr>
            </w:pPr>
            <w:r>
              <w:t>Op s</w:t>
            </w:r>
            <w:r w:rsidR="0047170A">
              <w:t xml:space="preserve">ervers mogen geen GPO’s toegepast </w:t>
            </w:r>
            <w:r>
              <w:t>worden</w:t>
            </w:r>
            <w:r w:rsidR="0047170A">
              <w:t>.</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Default="00070818" w:rsidP="00070818">
            <w:pPr>
              <w:pStyle w:val="Caption"/>
            </w:pPr>
            <w:r>
              <w:t>Procedures en handleidingen schrijven over GPO’s.</w:t>
            </w:r>
          </w:p>
        </w:tc>
        <w:tc>
          <w:tcPr>
            <w:tcW w:w="2977" w:type="dxa"/>
            <w:tcBorders>
              <w:top w:val="single" w:sz="6" w:space="0" w:color="auto"/>
              <w:left w:val="single" w:sz="6" w:space="0" w:color="auto"/>
              <w:bottom w:val="single" w:sz="6" w:space="0" w:color="auto"/>
              <w:right w:val="single" w:sz="6" w:space="0" w:color="auto"/>
            </w:tcBorders>
          </w:tcPr>
          <w:p w:rsidR="00070818" w:rsidRDefault="00070818" w:rsidP="00070818">
            <w:pPr>
              <w:pStyle w:val="Caption"/>
              <w:numPr>
                <w:ilvl w:val="0"/>
                <w:numId w:val="14"/>
              </w:numPr>
            </w:pPr>
            <w:r>
              <w:t>Procuderes en handleidingen schrijven voor elk onderdeel van GPO.</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4"/>
              </w:numPr>
            </w:pPr>
            <w:r>
              <w:t>Nieuwe beheerders zullen gebruik kunnen maken van procuderes en handleidingen om een werkend proces te kunnen ondersteunen.</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Default="00F43418" w:rsidP="00070818">
            <w:pPr>
              <w:pStyle w:val="Caption"/>
            </w:pPr>
            <w:r>
              <w:t>Golden Template nodig van project VDI templates.</w:t>
            </w:r>
          </w:p>
        </w:tc>
        <w:tc>
          <w:tcPr>
            <w:tcW w:w="2977" w:type="dxa"/>
            <w:tcBorders>
              <w:top w:val="single" w:sz="6" w:space="0" w:color="auto"/>
              <w:left w:val="single" w:sz="6" w:space="0" w:color="auto"/>
              <w:bottom w:val="single" w:sz="6" w:space="0" w:color="auto"/>
              <w:right w:val="single" w:sz="6" w:space="0" w:color="auto"/>
            </w:tcBorders>
          </w:tcPr>
          <w:p w:rsidR="00070818" w:rsidRDefault="00F43418" w:rsidP="00070818">
            <w:pPr>
              <w:pStyle w:val="Caption"/>
              <w:numPr>
                <w:ilvl w:val="0"/>
                <w:numId w:val="14"/>
              </w:numPr>
            </w:pPr>
            <w:r>
              <w:t>Definitieve acceptatietest uitvoeren op een live VDI.</w:t>
            </w:r>
          </w:p>
        </w:tc>
        <w:tc>
          <w:tcPr>
            <w:tcW w:w="3878" w:type="dxa"/>
            <w:tcBorders>
              <w:top w:val="single" w:sz="6" w:space="0" w:color="auto"/>
              <w:left w:val="single" w:sz="6" w:space="0" w:color="auto"/>
              <w:bottom w:val="single" w:sz="6" w:space="0" w:color="auto"/>
              <w:right w:val="single" w:sz="6" w:space="0" w:color="auto"/>
            </w:tcBorders>
          </w:tcPr>
          <w:p w:rsidR="00070818" w:rsidRDefault="00F43418" w:rsidP="00070818">
            <w:pPr>
              <w:pStyle w:val="Caption"/>
              <w:numPr>
                <w:ilvl w:val="0"/>
                <w:numId w:val="14"/>
              </w:numPr>
            </w:pPr>
            <w:r>
              <w:t>Acceptatietest moet op een live VDI getest worden. Deze moet door projectgroep VDI templates geleverd worden.</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pPr>
            <w:r>
              <w:lastRenderedPageBreak/>
              <w:t>Een gebruiker moet toegang hebben tot alle gedeelde mappen die hij of zij nodig heeft voor project en kennisgroep.</w:t>
            </w:r>
          </w:p>
        </w:tc>
        <w:tc>
          <w:tcPr>
            <w:tcW w:w="2977"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2"/>
              </w:numPr>
            </w:pPr>
            <w:r>
              <w:t>Een gebruiker moet toegang hebben tot gedeelde mappen</w:t>
            </w:r>
            <w:r w:rsidR="00A44AAD">
              <w:t>, die</w:t>
            </w:r>
            <w:r>
              <w:t xml:space="preserve"> </w:t>
            </w:r>
            <w:r w:rsidR="00A44AAD">
              <w:t>gekoppeld zijn aan zijn of haar project en/of kennisgroep</w:t>
            </w:r>
            <w:r>
              <w:t>.</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2"/>
              </w:numPr>
            </w:pPr>
            <w:r>
              <w:t>Een gebruiker moet documentatie van projecten en kennisgroepen volledig kunnen delen met zijn leden.</w:t>
            </w:r>
          </w:p>
        </w:tc>
      </w:tr>
      <w:tr w:rsidR="00070818" w:rsidRPr="007B2F0A" w:rsidTr="007B2F0A">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070818" w:rsidRPr="007B2F0A" w:rsidRDefault="00070818" w:rsidP="00070818">
            <w:pPr>
              <w:pStyle w:val="Caption"/>
              <w:rPr>
                <w:b/>
              </w:rPr>
            </w:pPr>
            <w:r w:rsidRPr="007B2F0A">
              <w:rPr>
                <w:b/>
              </w:rPr>
              <w:t>Functionaliteiten ‘Should have’</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pPr>
            <w:r>
              <w:t>N.v.t.</w:t>
            </w:r>
          </w:p>
        </w:tc>
        <w:tc>
          <w:tcPr>
            <w:tcW w:w="2977"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7"/>
              </w:numPr>
            </w:pPr>
            <w:r>
              <w:t>N.v.t.</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7"/>
              </w:numPr>
            </w:pPr>
            <w:r>
              <w:t>N.v.t.</w:t>
            </w:r>
          </w:p>
        </w:tc>
      </w:tr>
      <w:tr w:rsidR="00070818" w:rsidRPr="007B2F0A" w:rsidTr="007B2F0A">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070818" w:rsidRPr="007B2F0A" w:rsidRDefault="00070818" w:rsidP="00070818">
            <w:pPr>
              <w:pStyle w:val="Caption"/>
              <w:rPr>
                <w:b/>
              </w:rPr>
            </w:pPr>
            <w:r w:rsidRPr="007B2F0A">
              <w:rPr>
                <w:b/>
              </w:rPr>
              <w:t>Functionaliteiten ‘Could have’</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pPr>
            <w:r>
              <w:t>N.v.t.</w:t>
            </w:r>
          </w:p>
        </w:tc>
        <w:tc>
          <w:tcPr>
            <w:tcW w:w="2977"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7"/>
              </w:numPr>
            </w:pPr>
            <w:r>
              <w:t>N.v.t.</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7"/>
              </w:numPr>
            </w:pPr>
            <w:r>
              <w:t>N.v.t.</w:t>
            </w:r>
          </w:p>
        </w:tc>
      </w:tr>
      <w:tr w:rsidR="00070818" w:rsidRPr="007B2F0A" w:rsidTr="00537491">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070818" w:rsidRPr="00C75852" w:rsidRDefault="00070818" w:rsidP="00070818">
            <w:pPr>
              <w:pStyle w:val="Caption"/>
            </w:pPr>
            <w:r w:rsidRPr="007B2F0A">
              <w:rPr>
                <w:b/>
              </w:rPr>
              <w:t>Functionaliteiten ‘Won’t have’</w:t>
            </w:r>
            <w:r>
              <w:rPr>
                <w:b/>
              </w:rPr>
              <w:t xml:space="preserve"> </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Default="00070818" w:rsidP="00070818">
            <w:pPr>
              <w:pStyle w:val="Caption"/>
            </w:pPr>
            <w:r>
              <w:t>N.v.t.</w:t>
            </w:r>
          </w:p>
        </w:tc>
        <w:tc>
          <w:tcPr>
            <w:tcW w:w="2977" w:type="dxa"/>
            <w:tcBorders>
              <w:top w:val="single" w:sz="6" w:space="0" w:color="auto"/>
              <w:left w:val="single" w:sz="6" w:space="0" w:color="auto"/>
              <w:bottom w:val="single" w:sz="6" w:space="0" w:color="auto"/>
              <w:right w:val="single" w:sz="6" w:space="0" w:color="auto"/>
            </w:tcBorders>
          </w:tcPr>
          <w:p w:rsidR="00070818" w:rsidRDefault="00070818" w:rsidP="00070818">
            <w:pPr>
              <w:pStyle w:val="Caption"/>
              <w:numPr>
                <w:ilvl w:val="0"/>
                <w:numId w:val="18"/>
              </w:numPr>
            </w:pPr>
            <w:r>
              <w:t>N.v.t.</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8"/>
              </w:numPr>
            </w:pPr>
            <w:r>
              <w:t>N.v.t.</w:t>
            </w:r>
          </w:p>
        </w:tc>
      </w:tr>
      <w:tr w:rsidR="00070818" w:rsidRPr="007B2F0A" w:rsidTr="00C75852">
        <w:trPr>
          <w:trHeight w:val="270"/>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070818" w:rsidRDefault="00070818" w:rsidP="00070818">
            <w:pPr>
              <w:pStyle w:val="Caption"/>
              <w:jc w:val="center"/>
            </w:pPr>
            <w:r>
              <w:t>Dient de klant zelf per medewerker te verstrekken</w:t>
            </w:r>
          </w:p>
        </w:tc>
      </w:tr>
    </w:tbl>
    <w:p w:rsidR="007B2F0A" w:rsidRPr="007B2F0A" w:rsidRDefault="007B2F0A" w:rsidP="007B2F0A">
      <w:pPr>
        <w:pStyle w:val="Caption"/>
      </w:pPr>
    </w:p>
    <w:p w:rsidR="007B2F0A" w:rsidRDefault="007B2F0A" w:rsidP="00F831AB">
      <w:pPr>
        <w:pStyle w:val="Caption"/>
      </w:pPr>
    </w:p>
    <w:p w:rsidR="00F831AB" w:rsidRDefault="00F831AB" w:rsidP="00F831AB">
      <w:pPr>
        <w:pStyle w:val="Caption"/>
      </w:pPr>
    </w:p>
    <w:p w:rsidR="00F831AB" w:rsidRPr="00F831AB" w:rsidRDefault="00F831AB" w:rsidP="00F831AB">
      <w:pPr>
        <w:pStyle w:val="Caption"/>
      </w:pPr>
    </w:p>
    <w:p w:rsidR="0066158E" w:rsidRDefault="0066158E">
      <w:pPr>
        <w:suppressAutoHyphens w:val="0"/>
        <w:autoSpaceDE/>
        <w:rPr>
          <w:rFonts w:ascii="Trebuchet MS" w:hAnsi="Trebuchet MS"/>
          <w:sz w:val="28"/>
          <w:szCs w:val="28"/>
        </w:rPr>
      </w:pPr>
      <w:bookmarkStart w:id="5" w:name="_Toc292911009"/>
      <w:r>
        <w:br w:type="page"/>
      </w:r>
    </w:p>
    <w:p w:rsidR="00AD77B1" w:rsidRPr="00AD77B1" w:rsidRDefault="00537491" w:rsidP="00AD77B1">
      <w:pPr>
        <w:pStyle w:val="Heading1"/>
      </w:pPr>
      <w:r>
        <w:lastRenderedPageBreak/>
        <w:t>4</w:t>
      </w:r>
      <w:r>
        <w:tab/>
      </w:r>
      <w:r w:rsidR="00F831AB" w:rsidRPr="00F831AB">
        <w:t>Beschrijving van de gekozen oplossing</w:t>
      </w:r>
      <w:bookmarkEnd w:id="5"/>
    </w:p>
    <w:p w:rsidR="00EE2F5B" w:rsidRDefault="00EE2F5B" w:rsidP="00EE2F5B">
      <w:pPr>
        <w:pStyle w:val="Caption"/>
      </w:pPr>
    </w:p>
    <w:p w:rsidR="00D979FF" w:rsidRDefault="008A4908" w:rsidP="00EE2F5B">
      <w:pPr>
        <w:pStyle w:val="Caption"/>
      </w:pPr>
      <w:r>
        <w:t>Om de VDI’s te kunnen beveiligen en behereren vanuit de Active Directory zullen er GPO’s moeten worden geconfigureerd.</w:t>
      </w:r>
    </w:p>
    <w:p w:rsidR="008A4908" w:rsidRDefault="008A4908" w:rsidP="00EE2F5B">
      <w:pPr>
        <w:pStyle w:val="Caption"/>
      </w:pPr>
      <w:r>
        <w:t>Deze GPO’s zorgen voor de volgende resultaten:</w:t>
      </w:r>
    </w:p>
    <w:p w:rsidR="00D979FF" w:rsidRDefault="00D979FF" w:rsidP="00EE2F5B">
      <w:pPr>
        <w:pStyle w:val="Caption"/>
      </w:pPr>
    </w:p>
    <w:p w:rsidR="00D979FF" w:rsidRDefault="008A4908" w:rsidP="008A4908">
      <w:pPr>
        <w:pStyle w:val="Caption"/>
        <w:numPr>
          <w:ilvl w:val="0"/>
          <w:numId w:val="23"/>
        </w:numPr>
      </w:pPr>
      <w:r>
        <w:t xml:space="preserve">Elke gebruiker zal door middel van het inloggen met zijn Active Directory account kunnen inloggen op de VDI omgeving en zal een persoonlijke VDI toegewezen </w:t>
      </w:r>
      <w:r w:rsidR="00A44AAD">
        <w:t>worden</w:t>
      </w:r>
      <w:r>
        <w:t>.</w:t>
      </w:r>
    </w:p>
    <w:p w:rsidR="008660B4" w:rsidRDefault="00A44AAD" w:rsidP="008A4908">
      <w:pPr>
        <w:pStyle w:val="Caption"/>
        <w:numPr>
          <w:ilvl w:val="0"/>
          <w:numId w:val="23"/>
        </w:numPr>
      </w:pPr>
      <w:r>
        <w:t>Op d</w:t>
      </w:r>
      <w:r w:rsidR="008A4908">
        <w:t xml:space="preserve">e persoonlijke VDI’s zullen GPO’s toegepast </w:t>
      </w:r>
      <w:r>
        <w:t>worden</w:t>
      </w:r>
      <w:r w:rsidR="008A4908">
        <w:t xml:space="preserve"> om een geoptimaliseerde gebruikerservaring te leveren.</w:t>
      </w:r>
    </w:p>
    <w:p w:rsidR="008A4908" w:rsidRDefault="008A4908" w:rsidP="008A4908">
      <w:pPr>
        <w:pStyle w:val="Caption"/>
        <w:numPr>
          <w:ilvl w:val="0"/>
          <w:numId w:val="23"/>
        </w:numPr>
      </w:pPr>
      <w:r>
        <w:t>De persoonlijke VDI’s zullen beveiligd worden om het maken van ongeautoriseerde wijzigingen onmogelijk te maken.</w:t>
      </w:r>
    </w:p>
    <w:p w:rsidR="008A4908" w:rsidRDefault="008A4908" w:rsidP="008A4908">
      <w:pPr>
        <w:pStyle w:val="Caption"/>
        <w:numPr>
          <w:ilvl w:val="0"/>
          <w:numId w:val="23"/>
        </w:numPr>
      </w:pPr>
      <w:r>
        <w:t>De GPO’s zullen een logische naamgeving krijgen en zullen in een goede structuur worden geconfigureerd om het voor een beheerder zo overzichtelijk mogelijk te maken.</w:t>
      </w:r>
    </w:p>
    <w:p w:rsidR="008A4908" w:rsidRDefault="008A4908" w:rsidP="008A4908">
      <w:pPr>
        <w:pStyle w:val="Caption"/>
        <w:numPr>
          <w:ilvl w:val="0"/>
          <w:numId w:val="23"/>
        </w:numPr>
      </w:pPr>
      <w:r>
        <w:t>Voor het GPO systeem zullen procedures en handleidingen worden geschreven om een beheerder zo goed mogelijk te informeren en instrueren over het proces.</w:t>
      </w:r>
    </w:p>
    <w:p w:rsidR="008A4908" w:rsidRDefault="008A4908" w:rsidP="008A4908">
      <w:pPr>
        <w:pStyle w:val="Caption"/>
      </w:pPr>
    </w:p>
    <w:p w:rsidR="008660B4" w:rsidRPr="00D979FF" w:rsidRDefault="008660B4" w:rsidP="00D979FF">
      <w:pPr>
        <w:pStyle w:val="Caption"/>
        <w:pBdr>
          <w:bottom w:val="single" w:sz="4" w:space="1" w:color="auto"/>
        </w:pBdr>
        <w:rPr>
          <w:b/>
          <w:color w:val="00B050"/>
          <w:sz w:val="28"/>
          <w:szCs w:val="28"/>
        </w:rPr>
      </w:pPr>
      <w:r w:rsidRPr="00D979FF">
        <w:rPr>
          <w:b/>
          <w:color w:val="00B050"/>
          <w:sz w:val="28"/>
          <w:szCs w:val="28"/>
        </w:rPr>
        <w:t>Voordelen:</w:t>
      </w:r>
    </w:p>
    <w:p w:rsidR="008660B4" w:rsidRDefault="008660B4" w:rsidP="008660B4">
      <w:pPr>
        <w:pStyle w:val="Caption"/>
      </w:pPr>
    </w:p>
    <w:p w:rsidR="00D979FF" w:rsidRDefault="0054025C" w:rsidP="0054025C">
      <w:pPr>
        <w:pStyle w:val="Caption"/>
        <w:numPr>
          <w:ilvl w:val="0"/>
          <w:numId w:val="23"/>
        </w:numPr>
      </w:pPr>
      <w:r>
        <w:t xml:space="preserve">Er zijn geen </w:t>
      </w:r>
      <w:r w:rsidR="00A44AAD">
        <w:t xml:space="preserve">extra </w:t>
      </w:r>
      <w:r>
        <w:t>kosten aan verbonden.</w:t>
      </w:r>
    </w:p>
    <w:p w:rsidR="00411DAA" w:rsidRDefault="00A44AAD" w:rsidP="0054025C">
      <w:pPr>
        <w:pStyle w:val="Caption"/>
        <w:numPr>
          <w:ilvl w:val="0"/>
          <w:numId w:val="23"/>
        </w:numPr>
      </w:pPr>
      <w:r>
        <w:t xml:space="preserve">Het is </w:t>
      </w:r>
      <w:r w:rsidR="00411DAA">
        <w:t>makkelijk te beheren.</w:t>
      </w:r>
    </w:p>
    <w:p w:rsidR="00411DAA" w:rsidRDefault="00411DAA" w:rsidP="00411DAA">
      <w:pPr>
        <w:pStyle w:val="Caption"/>
        <w:numPr>
          <w:ilvl w:val="0"/>
          <w:numId w:val="23"/>
        </w:numPr>
      </w:pPr>
      <w:r>
        <w:t>Er zijn weinig risico’s</w:t>
      </w:r>
    </w:p>
    <w:p w:rsidR="00411DAA" w:rsidRDefault="00411DAA" w:rsidP="00411DAA">
      <w:pPr>
        <w:pStyle w:val="Caption"/>
        <w:numPr>
          <w:ilvl w:val="0"/>
          <w:numId w:val="23"/>
        </w:numPr>
      </w:pPr>
      <w:r>
        <w:t>De VDI’s zijn goed beveiligd.</w:t>
      </w:r>
    </w:p>
    <w:p w:rsidR="00411DAA" w:rsidRDefault="00411DAA" w:rsidP="00411DAA">
      <w:pPr>
        <w:pStyle w:val="Caption"/>
        <w:numPr>
          <w:ilvl w:val="0"/>
          <w:numId w:val="23"/>
        </w:numPr>
      </w:pPr>
      <w:r>
        <w:t xml:space="preserve">Door middel van een positieve ervaring zullen gebruikers meer gemotiveerd </w:t>
      </w:r>
      <w:r w:rsidR="00A44AAD">
        <w:t>worden</w:t>
      </w:r>
      <w:r>
        <w:t>.</w:t>
      </w:r>
    </w:p>
    <w:p w:rsidR="00411DAA" w:rsidRDefault="00A44AAD" w:rsidP="00411DAA">
      <w:pPr>
        <w:pStyle w:val="Caption"/>
        <w:numPr>
          <w:ilvl w:val="0"/>
          <w:numId w:val="23"/>
        </w:numPr>
      </w:pPr>
      <w:r>
        <w:t xml:space="preserve">Het is </w:t>
      </w:r>
      <w:r w:rsidR="00411DAA">
        <w:t>makkelijk uitbreidbaar.</w:t>
      </w:r>
    </w:p>
    <w:p w:rsidR="00411DAA" w:rsidRDefault="00A44AAD" w:rsidP="00411DAA">
      <w:pPr>
        <w:pStyle w:val="Caption"/>
        <w:numPr>
          <w:ilvl w:val="0"/>
          <w:numId w:val="23"/>
        </w:numPr>
      </w:pPr>
      <w:r>
        <w:t xml:space="preserve">Het overzicht is </w:t>
      </w:r>
      <w:r w:rsidR="00411DAA">
        <w:t>makkelijk te bewaren.</w:t>
      </w:r>
    </w:p>
    <w:p w:rsidR="008660B4" w:rsidRDefault="008660B4" w:rsidP="00EE2F5B">
      <w:pPr>
        <w:pStyle w:val="Caption"/>
      </w:pPr>
    </w:p>
    <w:p w:rsidR="008660B4" w:rsidRPr="00D979FF" w:rsidRDefault="008660B4" w:rsidP="00D979FF">
      <w:pPr>
        <w:pStyle w:val="Caption"/>
        <w:pBdr>
          <w:bottom w:val="single" w:sz="4" w:space="1" w:color="auto"/>
        </w:pBdr>
        <w:rPr>
          <w:b/>
          <w:color w:val="E36C0A"/>
          <w:sz w:val="28"/>
          <w:szCs w:val="28"/>
        </w:rPr>
      </w:pPr>
      <w:r w:rsidRPr="00D979FF">
        <w:rPr>
          <w:b/>
          <w:color w:val="E36C0A"/>
          <w:sz w:val="28"/>
          <w:szCs w:val="28"/>
        </w:rPr>
        <w:t>Nadelen:</w:t>
      </w:r>
    </w:p>
    <w:p w:rsidR="00D979FF" w:rsidRDefault="00D979FF" w:rsidP="00EE2F5B">
      <w:pPr>
        <w:pStyle w:val="Caption"/>
      </w:pPr>
    </w:p>
    <w:p w:rsidR="00D979FF" w:rsidRDefault="00411DAA" w:rsidP="00411DAA">
      <w:pPr>
        <w:pStyle w:val="Caption"/>
        <w:numPr>
          <w:ilvl w:val="0"/>
          <w:numId w:val="23"/>
        </w:numPr>
      </w:pPr>
      <w:r>
        <w:t>Er is verdiepende kennis over GPO’s nodig.</w:t>
      </w:r>
    </w:p>
    <w:p w:rsidR="00411DAA" w:rsidRDefault="00411DAA" w:rsidP="00411DAA">
      <w:pPr>
        <w:pStyle w:val="Caption"/>
        <w:numPr>
          <w:ilvl w:val="0"/>
          <w:numId w:val="23"/>
        </w:numPr>
      </w:pPr>
      <w:r>
        <w:t>Er is verdiepende kennis over AD nodig.</w:t>
      </w:r>
    </w:p>
    <w:p w:rsidR="00411DAA" w:rsidRDefault="00411DAA" w:rsidP="00411DAA">
      <w:pPr>
        <w:pStyle w:val="Caption"/>
        <w:numPr>
          <w:ilvl w:val="0"/>
          <w:numId w:val="23"/>
        </w:numPr>
      </w:pPr>
      <w:r>
        <w:t>Een verandering kost veel tijd om te verwerken door de Change Advisory Board (CAB).</w:t>
      </w:r>
    </w:p>
    <w:p w:rsidR="00D979FF" w:rsidRDefault="00D979FF" w:rsidP="00EE2F5B">
      <w:pPr>
        <w:pStyle w:val="Caption"/>
      </w:pPr>
    </w:p>
    <w:p w:rsidR="00537491" w:rsidRDefault="00537491" w:rsidP="00537491">
      <w:pPr>
        <w:pStyle w:val="Heading1"/>
      </w:pPr>
      <w:bookmarkStart w:id="6" w:name="_Toc292911010"/>
      <w:r>
        <w:t>5</w:t>
      </w:r>
      <w:r>
        <w:tab/>
      </w:r>
      <w:r w:rsidR="00F831AB" w:rsidRPr="00F831AB">
        <w:t>Ontwerp nieuwe omgeving</w:t>
      </w:r>
      <w:bookmarkEnd w:id="6"/>
      <w:r w:rsidR="00F831AB" w:rsidRPr="00F831AB">
        <w:t xml:space="preserve"> </w:t>
      </w:r>
    </w:p>
    <w:p w:rsidR="00411DAA" w:rsidRDefault="00411DAA" w:rsidP="005E4B43">
      <w:pPr>
        <w:pStyle w:val="Caption"/>
        <w:jc w:val="both"/>
      </w:pPr>
    </w:p>
    <w:p w:rsidR="00F20B57" w:rsidRDefault="00594F55" w:rsidP="00F831AB">
      <w:pPr>
        <w:pStyle w:val="Caption"/>
      </w:pPr>
      <w:r>
        <w:t>In de onderstaande</w:t>
      </w:r>
      <w:r w:rsidR="0099425B">
        <w:t xml:space="preserve"> Visio Chart</w:t>
      </w:r>
      <w:r w:rsidR="00411DAA">
        <w:t xml:space="preserve"> kunt u de functionele werking van dit systeem in een </w:t>
      </w:r>
      <w:r w:rsidR="00F20B57">
        <w:t>flowchart zien. Deze beschrijft de processen waar de gebruiker direct mee te maken heeft.</w:t>
      </w:r>
    </w:p>
    <w:p w:rsidR="00F20B57" w:rsidRDefault="00F20B57" w:rsidP="00F831AB">
      <w:pPr>
        <w:pStyle w:val="Caption"/>
      </w:pPr>
      <w:r>
        <w:t xml:space="preserve">Alle </w:t>
      </w:r>
      <w:r w:rsidRPr="00F20B57">
        <w:rPr>
          <w:color w:val="92D050"/>
        </w:rPr>
        <w:t xml:space="preserve">groene </w:t>
      </w:r>
      <w:r w:rsidR="00A44AAD">
        <w:t>processen vallen</w:t>
      </w:r>
      <w:r>
        <w:t xml:space="preserve"> binnen project GPO, de </w:t>
      </w:r>
      <w:r w:rsidRPr="00F20B57">
        <w:rPr>
          <w:color w:val="FFC000"/>
        </w:rPr>
        <w:t xml:space="preserve">gele </w:t>
      </w:r>
      <w:r>
        <w:t>processen vallen buiten dit projec</w:t>
      </w:r>
      <w:r w:rsidR="00594F55">
        <w:t xml:space="preserve">t en moeten door andere projecten of </w:t>
      </w:r>
      <w:r>
        <w:t>kennisgroepen worden opgezet.</w:t>
      </w:r>
    </w:p>
    <w:p w:rsidR="0099425B" w:rsidRDefault="0099425B" w:rsidP="00F831AB">
      <w:pPr>
        <w:pStyle w:val="Caption"/>
      </w:pPr>
    </w:p>
    <w:p w:rsidR="00F20B57" w:rsidRDefault="0099425B" w:rsidP="00F831AB">
      <w:pPr>
        <w:pStyle w:val="Caption"/>
      </w:pPr>
      <w:r>
        <w:lastRenderedPageBreak/>
        <w:t xml:space="preserve">                            </w:t>
      </w:r>
      <w:r>
        <w:rPr>
          <w:noProof/>
          <w:lang w:eastAsia="nl-NL"/>
        </w:rPr>
        <w:drawing>
          <wp:inline distT="0" distB="0" distL="0" distR="0">
            <wp:extent cx="3189605" cy="8888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605" cy="8888095"/>
                    </a:xfrm>
                    <a:prstGeom prst="rect">
                      <a:avLst/>
                    </a:prstGeom>
                    <a:noFill/>
                    <a:ln>
                      <a:noFill/>
                    </a:ln>
                  </pic:spPr>
                </pic:pic>
              </a:graphicData>
            </a:graphic>
          </wp:inline>
        </w:drawing>
      </w:r>
      <w:hyperlink r:id="rId9" w:history="1">
        <w:r w:rsidR="000031F8" w:rsidRPr="000031F8">
          <w:rPr>
            <w:rStyle w:val="Hyperlink"/>
            <w:rFonts w:ascii="Arial" w:hAnsi="Arial"/>
          </w:rPr>
          <w:t>C:\Users\MCMic\Dropbox\School\Jaar 2\GPO\Functioneel ontwerp nieuwe GPO omgeving.vsdx</w:t>
        </w:r>
      </w:hyperlink>
    </w:p>
    <w:p w:rsidR="00411DAA" w:rsidRDefault="00411DAA" w:rsidP="00F831AB">
      <w:pPr>
        <w:pStyle w:val="Caption"/>
      </w:pPr>
    </w:p>
    <w:p w:rsidR="00F831AB" w:rsidRDefault="00F831AB" w:rsidP="00F831AB">
      <w:pPr>
        <w:pStyle w:val="Caption"/>
      </w:pPr>
    </w:p>
    <w:p w:rsidR="00F831AB" w:rsidRDefault="00537491" w:rsidP="00537491">
      <w:pPr>
        <w:pStyle w:val="Heading1"/>
      </w:pPr>
      <w:bookmarkStart w:id="7" w:name="_Toc292911011"/>
      <w:r>
        <w:t>6</w:t>
      </w:r>
      <w:r>
        <w:tab/>
      </w:r>
      <w:r w:rsidR="00877859">
        <w:t>Beschrijving kosten implementatie totaal omgeving</w:t>
      </w:r>
      <w:bookmarkEnd w:id="7"/>
    </w:p>
    <w:p w:rsidR="00EE2F5B" w:rsidRDefault="00EE2F5B" w:rsidP="00F831AB">
      <w:pPr>
        <w:pStyle w:val="Caption"/>
      </w:pPr>
    </w:p>
    <w:p w:rsidR="0059259C" w:rsidRDefault="0059259C" w:rsidP="00F831AB">
      <w:pPr>
        <w:pStyle w:val="Caption"/>
      </w:pPr>
      <w:r>
        <w:t>Alle benodigheden zijn al op het SSC aanwezig en beschikbaar. Om deze reden zijn er geen kosten voor de implementatie van dit project.</w:t>
      </w:r>
    </w:p>
    <w:p w:rsidR="0059259C" w:rsidRDefault="0059259C" w:rsidP="00F831AB">
      <w:pPr>
        <w:pStyle w:val="Caption"/>
      </w:pPr>
    </w:p>
    <w:p w:rsidR="0059259C" w:rsidRDefault="0059259C" w:rsidP="00F831AB">
      <w:pPr>
        <w:pStyle w:val="Caption"/>
      </w:pPr>
    </w:p>
    <w:p w:rsidR="00F831AB" w:rsidRPr="00F831AB" w:rsidRDefault="00537491" w:rsidP="00537491">
      <w:pPr>
        <w:pStyle w:val="Heading1"/>
      </w:pPr>
      <w:bookmarkStart w:id="8" w:name="_Toc292911012"/>
      <w:r>
        <w:t>7</w:t>
      </w:r>
      <w:r>
        <w:tab/>
      </w:r>
      <w:r w:rsidR="00F831AB" w:rsidRPr="00F831AB">
        <w:t>Organisatorische consequenties</w:t>
      </w:r>
      <w:bookmarkEnd w:id="8"/>
    </w:p>
    <w:p w:rsidR="0059259C" w:rsidRDefault="0059259C" w:rsidP="00AD77B1"/>
    <w:p w:rsidR="0059259C" w:rsidRDefault="0059259C" w:rsidP="00AD77B1">
      <w:r>
        <w:t xml:space="preserve">Bij </w:t>
      </w:r>
      <w:r w:rsidR="00594F55">
        <w:t>de invoer van dit systeem zal</w:t>
      </w:r>
      <w:r>
        <w:t xml:space="preserve"> een aantal organisatorische consequenties veroor</w:t>
      </w:r>
      <w:r w:rsidR="00594F55">
        <w:t>zaakt worden. D</w:t>
      </w:r>
      <w:r>
        <w:t>eze conseqenties zijn als volgt:</w:t>
      </w:r>
    </w:p>
    <w:p w:rsidR="0059259C" w:rsidRDefault="0059259C" w:rsidP="00AD77B1"/>
    <w:p w:rsidR="0059259C" w:rsidRPr="0059259C" w:rsidRDefault="0059259C" w:rsidP="00AD77B1">
      <w:pPr>
        <w:rPr>
          <w:b/>
        </w:rPr>
      </w:pPr>
      <w:r w:rsidRPr="0059259C">
        <w:rPr>
          <w:b/>
        </w:rPr>
        <w:t>Gebruikersconsequenties:</w:t>
      </w:r>
    </w:p>
    <w:p w:rsidR="0059259C" w:rsidRDefault="0059259C" w:rsidP="0059259C">
      <w:pPr>
        <w:pStyle w:val="ListParagraph"/>
        <w:numPr>
          <w:ilvl w:val="0"/>
          <w:numId w:val="23"/>
        </w:numPr>
      </w:pPr>
      <w:r>
        <w:t>Er zal een procedure geschreven</w:t>
      </w:r>
      <w:r w:rsidR="00594F55">
        <w:t xml:space="preserve"> worden</w:t>
      </w:r>
      <w:r>
        <w:t xml:space="preserve"> voor het indienen van voorstellen met betrekking tot het aanpassen van de gebruikerservaring. Deze voorstelle</w:t>
      </w:r>
      <w:r w:rsidR="00985971">
        <w:t xml:space="preserve">n kunnen </w:t>
      </w:r>
      <w:r w:rsidR="00594F55">
        <w:t xml:space="preserve">2 kanten op: </w:t>
      </w:r>
      <w:r w:rsidR="00594F55">
        <w:br/>
      </w:r>
      <w:r w:rsidR="00985971">
        <w:t>1: Voor</w:t>
      </w:r>
      <w:r w:rsidR="00594F55">
        <w:t>stel voor verandering GPO’s.</w:t>
      </w:r>
      <w:r w:rsidR="00594F55">
        <w:br/>
      </w:r>
      <w:r w:rsidR="00985971">
        <w:t>2: Voor</w:t>
      </w:r>
      <w:r w:rsidR="00594F55">
        <w:t xml:space="preserve">stel voor verandering standaard </w:t>
      </w:r>
      <w:r w:rsidR="00985971">
        <w:t>template.</w:t>
      </w:r>
    </w:p>
    <w:p w:rsidR="00985971" w:rsidRDefault="00985971" w:rsidP="00985971"/>
    <w:p w:rsidR="00985971" w:rsidRPr="00985971" w:rsidRDefault="00985971" w:rsidP="00985971">
      <w:pPr>
        <w:rPr>
          <w:b/>
        </w:rPr>
      </w:pPr>
      <w:r w:rsidRPr="00985971">
        <w:rPr>
          <w:b/>
        </w:rPr>
        <w:t>Beheersconsequenties:</w:t>
      </w:r>
    </w:p>
    <w:p w:rsidR="00985971" w:rsidRDefault="00985971" w:rsidP="00985971">
      <w:pPr>
        <w:pStyle w:val="ListParagraph"/>
        <w:numPr>
          <w:ilvl w:val="0"/>
          <w:numId w:val="23"/>
        </w:numPr>
      </w:pPr>
      <w:r>
        <w:t>Er moeten handleidingen geschreven worden over het aanmaken, bewerken en verwijderen van GPO’s.</w:t>
      </w:r>
      <w:r>
        <w:br/>
        <w:t>Hierin wordt beschreven welke stappen er uitgevoerd moeten worden om deze acties successvol uit te kunnen voeren.</w:t>
      </w:r>
    </w:p>
    <w:p w:rsidR="00985971" w:rsidRDefault="00985971" w:rsidP="00985971">
      <w:pPr>
        <w:pStyle w:val="ListParagraph"/>
        <w:numPr>
          <w:ilvl w:val="0"/>
          <w:numId w:val="23"/>
        </w:numPr>
      </w:pPr>
      <w:r>
        <w:t>Er moeten procedures geschreven worden over het aanmaken, bewerken en verwijderen van GPO’s.</w:t>
      </w:r>
      <w:r>
        <w:br/>
        <w:t>Hierin wordt beschreven bij welke situaties GPO’s aangepast mogen worden, wie hierbij betrokken moet worden en wie deze wijzigingen uitvoert.</w:t>
      </w:r>
    </w:p>
    <w:p w:rsidR="00BF4B49" w:rsidRDefault="00BF4B49" w:rsidP="0059259C"/>
    <w:p w:rsidR="00F831AB" w:rsidRPr="00F831AB" w:rsidRDefault="00AF1F7D" w:rsidP="00537491">
      <w:pPr>
        <w:pStyle w:val="Heading1"/>
      </w:pPr>
      <w:bookmarkStart w:id="9" w:name="_Toc292911013"/>
      <w:r>
        <w:t>8</w:t>
      </w:r>
      <w:r w:rsidR="00537491">
        <w:tab/>
      </w:r>
      <w:r w:rsidR="00F831AB" w:rsidRPr="00F831AB">
        <w:t>Gebruikte bronnen</w:t>
      </w:r>
      <w:bookmarkEnd w:id="9"/>
    </w:p>
    <w:p w:rsidR="00AF6744" w:rsidRDefault="00AF6744" w:rsidP="00AF6744">
      <w:pPr>
        <w:pStyle w:val="Caption"/>
      </w:pPr>
    </w:p>
    <w:p w:rsidR="00E02373" w:rsidRPr="00985971" w:rsidRDefault="00985971" w:rsidP="00E02373">
      <w:pPr>
        <w:pStyle w:val="Caption"/>
        <w:rPr>
          <w:b/>
        </w:rPr>
      </w:pPr>
      <w:r w:rsidRPr="00985971">
        <w:rPr>
          <w:b/>
        </w:rPr>
        <w:t>Informatie over project:</w:t>
      </w:r>
    </w:p>
    <w:p w:rsidR="00594F55" w:rsidRDefault="00594F55" w:rsidP="00985971">
      <w:pPr>
        <w:pStyle w:val="Caption"/>
        <w:numPr>
          <w:ilvl w:val="0"/>
          <w:numId w:val="23"/>
        </w:numPr>
      </w:pPr>
      <w:bookmarkStart w:id="10" w:name="_GoBack"/>
      <w:bookmarkEnd w:id="10"/>
      <w:r>
        <w:t>Projectlid: Naomi de Vet.</w:t>
      </w:r>
    </w:p>
    <w:p w:rsidR="00985971" w:rsidRDefault="00985971" w:rsidP="00985971">
      <w:pPr>
        <w:pStyle w:val="Caption"/>
        <w:numPr>
          <w:ilvl w:val="0"/>
          <w:numId w:val="23"/>
        </w:numPr>
      </w:pPr>
      <w:r>
        <w:t>Opdrachtgever: Arold Versluys.</w:t>
      </w:r>
    </w:p>
    <w:p w:rsidR="00985971" w:rsidRDefault="00985971" w:rsidP="00985971">
      <w:pPr>
        <w:pStyle w:val="Caption"/>
      </w:pPr>
    </w:p>
    <w:p w:rsidR="00985971" w:rsidRPr="00985971" w:rsidRDefault="00985971" w:rsidP="00985971">
      <w:pPr>
        <w:pStyle w:val="Caption"/>
        <w:rPr>
          <w:b/>
        </w:rPr>
      </w:pPr>
      <w:r w:rsidRPr="00985971">
        <w:rPr>
          <w:b/>
        </w:rPr>
        <w:t>Informatie over GPO’s:</w:t>
      </w:r>
    </w:p>
    <w:p w:rsidR="00594F55" w:rsidRDefault="00594F55" w:rsidP="00985971">
      <w:pPr>
        <w:pStyle w:val="Caption"/>
        <w:numPr>
          <w:ilvl w:val="0"/>
          <w:numId w:val="23"/>
        </w:numPr>
      </w:pPr>
      <w:r>
        <w:t>Voorafgaande projectleider: Rob Hagen</w:t>
      </w:r>
    </w:p>
    <w:p w:rsidR="00594F55" w:rsidRDefault="00594F55" w:rsidP="00985971">
      <w:pPr>
        <w:pStyle w:val="Caption"/>
        <w:numPr>
          <w:ilvl w:val="0"/>
          <w:numId w:val="23"/>
        </w:numPr>
      </w:pPr>
      <w:r>
        <w:t>Projectlid: Naomi de Vet.</w:t>
      </w:r>
    </w:p>
    <w:p w:rsidR="00985971" w:rsidRDefault="00985971" w:rsidP="00985971">
      <w:pPr>
        <w:pStyle w:val="Caption"/>
        <w:numPr>
          <w:ilvl w:val="0"/>
          <w:numId w:val="23"/>
        </w:numPr>
      </w:pPr>
      <w:r>
        <w:t xml:space="preserve">Webpagina: </w:t>
      </w:r>
      <w:hyperlink r:id="rId10" w:history="1">
        <w:r w:rsidRPr="00213DE8">
          <w:rPr>
            <w:rStyle w:val="Hyperlink"/>
          </w:rPr>
          <w:t>https://support.microsoft.com</w:t>
        </w:r>
      </w:hyperlink>
      <w:r>
        <w:t xml:space="preserve"> </w:t>
      </w:r>
    </w:p>
    <w:p w:rsidR="00594F55" w:rsidRDefault="00594F55" w:rsidP="00594F55">
      <w:pPr>
        <w:pStyle w:val="Caption"/>
        <w:numPr>
          <w:ilvl w:val="0"/>
          <w:numId w:val="23"/>
        </w:numPr>
      </w:pPr>
      <w:r>
        <w:t xml:space="preserve">Webpagina: </w:t>
      </w:r>
      <w:hyperlink r:id="rId11" w:history="1">
        <w:r w:rsidRPr="00456F3D">
          <w:rPr>
            <w:rStyle w:val="Hyperlink"/>
          </w:rPr>
          <w:t>https://www.google.nl</w:t>
        </w:r>
      </w:hyperlink>
      <w:r>
        <w:br/>
      </w:r>
    </w:p>
    <w:p w:rsidR="00985971" w:rsidRPr="005E4B43" w:rsidRDefault="00985971" w:rsidP="00E02373">
      <w:pPr>
        <w:pStyle w:val="Caption"/>
      </w:pPr>
    </w:p>
    <w:p w:rsidR="00D20595" w:rsidRPr="0059259C" w:rsidRDefault="0059259C" w:rsidP="0059259C">
      <w:pPr>
        <w:suppressAutoHyphens w:val="0"/>
        <w:autoSpaceDE/>
        <w:rPr>
          <w:rFonts w:ascii="Trebuchet MS" w:hAnsi="Trebuchet MS"/>
        </w:rPr>
      </w:pPr>
      <w:r>
        <w:br w:type="page"/>
      </w:r>
    </w:p>
    <w:tbl>
      <w:tblPr>
        <w:tblStyle w:val="TableGrid"/>
        <w:tblW w:w="0" w:type="auto"/>
        <w:tblLook w:val="04A0" w:firstRow="1" w:lastRow="0" w:firstColumn="1" w:lastColumn="0" w:noHBand="0" w:noVBand="1"/>
      </w:tblPr>
      <w:tblGrid>
        <w:gridCol w:w="4695"/>
        <w:gridCol w:w="4365"/>
      </w:tblGrid>
      <w:tr w:rsidR="00D20595" w:rsidTr="00D20595">
        <w:tc>
          <w:tcPr>
            <w:tcW w:w="10606" w:type="dxa"/>
            <w:gridSpan w:val="2"/>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rsidTr="00D20595">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Student:</w:t>
            </w:r>
          </w:p>
          <w:p w:rsidR="00D20595" w:rsidRDefault="00D20595">
            <w:pPr>
              <w:spacing w:after="200" w:line="276" w:lineRule="auto"/>
              <w:rPr>
                <w:rFonts w:cs="Arial"/>
                <w:b/>
              </w:rPr>
            </w:pPr>
            <w:r>
              <w:rPr>
                <w:rFonts w:cs="Arial"/>
                <w:i/>
              </w:rPr>
              <w:t xml:space="preserve">Naam </w:t>
            </w:r>
            <w:r w:rsidR="0066158E">
              <w:rPr>
                <w:rFonts w:cs="Arial"/>
              </w:rPr>
              <w:t>Mick van der Werf</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r w:rsidR="00D20595" w:rsidTr="00D20595">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Projectcoach:</w:t>
            </w:r>
          </w:p>
          <w:p w:rsidR="00D20595" w:rsidRDefault="00D20595">
            <w:pPr>
              <w:spacing w:after="200" w:line="276" w:lineRule="auto"/>
              <w:rPr>
                <w:rFonts w:cs="Arial"/>
                <w:i/>
              </w:rPr>
            </w:pPr>
            <w:r>
              <w:rPr>
                <w:rFonts w:cs="Arial"/>
                <w:i/>
              </w:rPr>
              <w:t xml:space="preserve">Naam </w:t>
            </w:r>
            <w:r w:rsidR="0066158E">
              <w:rPr>
                <w:rFonts w:cs="Arial"/>
              </w:rPr>
              <w:t>Danny Esseling</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r w:rsidR="00D20595" w:rsidTr="00D20595">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Vak coach:</w:t>
            </w:r>
          </w:p>
          <w:p w:rsidR="00D20595" w:rsidRDefault="00D20595">
            <w:pPr>
              <w:spacing w:after="200" w:line="276" w:lineRule="auto"/>
              <w:rPr>
                <w:rFonts w:cs="Arial"/>
                <w:b/>
              </w:rPr>
            </w:pPr>
            <w:r>
              <w:rPr>
                <w:rFonts w:cs="Arial"/>
                <w:i/>
              </w:rPr>
              <w:t xml:space="preserve">Naam </w:t>
            </w:r>
            <w:r w:rsidR="0066158E">
              <w:rPr>
                <w:rFonts w:cs="Arial"/>
              </w:rPr>
              <w:t>Danny Esseling</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r w:rsidR="00D20595" w:rsidTr="00D20595">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Opdrachtgever:</w:t>
            </w:r>
          </w:p>
          <w:p w:rsidR="00D20595" w:rsidRDefault="00D20595">
            <w:pPr>
              <w:spacing w:after="200" w:line="276" w:lineRule="auto"/>
              <w:rPr>
                <w:rFonts w:cs="Arial"/>
                <w:i/>
              </w:rPr>
            </w:pPr>
            <w:r>
              <w:rPr>
                <w:rFonts w:cs="Arial"/>
                <w:i/>
              </w:rPr>
              <w:t xml:space="preserve">Naam </w:t>
            </w:r>
            <w:r w:rsidR="0066158E">
              <w:rPr>
                <w:rFonts w:cs="Arial"/>
              </w:rPr>
              <w:t>Arold Versluys</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r w:rsidR="00D20595"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Datum:</w:t>
            </w:r>
            <w:r w:rsidR="0066158E">
              <w:rPr>
                <w:rFonts w:cs="Arial"/>
                <w:b/>
              </w:rPr>
              <w:t xml:space="preserve"> 18-4-2017</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bl>
    <w:p w:rsidR="00D20595" w:rsidRDefault="00D20595" w:rsidP="00F831AB">
      <w:pPr>
        <w:pStyle w:val="Caption"/>
      </w:pPr>
    </w:p>
    <w:sectPr w:rsidR="00D20595" w:rsidSect="0049586D">
      <w:headerReference w:type="default" r:id="rId12"/>
      <w:footerReference w:type="default" r:id="rId13"/>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677" w:rsidRDefault="008A4677" w:rsidP="00F831AB">
      <w:r>
        <w:separator/>
      </w:r>
    </w:p>
  </w:endnote>
  <w:endnote w:type="continuationSeparator" w:id="0">
    <w:p w:rsidR="008A4677" w:rsidRDefault="008A4677"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980267"/>
      <w:docPartObj>
        <w:docPartGallery w:val="Page Numbers (Bottom of Page)"/>
        <w:docPartUnique/>
      </w:docPartObj>
    </w:sdtPr>
    <w:sdtEndPr/>
    <w:sdtContent>
      <w:p w:rsidR="00453BE2" w:rsidRDefault="00453BE2">
        <w:pPr>
          <w:pStyle w:val="Footer"/>
          <w:jc w:val="right"/>
        </w:pPr>
        <w:r>
          <w:fldChar w:fldCharType="begin"/>
        </w:r>
        <w:r>
          <w:instrText>PAGE   \* MERGEFORMAT</w:instrText>
        </w:r>
        <w:r>
          <w:fldChar w:fldCharType="separate"/>
        </w:r>
        <w:r w:rsidR="00532306">
          <w:rPr>
            <w:noProof/>
          </w:rPr>
          <w:t>10</w:t>
        </w:r>
        <w:r>
          <w:fldChar w:fldCharType="end"/>
        </w:r>
      </w:p>
    </w:sdtContent>
  </w:sdt>
  <w:p w:rsidR="00453BE2" w:rsidRPr="00A33AFB" w:rsidRDefault="00453BE2" w:rsidP="00FD1FC0">
    <w:pPr>
      <w:pStyle w:val="Footer"/>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677" w:rsidRDefault="008A4677" w:rsidP="00F831AB">
      <w:r>
        <w:separator/>
      </w:r>
    </w:p>
  </w:footnote>
  <w:footnote w:type="continuationSeparator" w:id="0">
    <w:p w:rsidR="008A4677" w:rsidRDefault="008A4677"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BE2" w:rsidRPr="00F64E51" w:rsidRDefault="00453BE2" w:rsidP="00F64E51">
    <w:pPr>
      <w:pStyle w:val="Header"/>
    </w:pPr>
    <w:r>
      <w:rPr>
        <w:noProof/>
        <w:lang w:eastAsia="nl-NL"/>
      </w:rPr>
      <w:drawing>
        <wp:anchor distT="0" distB="0" distL="114300" distR="114300" simplePos="0" relativeHeight="251657216" behindDoc="1" locked="0" layoutInCell="1" allowOverlap="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ABA742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0" w15:restartNumberingAfterBreak="0">
    <w:nsid w:val="2F0765F0"/>
    <w:multiLevelType w:val="hybridMultilevel"/>
    <w:tmpl w:val="2BCA322C"/>
    <w:lvl w:ilvl="0" w:tplc="479C7A8E">
      <w:numFmt w:val="bullet"/>
      <w:lvlText w:val="-"/>
      <w:lvlJc w:val="left"/>
      <w:pPr>
        <w:ind w:left="720" w:hanging="360"/>
      </w:pPr>
      <w:rPr>
        <w:rFonts w:ascii="Trebuchet MS" w:eastAsia="Times New Roman" w:hAnsi="Trebuchet M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3"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2"/>
  </w:num>
  <w:num w:numId="6">
    <w:abstractNumId w:val="3"/>
  </w:num>
  <w:num w:numId="7">
    <w:abstractNumId w:val="7"/>
  </w:num>
  <w:num w:numId="8">
    <w:abstractNumId w:val="15"/>
  </w:num>
  <w:num w:numId="9">
    <w:abstractNumId w:val="18"/>
  </w:num>
  <w:num w:numId="10">
    <w:abstractNumId w:val="4"/>
  </w:num>
  <w:num w:numId="11">
    <w:abstractNumId w:val="22"/>
  </w:num>
  <w:num w:numId="12">
    <w:abstractNumId w:val="14"/>
  </w:num>
  <w:num w:numId="13">
    <w:abstractNumId w:val="13"/>
  </w:num>
  <w:num w:numId="14">
    <w:abstractNumId w:val="17"/>
  </w:num>
  <w:num w:numId="15">
    <w:abstractNumId w:val="8"/>
  </w:num>
  <w:num w:numId="16">
    <w:abstractNumId w:val="19"/>
  </w:num>
  <w:num w:numId="17">
    <w:abstractNumId w:val="5"/>
  </w:num>
  <w:num w:numId="18">
    <w:abstractNumId w:val="20"/>
  </w:num>
  <w:num w:numId="19">
    <w:abstractNumId w:val="16"/>
  </w:num>
  <w:num w:numId="20">
    <w:abstractNumId w:val="6"/>
  </w:num>
  <w:num w:numId="21">
    <w:abstractNumId w:val="11"/>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AB"/>
    <w:rsid w:val="000031F8"/>
    <w:rsid w:val="0005731A"/>
    <w:rsid w:val="00070818"/>
    <w:rsid w:val="000B3100"/>
    <w:rsid w:val="00124CC6"/>
    <w:rsid w:val="001470F3"/>
    <w:rsid w:val="001B7F61"/>
    <w:rsid w:val="001C5D91"/>
    <w:rsid w:val="001D44B6"/>
    <w:rsid w:val="001E6106"/>
    <w:rsid w:val="001F14EF"/>
    <w:rsid w:val="00221496"/>
    <w:rsid w:val="00221CF4"/>
    <w:rsid w:val="00284B6B"/>
    <w:rsid w:val="002D6A3A"/>
    <w:rsid w:val="003A782B"/>
    <w:rsid w:val="003E74D8"/>
    <w:rsid w:val="003F4ECA"/>
    <w:rsid w:val="004079D1"/>
    <w:rsid w:val="00411DAA"/>
    <w:rsid w:val="0042432C"/>
    <w:rsid w:val="00436307"/>
    <w:rsid w:val="004411A1"/>
    <w:rsid w:val="00453BE2"/>
    <w:rsid w:val="0047170A"/>
    <w:rsid w:val="0049586D"/>
    <w:rsid w:val="004B0850"/>
    <w:rsid w:val="004B4379"/>
    <w:rsid w:val="004E0F09"/>
    <w:rsid w:val="00532306"/>
    <w:rsid w:val="00537491"/>
    <w:rsid w:val="0054025C"/>
    <w:rsid w:val="00570E93"/>
    <w:rsid w:val="005809F8"/>
    <w:rsid w:val="0059259C"/>
    <w:rsid w:val="00594F55"/>
    <w:rsid w:val="005A06A5"/>
    <w:rsid w:val="005B56ED"/>
    <w:rsid w:val="005E4B43"/>
    <w:rsid w:val="0065580D"/>
    <w:rsid w:val="0066158E"/>
    <w:rsid w:val="00695920"/>
    <w:rsid w:val="00710B37"/>
    <w:rsid w:val="007209F9"/>
    <w:rsid w:val="00721B8F"/>
    <w:rsid w:val="007324E1"/>
    <w:rsid w:val="00780643"/>
    <w:rsid w:val="00780D58"/>
    <w:rsid w:val="007B08BF"/>
    <w:rsid w:val="007B2F0A"/>
    <w:rsid w:val="00804433"/>
    <w:rsid w:val="00806A45"/>
    <w:rsid w:val="00830B2C"/>
    <w:rsid w:val="00836DF7"/>
    <w:rsid w:val="0086084E"/>
    <w:rsid w:val="008660B4"/>
    <w:rsid w:val="00877859"/>
    <w:rsid w:val="008A4677"/>
    <w:rsid w:val="008A4908"/>
    <w:rsid w:val="008B1130"/>
    <w:rsid w:val="008C2ECA"/>
    <w:rsid w:val="00907684"/>
    <w:rsid w:val="00912317"/>
    <w:rsid w:val="00926B2E"/>
    <w:rsid w:val="00974238"/>
    <w:rsid w:val="00985971"/>
    <w:rsid w:val="0099425B"/>
    <w:rsid w:val="009D3A62"/>
    <w:rsid w:val="009D55D7"/>
    <w:rsid w:val="009F4D82"/>
    <w:rsid w:val="00A33AFB"/>
    <w:rsid w:val="00A44AAD"/>
    <w:rsid w:val="00A702E5"/>
    <w:rsid w:val="00A831EF"/>
    <w:rsid w:val="00A967BD"/>
    <w:rsid w:val="00AB58DD"/>
    <w:rsid w:val="00AD77B1"/>
    <w:rsid w:val="00AE266A"/>
    <w:rsid w:val="00AF1F7D"/>
    <w:rsid w:val="00AF51FF"/>
    <w:rsid w:val="00AF6744"/>
    <w:rsid w:val="00BB0683"/>
    <w:rsid w:val="00BB7993"/>
    <w:rsid w:val="00BC01EC"/>
    <w:rsid w:val="00BF4B49"/>
    <w:rsid w:val="00BF51EB"/>
    <w:rsid w:val="00BF5656"/>
    <w:rsid w:val="00C248C8"/>
    <w:rsid w:val="00C25946"/>
    <w:rsid w:val="00C31F6C"/>
    <w:rsid w:val="00C75852"/>
    <w:rsid w:val="00C764FE"/>
    <w:rsid w:val="00CA2335"/>
    <w:rsid w:val="00CD224E"/>
    <w:rsid w:val="00CD7127"/>
    <w:rsid w:val="00D104AD"/>
    <w:rsid w:val="00D12434"/>
    <w:rsid w:val="00D20595"/>
    <w:rsid w:val="00D44BB7"/>
    <w:rsid w:val="00D61AB0"/>
    <w:rsid w:val="00D8457A"/>
    <w:rsid w:val="00D979FF"/>
    <w:rsid w:val="00DA727B"/>
    <w:rsid w:val="00DD324E"/>
    <w:rsid w:val="00DE647C"/>
    <w:rsid w:val="00DF3416"/>
    <w:rsid w:val="00E02373"/>
    <w:rsid w:val="00E0276C"/>
    <w:rsid w:val="00E051EB"/>
    <w:rsid w:val="00E41645"/>
    <w:rsid w:val="00E558B6"/>
    <w:rsid w:val="00E6758C"/>
    <w:rsid w:val="00E8413A"/>
    <w:rsid w:val="00E94984"/>
    <w:rsid w:val="00EA74A0"/>
    <w:rsid w:val="00EC2A47"/>
    <w:rsid w:val="00EE2F5B"/>
    <w:rsid w:val="00F20B57"/>
    <w:rsid w:val="00F43418"/>
    <w:rsid w:val="00F47BA5"/>
    <w:rsid w:val="00F54BA8"/>
    <w:rsid w:val="00F562A0"/>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BF282A8"/>
  <w15:chartTrackingRefBased/>
  <w15:docId w15:val="{B32D3F9C-1E42-4914-BC75-91C675F1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autoSpaceDE w:val="0"/>
    </w:pPr>
    <w:rPr>
      <w:rFonts w:ascii="Arial" w:hAnsi="Arial"/>
      <w:bCs/>
      <w:sz w:val="22"/>
      <w:szCs w:val="22"/>
      <w:lang w:eastAsia="ar-SA"/>
    </w:rPr>
  </w:style>
  <w:style w:type="paragraph" w:styleId="Heading1">
    <w:name w:val="heading 1"/>
    <w:basedOn w:val="Normal"/>
    <w:next w:val="Normal"/>
    <w:qFormat/>
    <w:rsid w:val="00F831AB"/>
    <w:pPr>
      <w:keepNext/>
      <w:numPr>
        <w:numId w:val="1"/>
      </w:numPr>
      <w:outlineLvl w:val="0"/>
    </w:pPr>
    <w:rPr>
      <w:rFonts w:ascii="Trebuchet MS" w:hAnsi="Trebuchet MS"/>
      <w:sz w:val="28"/>
      <w:szCs w:val="28"/>
    </w:rPr>
  </w:style>
  <w:style w:type="paragraph" w:styleId="Heading2">
    <w:name w:val="heading 2"/>
    <w:basedOn w:val="Normal"/>
    <w:next w:val="Normal"/>
    <w:qFormat/>
    <w:pPr>
      <w:keepNext/>
      <w:numPr>
        <w:ilvl w:val="1"/>
        <w:numId w:val="1"/>
      </w:numPr>
      <w:outlineLvl w:val="1"/>
    </w:pPr>
    <w:rPr>
      <w:bCs w:val="0"/>
      <w:sz w:val="28"/>
      <w:szCs w:val="28"/>
    </w:rPr>
  </w:style>
  <w:style w:type="paragraph" w:styleId="Heading3">
    <w:name w:val="heading 3"/>
    <w:basedOn w:val="Normal"/>
    <w:next w:val="Normal"/>
    <w:qFormat/>
    <w:pPr>
      <w:keepNext/>
      <w:numPr>
        <w:ilvl w:val="2"/>
        <w:numId w:val="1"/>
      </w:numPr>
      <w:outlineLvl w:val="2"/>
    </w:pPr>
    <w:rPr>
      <w:rFonts w:cs="Arial"/>
      <w:i/>
      <w:iCs/>
    </w:rPr>
  </w:style>
  <w:style w:type="paragraph" w:styleId="Heading4">
    <w:name w:val="heading 4"/>
    <w:basedOn w:val="Normal"/>
    <w:next w:val="Normal"/>
    <w:qFormat/>
    <w:pPr>
      <w:keepNext/>
      <w:numPr>
        <w:ilvl w:val="3"/>
        <w:numId w:val="1"/>
      </w:num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Normal"/>
    <w:next w:val="BodyText"/>
    <w:pPr>
      <w:keepNext/>
      <w:spacing w:before="240" w:after="120"/>
    </w:pPr>
    <w:rPr>
      <w:rFonts w:eastAsia="DejaVu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rsid w:val="00F831AB"/>
    <w:rPr>
      <w:rFonts w:ascii="Trebuchet MS" w:hAnsi="Trebuchet MS"/>
    </w:rPr>
  </w:style>
  <w:style w:type="paragraph" w:customStyle="1" w:styleId="Index">
    <w:name w:val="Index"/>
    <w:basedOn w:val="Normal"/>
    <w:pPr>
      <w:suppressLineNumbers/>
    </w:pPr>
    <w:rPr>
      <w:rFonts w:cs="Lohit Hindi"/>
    </w:rPr>
  </w:style>
  <w:style w:type="paragraph" w:customStyle="1" w:styleId="Plattetekst21">
    <w:name w:val="Platte tekst 21"/>
    <w:basedOn w:val="Normal"/>
    <w:rPr>
      <w:rFonts w:cs="Arial"/>
      <w:color w:val="FF0000"/>
    </w:rPr>
  </w:style>
  <w:style w:type="paragraph" w:customStyle="1" w:styleId="Opmaakprofiel1">
    <w:name w:val="Opmaakprofiel1"/>
    <w:basedOn w:val="Heading4"/>
    <w:pPr>
      <w:numPr>
        <w:numId w:val="0"/>
      </w:numPr>
      <w:outlineLvl w:val="9"/>
    </w:pPr>
  </w:style>
  <w:style w:type="paragraph" w:customStyle="1" w:styleId="Lijstopsomteken1">
    <w:name w:val="Lijst opsom.teken1"/>
    <w:basedOn w:val="Normal"/>
    <w:pPr>
      <w:numPr>
        <w:numId w:val="3"/>
      </w:numPr>
    </w:pPr>
  </w:style>
  <w:style w:type="paragraph" w:customStyle="1" w:styleId="Lijstopsomteken21">
    <w:name w:val="Lijst opsom.teken 21"/>
    <w:basedOn w:val="Normal"/>
    <w:pPr>
      <w:numPr>
        <w:numId w:val="2"/>
      </w:numPr>
    </w:pPr>
  </w:style>
  <w:style w:type="paragraph" w:customStyle="1" w:styleId="Ballontekst1">
    <w:name w:val="Ballontekst1"/>
    <w:basedOn w:val="Normal"/>
    <w:rPr>
      <w:rFonts w:ascii="Tahoma" w:hAnsi="Tahoma" w:cs="Tahoma"/>
      <w:sz w:val="16"/>
      <w:szCs w:val="16"/>
    </w:rPr>
  </w:style>
  <w:style w:type="table" w:styleId="TableGrid">
    <w:name w:val="Table Grid"/>
    <w:basedOn w:val="TableNorma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831AB"/>
    <w:pPr>
      <w:tabs>
        <w:tab w:val="center" w:pos="4680"/>
        <w:tab w:val="right" w:pos="9360"/>
      </w:tabs>
    </w:pPr>
  </w:style>
  <w:style w:type="character" w:customStyle="1" w:styleId="HeaderChar">
    <w:name w:val="Header Char"/>
    <w:link w:val="Header"/>
    <w:uiPriority w:val="99"/>
    <w:rsid w:val="00F831AB"/>
    <w:rPr>
      <w:rFonts w:ascii="Arial" w:hAnsi="Arial"/>
      <w:bCs/>
      <w:sz w:val="22"/>
      <w:szCs w:val="22"/>
      <w:lang w:val="nl-NL" w:eastAsia="ar-SA"/>
    </w:rPr>
  </w:style>
  <w:style w:type="paragraph" w:styleId="Footer">
    <w:name w:val="footer"/>
    <w:basedOn w:val="Normal"/>
    <w:link w:val="FooterChar"/>
    <w:uiPriority w:val="99"/>
    <w:unhideWhenUsed/>
    <w:rsid w:val="00F831AB"/>
    <w:pPr>
      <w:tabs>
        <w:tab w:val="center" w:pos="4680"/>
        <w:tab w:val="right" w:pos="9360"/>
      </w:tabs>
    </w:pPr>
  </w:style>
  <w:style w:type="character" w:customStyle="1" w:styleId="FooterChar">
    <w:name w:val="Footer Char"/>
    <w:link w:val="Footer"/>
    <w:uiPriority w:val="99"/>
    <w:rsid w:val="00F831AB"/>
    <w:rPr>
      <w:rFonts w:ascii="Arial" w:hAnsi="Arial"/>
      <w:bCs/>
      <w:sz w:val="22"/>
      <w:szCs w:val="22"/>
      <w:lang w:val="nl-NL" w:eastAsia="ar-SA"/>
    </w:rPr>
  </w:style>
  <w:style w:type="table" w:styleId="MediumShading2-Accent2">
    <w:name w:val="Medium Shading 2 Accent 2"/>
    <w:basedOn w:val="TableNorma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TOCHeading">
    <w:name w:val="TOC Heading"/>
    <w:basedOn w:val="Heading1"/>
    <w:next w:val="Normal"/>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TOC1">
    <w:name w:val="toc 1"/>
    <w:basedOn w:val="Normal"/>
    <w:next w:val="Normal"/>
    <w:autoRedefine/>
    <w:uiPriority w:val="39"/>
    <w:unhideWhenUsed/>
    <w:rsid w:val="00806A45"/>
  </w:style>
  <w:style w:type="paragraph" w:styleId="Subtitle">
    <w:name w:val="Subtitle"/>
    <w:basedOn w:val="Normal"/>
    <w:link w:val="SubtitleChar"/>
    <w:qFormat/>
    <w:rsid w:val="00EC2A47"/>
    <w:pPr>
      <w:keepLines/>
      <w:tabs>
        <w:tab w:val="left" w:pos="567"/>
      </w:tabs>
      <w:autoSpaceDE/>
      <w:spacing w:before="400" w:after="120"/>
      <w:jc w:val="center"/>
    </w:pPr>
    <w:rPr>
      <w:bCs w:val="0"/>
      <w:sz w:val="40"/>
      <w:szCs w:val="20"/>
      <w:lang w:eastAsia="nl-NL"/>
    </w:rPr>
  </w:style>
  <w:style w:type="character" w:customStyle="1" w:styleId="SubtitleChar">
    <w:name w:val="Subtitle Char"/>
    <w:link w:val="Subtitle"/>
    <w:rsid w:val="00EC2A47"/>
    <w:rPr>
      <w:rFonts w:ascii="Arial" w:hAnsi="Arial"/>
      <w:sz w:val="40"/>
    </w:rPr>
  </w:style>
  <w:style w:type="paragraph" w:styleId="Title">
    <w:name w:val="Title"/>
    <w:basedOn w:val="Normal"/>
    <w:next w:val="Subtitle"/>
    <w:link w:val="Title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leChar">
    <w:name w:val="Title Char"/>
    <w:link w:val="Title"/>
    <w:rsid w:val="00EC2A47"/>
    <w:rPr>
      <w:rFonts w:ascii="Arial" w:hAnsi="Arial"/>
      <w:b/>
      <w:smallCaps/>
      <w:kern w:val="28"/>
      <w:sz w:val="60"/>
    </w:rPr>
  </w:style>
  <w:style w:type="paragraph" w:customStyle="1" w:styleId="Titelbloktekst">
    <w:name w:val="Titel bloktekst"/>
    <w:basedOn w:val="Normal"/>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ListParagraph">
    <w:name w:val="List Paragraph"/>
    <w:basedOn w:val="Normal"/>
    <w:uiPriority w:val="34"/>
    <w:qFormat/>
    <w:rsid w:val="0059259C"/>
    <w:pPr>
      <w:ind w:left="720"/>
      <w:contextualSpacing/>
    </w:pPr>
  </w:style>
  <w:style w:type="character" w:styleId="Mention">
    <w:name w:val="Mention"/>
    <w:basedOn w:val="DefaultParagraphFont"/>
    <w:uiPriority w:val="99"/>
    <w:semiHidden/>
    <w:unhideWhenUsed/>
    <w:rsid w:val="00985971"/>
    <w:rPr>
      <w:color w:val="2B579A"/>
      <w:shd w:val="clear" w:color="auto" w:fill="E6E6E6"/>
    </w:rPr>
  </w:style>
  <w:style w:type="character" w:styleId="CommentReference">
    <w:name w:val="annotation reference"/>
    <w:basedOn w:val="DefaultParagraphFont"/>
    <w:uiPriority w:val="99"/>
    <w:semiHidden/>
    <w:unhideWhenUsed/>
    <w:rsid w:val="00907684"/>
    <w:rPr>
      <w:sz w:val="16"/>
      <w:szCs w:val="16"/>
    </w:rPr>
  </w:style>
  <w:style w:type="paragraph" w:styleId="CommentText">
    <w:name w:val="annotation text"/>
    <w:basedOn w:val="Normal"/>
    <w:link w:val="CommentTextChar"/>
    <w:uiPriority w:val="99"/>
    <w:semiHidden/>
    <w:unhideWhenUsed/>
    <w:rsid w:val="00907684"/>
    <w:rPr>
      <w:sz w:val="20"/>
      <w:szCs w:val="20"/>
    </w:rPr>
  </w:style>
  <w:style w:type="character" w:customStyle="1" w:styleId="CommentTextChar">
    <w:name w:val="Comment Text Char"/>
    <w:basedOn w:val="DefaultParagraphFont"/>
    <w:link w:val="CommentText"/>
    <w:uiPriority w:val="99"/>
    <w:semiHidden/>
    <w:rsid w:val="00907684"/>
    <w:rPr>
      <w:rFonts w:ascii="Arial" w:hAnsi="Arial"/>
      <w:bCs/>
      <w:lang w:eastAsia="ar-SA"/>
    </w:rPr>
  </w:style>
  <w:style w:type="paragraph" w:styleId="CommentSubject">
    <w:name w:val="annotation subject"/>
    <w:basedOn w:val="CommentText"/>
    <w:next w:val="CommentText"/>
    <w:link w:val="CommentSubjectChar"/>
    <w:uiPriority w:val="99"/>
    <w:semiHidden/>
    <w:unhideWhenUsed/>
    <w:rsid w:val="00907684"/>
    <w:rPr>
      <w:b/>
    </w:rPr>
  </w:style>
  <w:style w:type="character" w:customStyle="1" w:styleId="CommentSubjectChar">
    <w:name w:val="Comment Subject Char"/>
    <w:basedOn w:val="CommentTextChar"/>
    <w:link w:val="CommentSubject"/>
    <w:uiPriority w:val="99"/>
    <w:semiHidden/>
    <w:rsid w:val="00907684"/>
    <w:rPr>
      <w:rFonts w:ascii="Arial" w:hAnsi="Arial"/>
      <w:b/>
      <w:bCs/>
      <w:lang w:eastAsia="ar-SA"/>
    </w:rPr>
  </w:style>
  <w:style w:type="paragraph" w:styleId="BalloonText">
    <w:name w:val="Balloon Text"/>
    <w:basedOn w:val="Normal"/>
    <w:link w:val="BalloonTextChar"/>
    <w:uiPriority w:val="99"/>
    <w:semiHidden/>
    <w:unhideWhenUsed/>
    <w:rsid w:val="009076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4"/>
    <w:rPr>
      <w:rFonts w:ascii="Segoe UI" w:hAnsi="Segoe UI" w:cs="Segoe UI"/>
      <w:bCs/>
      <w:sz w:val="18"/>
      <w:szCs w:val="18"/>
      <w:lang w:eastAsia="ar-SA"/>
    </w:rPr>
  </w:style>
  <w:style w:type="character" w:styleId="FollowedHyperlink">
    <w:name w:val="FollowedHyperlink"/>
    <w:basedOn w:val="DefaultParagraphFont"/>
    <w:uiPriority w:val="99"/>
    <w:semiHidden/>
    <w:unhideWhenUsed/>
    <w:rsid w:val="00994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microsoft.com" TargetMode="External"/><Relationship Id="rId4" Type="http://schemas.openxmlformats.org/officeDocument/2006/relationships/settings" Target="settings.xml"/><Relationship Id="rId9" Type="http://schemas.openxmlformats.org/officeDocument/2006/relationships/hyperlink" Target="file:///C:/Users/MCMic/Dropbox/School/Jaar%202/GPO/Functioneel%20ontwerp%20nieuwe%20GPO%20omgeving.vsd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EC812D-0D05-4AA3-9F0C-74E078B597BA}">
  <ds:schemaRefs>
    <ds:schemaRef ds:uri="http://schemas.openxmlformats.org/officeDocument/2006/bibliography"/>
  </ds:schemaRefs>
</ds:datastoreItem>
</file>

<file path=customXml/itemProps2.xml><?xml version="1.0" encoding="utf-8"?>
<ds:datastoreItem xmlns:ds="http://schemas.openxmlformats.org/officeDocument/2006/customXml" ds:itemID="{90395027-BA5B-4504-8ECA-BC91FB2D2857}"/>
</file>

<file path=customXml/itemProps3.xml><?xml version="1.0" encoding="utf-8"?>
<ds:datastoreItem xmlns:ds="http://schemas.openxmlformats.org/officeDocument/2006/customXml" ds:itemID="{33AC1395-76B1-49EE-A9A6-AD7E119DBA6E}"/>
</file>

<file path=customXml/itemProps4.xml><?xml version="1.0" encoding="utf-8"?>
<ds:datastoreItem xmlns:ds="http://schemas.openxmlformats.org/officeDocument/2006/customXml" ds:itemID="{C4CF4A28-6283-4580-A645-82E72FDE470D}"/>
</file>

<file path=docProps/app.xml><?xml version="1.0" encoding="utf-8"?>
<Properties xmlns="http://schemas.openxmlformats.org/officeDocument/2006/extended-properties" xmlns:vt="http://schemas.openxmlformats.org/officeDocument/2006/docPropsVTypes">
  <Template>Maatwerk cd-rom.dot</Template>
  <TotalTime>1</TotalTime>
  <Pages>10</Pages>
  <Words>1476</Words>
  <Characters>8414</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9871</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Mick Van Der Werf</cp:lastModifiedBy>
  <cp:revision>3</cp:revision>
  <cp:lastPrinted>2006-03-28T15:06:00Z</cp:lastPrinted>
  <dcterms:created xsi:type="dcterms:W3CDTF">2017-04-18T11:37:00Z</dcterms:created>
  <dcterms:modified xsi:type="dcterms:W3CDTF">2017-06-14T06:28:00Z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