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B333B6" w:rsidP="00EC2A47">
      <w:pPr>
        <w:pStyle w:val="Titel"/>
      </w:pPr>
      <w:fldSimple w:instr=" DOCPROPERTY &quot;Titel&quot;  \* MERGEFORMAT ">
        <w:r w:rsidR="00EC2A47">
          <w:t>Functioneel Ontwerp</w:t>
        </w:r>
      </w:fldSimple>
    </w:p>
    <w:p w14:paraId="0903D39B" w14:textId="77777777" w:rsidR="00EC2A47" w:rsidRDefault="00B333B6"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B333B6"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2693A31B" w:rsidR="00EC2A47" w:rsidRDefault="00EC2A47" w:rsidP="00EC2A47">
      <w:pPr>
        <w:pStyle w:val="Titelbloktekst"/>
        <w:framePr w:wrap="notBeside"/>
      </w:pPr>
      <w:r>
        <w:tab/>
        <w:t>Projectleider</w:t>
      </w:r>
      <w:r>
        <w:tab/>
        <w:t>:</w:t>
      </w:r>
      <w:r>
        <w:tab/>
      </w:r>
      <w:fldSimple w:instr=" DOCPROPERTY &quot;Projectleider&quot;  \* MERGEFORMAT ">
        <w:r>
          <w:t>[</w:t>
        </w:r>
        <w:r w:rsidR="00D038DC">
          <w:t>Thijs Compiet</w:t>
        </w:r>
        <w:r>
          <w:t>]</w:t>
        </w:r>
      </w:fldSimple>
    </w:p>
    <w:p w14:paraId="030CD2EA" w14:textId="5E196494" w:rsidR="00EC2A47" w:rsidRDefault="00EC2A47" w:rsidP="00D038DC">
      <w:pPr>
        <w:pStyle w:val="Titelbloktekst"/>
        <w:framePr w:wrap="notBeside"/>
      </w:pPr>
      <w:r>
        <w:tab/>
        <w:t>Projectnummer</w:t>
      </w:r>
      <w:r>
        <w:tab/>
        <w:t>:</w:t>
      </w:r>
      <w:r>
        <w:tab/>
      </w:r>
      <w:r w:rsidR="00D038DC">
        <w:t>2</w:t>
      </w:r>
    </w:p>
    <w:p w14:paraId="1E04033F" w14:textId="69D2D6A3" w:rsidR="00EC2A47" w:rsidRDefault="00EC2A47" w:rsidP="00EC2A47">
      <w:pPr>
        <w:pStyle w:val="Titelbloktekst"/>
        <w:framePr w:wrap="notBeside"/>
      </w:pPr>
      <w:r>
        <w:tab/>
        <w:t>Versie</w:t>
      </w:r>
      <w:r>
        <w:tab/>
        <w:t>:</w:t>
      </w:r>
      <w:r>
        <w:tab/>
      </w:r>
      <w:r w:rsidR="00D038DC">
        <w:t>1</w:t>
      </w:r>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1C614F">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1C614F">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15704DF2" w14:textId="20FB6756" w:rsidR="00AF1F7D" w:rsidRDefault="00AF1F7D">
      <w:pPr>
        <w:pStyle w:val="Inhopg1"/>
        <w:tabs>
          <w:tab w:val="left" w:pos="440"/>
          <w:tab w:val="right" w:leader="dot" w:pos="9062"/>
        </w:tabs>
        <w:rPr>
          <w:rStyle w:val="Hyperlink"/>
          <w:noProof/>
        </w:rPr>
      </w:pPr>
    </w:p>
    <w:p w14:paraId="106B0AB1" w14:textId="60361FBB" w:rsidR="00AF1F7D" w:rsidRDefault="001C614F">
      <w:pPr>
        <w:pStyle w:val="Inhopg1"/>
        <w:tabs>
          <w:tab w:val="left" w:pos="440"/>
          <w:tab w:val="right" w:leader="dot" w:pos="9062"/>
        </w:tabs>
        <w:rPr>
          <w:rFonts w:ascii="Calibri" w:hAnsi="Calibri"/>
          <w:bCs w:val="0"/>
          <w:noProof/>
          <w:lang w:eastAsia="nl-NL"/>
        </w:rPr>
      </w:pPr>
      <w:hyperlink w:anchor="_Toc292911009" w:history="1">
        <w:r w:rsidR="002F35A8">
          <w:rPr>
            <w:rStyle w:val="Hyperlink"/>
            <w:noProof/>
          </w:rPr>
          <w:t>3</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2E3EEC68" w:rsidR="00AF1F7D" w:rsidRDefault="001C614F">
      <w:pPr>
        <w:pStyle w:val="Inhopg1"/>
        <w:tabs>
          <w:tab w:val="left" w:pos="440"/>
          <w:tab w:val="right" w:leader="dot" w:pos="9062"/>
        </w:tabs>
        <w:rPr>
          <w:rFonts w:ascii="Calibri" w:hAnsi="Calibri"/>
          <w:bCs w:val="0"/>
          <w:noProof/>
          <w:lang w:eastAsia="nl-NL"/>
        </w:rPr>
      </w:pPr>
      <w:hyperlink w:anchor="_Toc292911010" w:history="1">
        <w:r w:rsidR="002F35A8">
          <w:rPr>
            <w:rStyle w:val="Hyperlink"/>
            <w:noProof/>
          </w:rPr>
          <w:t>4</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4A8FCB4F" w:rsidR="00AF1F7D" w:rsidRDefault="001C614F">
      <w:pPr>
        <w:pStyle w:val="Inhopg1"/>
        <w:tabs>
          <w:tab w:val="left" w:pos="440"/>
          <w:tab w:val="right" w:leader="dot" w:pos="9062"/>
        </w:tabs>
        <w:rPr>
          <w:rFonts w:ascii="Calibri" w:hAnsi="Calibri"/>
          <w:bCs w:val="0"/>
          <w:noProof/>
          <w:lang w:eastAsia="nl-NL"/>
        </w:rPr>
      </w:pPr>
      <w:hyperlink w:anchor="_Toc292911011" w:history="1">
        <w:r w:rsidR="002F35A8">
          <w:rPr>
            <w:rStyle w:val="Hyperlink"/>
            <w:noProof/>
          </w:rPr>
          <w:t>5</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46F8E78E" w:rsidR="00AF1F7D" w:rsidRDefault="001C614F">
      <w:pPr>
        <w:pStyle w:val="Inhopg1"/>
        <w:tabs>
          <w:tab w:val="left" w:pos="440"/>
          <w:tab w:val="right" w:leader="dot" w:pos="9062"/>
        </w:tabs>
        <w:rPr>
          <w:rFonts w:ascii="Calibri" w:hAnsi="Calibri"/>
          <w:bCs w:val="0"/>
          <w:noProof/>
          <w:lang w:eastAsia="nl-NL"/>
        </w:rPr>
      </w:pPr>
      <w:hyperlink w:anchor="_Toc292911012" w:history="1">
        <w:r w:rsidR="002F35A8">
          <w:rPr>
            <w:rStyle w:val="Hyperlink"/>
            <w:noProof/>
          </w:rPr>
          <w:t>6</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5A537AEF" w:rsidR="00AF1F7D" w:rsidRDefault="001C614F">
      <w:pPr>
        <w:pStyle w:val="Inhopg1"/>
        <w:tabs>
          <w:tab w:val="left" w:pos="440"/>
          <w:tab w:val="right" w:leader="dot" w:pos="9062"/>
        </w:tabs>
        <w:rPr>
          <w:rFonts w:ascii="Calibri" w:hAnsi="Calibri"/>
          <w:bCs w:val="0"/>
          <w:noProof/>
          <w:lang w:eastAsia="nl-NL"/>
        </w:rPr>
      </w:pPr>
      <w:hyperlink w:anchor="_Toc292911013" w:history="1">
        <w:r w:rsidR="002F35A8">
          <w:rPr>
            <w:rStyle w:val="Hyperlink"/>
            <w:noProof/>
          </w:rPr>
          <w:t>7</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1C614F">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56CCA760"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w:t>
      </w:r>
      <w:r w:rsidR="00B07AAA">
        <w:rPr>
          <w:rFonts w:ascii="Arial" w:hAnsi="Arial" w:cs="Arial"/>
          <w:color w:val="000000"/>
        </w:rPr>
        <w:t xml:space="preserve"> we de</w:t>
      </w:r>
      <w:r w:rsidRPr="0095480D">
        <w:rPr>
          <w:rFonts w:ascii="Arial" w:hAnsi="Arial" w:cs="Arial"/>
          <w:color w:val="000000"/>
        </w:rPr>
        <w:t xml:space="preserve">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66E8EA76" w:rsidR="007324E1" w:rsidRDefault="00397F30" w:rsidP="00DD324E">
      <w:pPr>
        <w:pStyle w:val="Kop1"/>
        <w:numPr>
          <w:ilvl w:val="0"/>
          <w:numId w:val="0"/>
        </w:numPr>
      </w:pPr>
      <w:r>
        <w:rPr>
          <w:noProof/>
        </w:rPr>
        <w:drawing>
          <wp:inline distT="0" distB="0" distL="0" distR="0" wp14:anchorId="10779473" wp14:editId="652A4E36">
            <wp:extent cx="5750556" cy="275272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C_LockupLogo_tcm131-134996.png"/>
                    <pic:cNvPicPr/>
                  </pic:nvPicPr>
                  <pic:blipFill>
                    <a:blip r:embed="rId8">
                      <a:extLst>
                        <a:ext uri="{28A0092B-C50C-407E-A947-70E740481C1C}">
                          <a14:useLocalDpi xmlns:a14="http://schemas.microsoft.com/office/drawing/2010/main" val="0"/>
                        </a:ext>
                      </a:extLst>
                    </a:blip>
                    <a:stretch>
                      <a:fillRect/>
                    </a:stretch>
                  </pic:blipFill>
                  <pic:spPr>
                    <a:xfrm>
                      <a:off x="0" y="0"/>
                      <a:ext cx="5765618" cy="2759935"/>
                    </a:xfrm>
                    <a:prstGeom prst="rect">
                      <a:avLst/>
                    </a:prstGeom>
                  </pic:spPr>
                </pic:pic>
              </a:graphicData>
            </a:graphic>
          </wp:inline>
        </w:drawing>
      </w:r>
      <w:r w:rsidR="00F831AB">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281ED6B4"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r w:rsidR="00B07AAA">
        <w:t>opzetten</w:t>
      </w:r>
      <w:r>
        <w:t xml:space="preserve">, hieronder volgt een lijst met </w:t>
      </w:r>
      <w:r w:rsidR="00EB6690">
        <w:t>alle</w:t>
      </w:r>
      <w:r>
        <w:t xml:space="preserve"> functionaliteiten en </w:t>
      </w:r>
      <w:r w:rsidR="00EB6690">
        <w:t>daarbij de uitgeschreven uitleg</w:t>
      </w:r>
      <w:r w:rsidR="00B07AAA">
        <w:t xml:space="preserve"> van de functionaliteit. De onderstaande benoemde functionaliteiten zijn de functionaliteiten</w:t>
      </w:r>
      <w:r w:rsidR="00EB6690">
        <w:t xml:space="preserve"> die beschikbaar zijn o</w:t>
      </w:r>
      <w:r w:rsidR="00B07AAA">
        <w:t xml:space="preserve">m te configureren binnen de APC </w:t>
      </w:r>
      <w:proofErr w:type="spellStart"/>
      <w:r w:rsidR="00B07AAA">
        <w:t>UPSs</w:t>
      </w:r>
      <w:proofErr w:type="spellEnd"/>
      <w:r w:rsidR="00EB6690">
        <w:t>.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2D022A" w:rsidRDefault="00327EB6" w:rsidP="00AE266A">
      <w:pPr>
        <w:pStyle w:val="Bijschrift"/>
        <w:rPr>
          <w:b/>
          <w:sz w:val="28"/>
          <w:szCs w:val="28"/>
        </w:rPr>
      </w:pPr>
      <w:r w:rsidRPr="002D022A">
        <w:rPr>
          <w:b/>
          <w:sz w:val="28"/>
          <w:szCs w:val="28"/>
        </w:rPr>
        <w:t>Functionaliteiten</w:t>
      </w:r>
      <w:r w:rsidR="00EB6690" w:rsidRPr="002D022A">
        <w:rPr>
          <w:b/>
          <w:sz w:val="28"/>
          <w:szCs w:val="28"/>
        </w:rPr>
        <w:t>:</w:t>
      </w:r>
    </w:p>
    <w:p w14:paraId="0C666340" w14:textId="26681457" w:rsidR="000F43B7" w:rsidRPr="002D022A" w:rsidRDefault="000F43B7" w:rsidP="000F43B7">
      <w:pPr>
        <w:pStyle w:val="Bijschrift"/>
        <w:rPr>
          <w:b/>
          <w:sz w:val="28"/>
          <w:szCs w:val="28"/>
        </w:rPr>
      </w:pPr>
    </w:p>
    <w:p w14:paraId="01E10C1A" w14:textId="1FE6B8F5" w:rsidR="00EB6690" w:rsidRPr="002D022A" w:rsidRDefault="00EB6690" w:rsidP="000F43B7">
      <w:pPr>
        <w:pStyle w:val="Bijschrift"/>
        <w:rPr>
          <w:b/>
          <w:i/>
          <w:color w:val="00B050"/>
          <w:sz w:val="24"/>
          <w:szCs w:val="24"/>
        </w:rPr>
      </w:pPr>
      <w:r w:rsidRPr="002D022A">
        <w:rPr>
          <w:b/>
          <w:i/>
          <w:color w:val="00B050"/>
          <w:sz w:val="24"/>
          <w:szCs w:val="24"/>
        </w:rPr>
        <w:t xml:space="preserve">Powerchute Network </w:t>
      </w:r>
      <w:proofErr w:type="spellStart"/>
      <w:r w:rsidRPr="002D022A">
        <w:rPr>
          <w:b/>
          <w:i/>
          <w:color w:val="00B050"/>
          <w:sz w:val="24"/>
          <w:szCs w:val="24"/>
        </w:rPr>
        <w:t>Shutdown</w:t>
      </w:r>
      <w:proofErr w:type="spellEnd"/>
      <w:r w:rsidRPr="002D022A">
        <w:rPr>
          <w:b/>
          <w:i/>
          <w:color w:val="00B050"/>
          <w:sz w:val="24"/>
          <w:szCs w:val="24"/>
        </w:rPr>
        <w:t xml:space="preserve"> Functionaliteiten:</w:t>
      </w:r>
    </w:p>
    <w:p w14:paraId="7764B54A" w14:textId="7FE66B26" w:rsidR="00EB6690" w:rsidRPr="002D022A" w:rsidRDefault="00EB6690" w:rsidP="000F43B7">
      <w:pPr>
        <w:pStyle w:val="Bijschrift"/>
        <w:rPr>
          <w:b/>
          <w:i/>
          <w:sz w:val="24"/>
          <w:szCs w:val="24"/>
        </w:rPr>
      </w:pPr>
    </w:p>
    <w:p w14:paraId="45A9889D" w14:textId="728E94E8" w:rsidR="00EB6690" w:rsidRPr="002D022A" w:rsidRDefault="00EB6690" w:rsidP="000F43B7">
      <w:pPr>
        <w:pStyle w:val="Bijschrift"/>
        <w:rPr>
          <w:b/>
          <w:i/>
          <w:sz w:val="24"/>
          <w:szCs w:val="24"/>
        </w:rPr>
      </w:pPr>
      <w:r w:rsidRPr="002D022A">
        <w:rPr>
          <w:b/>
          <w:i/>
          <w:sz w:val="24"/>
          <w:szCs w:val="24"/>
        </w:rPr>
        <w:t>Bescherming</w:t>
      </w:r>
    </w:p>
    <w:p w14:paraId="62F37C58" w14:textId="77777777" w:rsidR="00EB6690" w:rsidRPr="002D022A" w:rsidRDefault="00EB6690" w:rsidP="000F43B7">
      <w:pPr>
        <w:pStyle w:val="Bijschrift"/>
        <w:rPr>
          <w:b/>
          <w:i/>
          <w:sz w:val="24"/>
          <w:szCs w:val="24"/>
        </w:rPr>
      </w:pPr>
    </w:p>
    <w:p w14:paraId="2AB075CD" w14:textId="5CDC19AC" w:rsidR="00EB6690" w:rsidRPr="002D022A" w:rsidRDefault="00EB6690" w:rsidP="000F43B7">
      <w:pPr>
        <w:pStyle w:val="Bijschrift"/>
        <w:rPr>
          <w:i/>
          <w:color w:val="ED7D31" w:themeColor="accent2"/>
        </w:rPr>
      </w:pPr>
      <w:proofErr w:type="spellStart"/>
      <w:r w:rsidRPr="002D022A">
        <w:rPr>
          <w:i/>
          <w:color w:val="ED7D31" w:themeColor="accent2"/>
        </w:rPr>
        <w:t>Sequenced</w:t>
      </w:r>
      <w:proofErr w:type="spellEnd"/>
      <w:r w:rsidRPr="002D022A">
        <w:rPr>
          <w:i/>
          <w:color w:val="ED7D31" w:themeColor="accent2"/>
        </w:rPr>
        <w:t xml:space="preserve"> Server </w:t>
      </w:r>
      <w:proofErr w:type="spellStart"/>
      <w:r w:rsidRPr="002D022A">
        <w:rPr>
          <w:i/>
          <w:color w:val="ED7D31" w:themeColor="accent2"/>
        </w:rPr>
        <w:t>Shutdown</w:t>
      </w:r>
      <w:proofErr w:type="spellEnd"/>
      <w:r w:rsidRPr="002D022A">
        <w:rPr>
          <w:i/>
          <w:color w:val="ED7D31" w:themeColor="accent2"/>
        </w:rPr>
        <w:t>:</w:t>
      </w:r>
    </w:p>
    <w:p w14:paraId="02D1D180" w14:textId="77777777" w:rsidR="00EB6690" w:rsidRPr="002D022A" w:rsidRDefault="00EB6690" w:rsidP="000F43B7">
      <w:pPr>
        <w:pStyle w:val="Bijschrift"/>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2D022A" w:rsidRDefault="00EB6690" w:rsidP="000F43B7">
      <w:pPr>
        <w:pStyle w:val="Bijschrift"/>
        <w:rPr>
          <w:i/>
          <w:color w:val="ED7D31" w:themeColor="accent2"/>
        </w:rPr>
      </w:pPr>
      <w:r w:rsidRPr="002D022A">
        <w:rPr>
          <w:i/>
          <w:color w:val="ED7D31" w:themeColor="accent2"/>
        </w:rPr>
        <w:t xml:space="preserve">Operating System </w:t>
      </w:r>
      <w:proofErr w:type="spellStart"/>
      <w:r w:rsidRPr="002D022A">
        <w:rPr>
          <w:i/>
          <w:color w:val="ED7D31" w:themeColor="accent2"/>
        </w:rPr>
        <w:t>Shutdown</w:t>
      </w:r>
      <w:proofErr w:type="spellEnd"/>
      <w:r w:rsidRPr="002D022A">
        <w:rPr>
          <w:i/>
          <w:color w:val="ED7D31" w:themeColor="accent2"/>
        </w:rPr>
        <w:t>:</w:t>
      </w:r>
    </w:p>
    <w:p w14:paraId="6DD5EA7B" w14:textId="77777777" w:rsidR="00EB6690" w:rsidRPr="002D022A" w:rsidRDefault="00EB6690" w:rsidP="000F43B7">
      <w:pPr>
        <w:pStyle w:val="Bijschrift"/>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p>
    <w:p w14:paraId="544AF4CE" w14:textId="77777777" w:rsidR="00EB6690" w:rsidRPr="00EB6690" w:rsidRDefault="00EB6690" w:rsidP="000F43B7">
      <w:pPr>
        <w:pStyle w:val="Bijschrift"/>
      </w:pPr>
    </w:p>
    <w:p w14:paraId="3A629238" w14:textId="2E883194" w:rsidR="00EB6690" w:rsidRDefault="00EB6690" w:rsidP="000F43B7">
      <w:pPr>
        <w:pStyle w:val="Bijschrift"/>
      </w:pPr>
      <w:r>
        <w:t>Voe</w:t>
      </w:r>
      <w:r w:rsidR="0009287F">
        <w:t xml:space="preserve">r een opdrachtbestand uit op </w:t>
      </w:r>
      <w:r>
        <w:t>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Pr="002D022A" w:rsidRDefault="00EB6690" w:rsidP="000F43B7">
      <w:pPr>
        <w:pStyle w:val="Bijschrift"/>
        <w:rPr>
          <w:i/>
          <w:lang w:val="en-GB"/>
        </w:rPr>
      </w:pPr>
      <w:r w:rsidRPr="002D022A">
        <w:rPr>
          <w:i/>
          <w:color w:val="ED7D31" w:themeColor="accent2"/>
          <w:lang w:val="en-GB"/>
        </w:rPr>
        <w:t>Parallel-UPS configuration support:</w:t>
      </w:r>
    </w:p>
    <w:p w14:paraId="7862849E" w14:textId="77777777" w:rsidR="00EB6690" w:rsidRPr="002D022A" w:rsidRDefault="00EB6690" w:rsidP="000F43B7">
      <w:pPr>
        <w:pStyle w:val="Bijschrift"/>
        <w:rPr>
          <w:i/>
          <w:lang w:val="en-GB"/>
        </w:rPr>
      </w:pPr>
    </w:p>
    <w:p w14:paraId="7CF6DB19" w14:textId="0DF65CC9" w:rsidR="00EB6690" w:rsidRPr="00EB6690" w:rsidRDefault="00EB6690" w:rsidP="000F43B7">
      <w:pPr>
        <w:pStyle w:val="Bijschrift"/>
      </w:pPr>
      <w:r w:rsidRPr="00EB6690">
        <w:t>Herkent een parallelle UPS-configuratie als een enkel UPS-systeem in het geval van stroomstoring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proofErr w:type="spellStart"/>
      <w:r w:rsidRPr="002D022A">
        <w:rPr>
          <w:rStyle w:val="shorttext"/>
          <w:lang w:val="en-GB"/>
        </w:rPr>
        <w:t>Gecertificeerde</w:t>
      </w:r>
      <w:proofErr w:type="spellEnd"/>
      <w:r w:rsidRPr="002D022A">
        <w:rPr>
          <w:rStyle w:val="shorttext"/>
          <w:lang w:val="en-GB"/>
        </w:rPr>
        <w:t xml:space="preserve"> VMware Ready </w:t>
      </w:r>
      <w:proofErr w:type="spellStart"/>
      <w:r w:rsidRPr="002D022A">
        <w:rPr>
          <w:rStyle w:val="shorttext"/>
          <w:lang w:val="en-GB"/>
        </w:rPr>
        <w:t>en</w:t>
      </w:r>
      <w:proofErr w:type="spellEnd"/>
      <w:r w:rsidRPr="002D022A">
        <w:rPr>
          <w:rStyle w:val="shorttext"/>
          <w:lang w:val="en-GB"/>
        </w:rPr>
        <w:t xml:space="preserve"> Nutanix Ready.</w:t>
      </w:r>
    </w:p>
    <w:p w14:paraId="06A0AB27" w14:textId="43F3A1A3" w:rsidR="00EB6690" w:rsidRPr="00EB6690" w:rsidRDefault="00EB6690" w:rsidP="000F43B7">
      <w:pPr>
        <w:pStyle w:val="Bijschrift"/>
        <w:rPr>
          <w:b/>
          <w:i/>
          <w:sz w:val="24"/>
          <w:szCs w:val="24"/>
          <w:lang w:val="en-GB"/>
        </w:rPr>
      </w:pPr>
    </w:p>
    <w:p w14:paraId="203C1256" w14:textId="748CBD88" w:rsidR="00EB6690" w:rsidRPr="002D022A" w:rsidRDefault="00EB6690" w:rsidP="000F43B7">
      <w:pPr>
        <w:pStyle w:val="Bijschrift"/>
        <w:rPr>
          <w:i/>
          <w:color w:val="ED7D31" w:themeColor="accent2"/>
        </w:rPr>
      </w:pPr>
      <w:r w:rsidRPr="002D022A">
        <w:rPr>
          <w:i/>
          <w:color w:val="ED7D31" w:themeColor="accent2"/>
        </w:rPr>
        <w:t>IPv6 Support:</w:t>
      </w:r>
    </w:p>
    <w:p w14:paraId="56500A02" w14:textId="579CD574" w:rsidR="00EB6690" w:rsidRPr="002D022A" w:rsidRDefault="00EB6690" w:rsidP="000F43B7">
      <w:pPr>
        <w:pStyle w:val="Bijschrift"/>
        <w:rPr>
          <w:i/>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2D022A" w:rsidRDefault="00EB6690" w:rsidP="000F43B7">
      <w:pPr>
        <w:pStyle w:val="Bijschrift"/>
        <w:rPr>
          <w:i/>
          <w:color w:val="ED7D31" w:themeColor="accent2"/>
        </w:rPr>
      </w:pPr>
      <w:r w:rsidRPr="002D022A">
        <w:rPr>
          <w:i/>
          <w:color w:val="ED7D31" w:themeColor="accent2"/>
        </w:rPr>
        <w:t xml:space="preserve">Redundant-UPS </w:t>
      </w:r>
      <w:proofErr w:type="spellStart"/>
      <w:r w:rsidRPr="002D022A">
        <w:rPr>
          <w:i/>
          <w:color w:val="ED7D31" w:themeColor="accent2"/>
        </w:rPr>
        <w:t>configuration</w:t>
      </w:r>
      <w:proofErr w:type="spellEnd"/>
      <w:r w:rsidRPr="002D022A">
        <w:rPr>
          <w:i/>
          <w:color w:val="ED7D31" w:themeColor="accent2"/>
        </w:rPr>
        <w:t xml:space="preserve"> support:</w:t>
      </w:r>
    </w:p>
    <w:p w14:paraId="31EAFE84" w14:textId="1F32E5B2" w:rsidR="00EB6690" w:rsidRPr="002D022A" w:rsidRDefault="00EB6690" w:rsidP="000F43B7">
      <w:pPr>
        <w:pStyle w:val="Bijschrift"/>
        <w:rPr>
          <w:i/>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Pr="002D022A" w:rsidRDefault="00EB6690" w:rsidP="000F43B7">
      <w:pPr>
        <w:pStyle w:val="Bijschrift"/>
        <w:rPr>
          <w:b/>
          <w:i/>
          <w:sz w:val="24"/>
          <w:szCs w:val="24"/>
        </w:rPr>
      </w:pPr>
      <w:r w:rsidRPr="002D022A">
        <w:rPr>
          <w:b/>
          <w:i/>
          <w:sz w:val="24"/>
          <w:szCs w:val="24"/>
        </w:rPr>
        <w:t>Beschikbaar</w:t>
      </w:r>
    </w:p>
    <w:p w14:paraId="5647CEED" w14:textId="77777777" w:rsidR="00EB6690" w:rsidRPr="002D022A" w:rsidRDefault="00EB6690" w:rsidP="000F43B7">
      <w:pPr>
        <w:pStyle w:val="Bijschrift"/>
        <w:rPr>
          <w:b/>
          <w:i/>
          <w:sz w:val="24"/>
          <w:szCs w:val="24"/>
        </w:rPr>
      </w:pPr>
    </w:p>
    <w:p w14:paraId="23D5AC04" w14:textId="211DA0C9" w:rsidR="00EB6690" w:rsidRPr="002D022A" w:rsidRDefault="00EB6690" w:rsidP="000F43B7">
      <w:pPr>
        <w:pStyle w:val="Bijschrift"/>
        <w:rPr>
          <w:i/>
          <w:color w:val="ED7D31" w:themeColor="accent2"/>
        </w:rPr>
      </w:pPr>
      <w:r w:rsidRPr="002D022A">
        <w:rPr>
          <w:i/>
          <w:color w:val="ED7D31" w:themeColor="accent2"/>
        </w:rPr>
        <w:t xml:space="preserve">Event </w:t>
      </w:r>
      <w:proofErr w:type="spellStart"/>
      <w:r w:rsidRPr="002D022A">
        <w:rPr>
          <w:i/>
          <w:color w:val="ED7D31" w:themeColor="accent2"/>
        </w:rPr>
        <w:t>logging</w:t>
      </w:r>
      <w:proofErr w:type="spellEnd"/>
      <w:r w:rsidRPr="002D022A">
        <w:rPr>
          <w:i/>
          <w:color w:val="ED7D31" w:themeColor="accent2"/>
        </w:rPr>
        <w:t>:</w:t>
      </w:r>
    </w:p>
    <w:p w14:paraId="08AE1484" w14:textId="1955C919" w:rsidR="00EB6690" w:rsidRPr="002D022A" w:rsidRDefault="00EB6690" w:rsidP="000F43B7">
      <w:pPr>
        <w:pStyle w:val="Bijschrift"/>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Pr="002D022A" w:rsidRDefault="00EB6690" w:rsidP="000F43B7">
      <w:pPr>
        <w:pStyle w:val="Bijschrift"/>
        <w:rPr>
          <w:b/>
          <w:i/>
          <w:sz w:val="24"/>
          <w:szCs w:val="24"/>
        </w:rPr>
      </w:pPr>
      <w:r w:rsidRPr="002D022A">
        <w:rPr>
          <w:b/>
          <w:i/>
          <w:sz w:val="24"/>
          <w:szCs w:val="24"/>
        </w:rPr>
        <w:t>Virtualisatie</w:t>
      </w:r>
    </w:p>
    <w:p w14:paraId="194B5FDA" w14:textId="77777777" w:rsidR="00EB6690" w:rsidRPr="002D022A" w:rsidRDefault="00EB6690" w:rsidP="000F43B7">
      <w:pPr>
        <w:pStyle w:val="Bijschrift"/>
        <w:rPr>
          <w:b/>
          <w:i/>
          <w:sz w:val="24"/>
          <w:szCs w:val="24"/>
        </w:rPr>
      </w:pPr>
    </w:p>
    <w:p w14:paraId="4171F87B" w14:textId="46889C8E" w:rsidR="00EB6690" w:rsidRPr="002D022A" w:rsidRDefault="00EB6690" w:rsidP="000F43B7">
      <w:pPr>
        <w:pStyle w:val="Bijschrift"/>
        <w:rPr>
          <w:i/>
          <w:color w:val="ED7D31" w:themeColor="accent2"/>
        </w:rPr>
      </w:pPr>
      <w:r w:rsidRPr="002D022A">
        <w:rPr>
          <w:i/>
          <w:color w:val="ED7D31" w:themeColor="accent2"/>
        </w:rPr>
        <w:t xml:space="preserve">Virtual Machine </w:t>
      </w:r>
      <w:proofErr w:type="spellStart"/>
      <w:r w:rsidRPr="002D022A">
        <w:rPr>
          <w:i/>
          <w:color w:val="ED7D31" w:themeColor="accent2"/>
        </w:rPr>
        <w:t>Prioritization</w:t>
      </w:r>
      <w:proofErr w:type="spellEnd"/>
      <w:r w:rsidRPr="002D022A">
        <w:rPr>
          <w:i/>
          <w:color w:val="ED7D31" w:themeColor="accent2"/>
        </w:rPr>
        <w:t>:</w:t>
      </w:r>
    </w:p>
    <w:p w14:paraId="01EABF0B" w14:textId="25AFB91A" w:rsidR="00EB6690" w:rsidRPr="002D022A" w:rsidRDefault="00EB6690" w:rsidP="000F43B7">
      <w:pPr>
        <w:pStyle w:val="Bijschrift"/>
        <w:rPr>
          <w:i/>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2D022A" w:rsidRDefault="00EB6690" w:rsidP="000F43B7">
      <w:pPr>
        <w:pStyle w:val="Bijschrift"/>
        <w:rPr>
          <w:i/>
          <w:color w:val="ED7D31" w:themeColor="accent2"/>
        </w:rPr>
      </w:pPr>
      <w:r w:rsidRPr="002D022A">
        <w:rPr>
          <w:i/>
          <w:color w:val="ED7D31" w:themeColor="accent2"/>
        </w:rPr>
        <w:t>Virtual Cluster View:</w:t>
      </w:r>
    </w:p>
    <w:p w14:paraId="5BDA41FE" w14:textId="5F229067" w:rsidR="00EB6690" w:rsidRPr="002D022A" w:rsidRDefault="00EB6690" w:rsidP="000F43B7">
      <w:pPr>
        <w:pStyle w:val="Bijschrift"/>
        <w:rPr>
          <w:i/>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2D022A" w:rsidRDefault="00EB6690" w:rsidP="000F43B7">
      <w:pPr>
        <w:pStyle w:val="Bijschrift"/>
        <w:rPr>
          <w:i/>
          <w:color w:val="ED7D31" w:themeColor="accent2"/>
        </w:rPr>
      </w:pPr>
      <w:proofErr w:type="spellStart"/>
      <w:r w:rsidRPr="002D022A">
        <w:rPr>
          <w:i/>
          <w:color w:val="ED7D31" w:themeColor="accent2"/>
        </w:rPr>
        <w:t>VMware</w:t>
      </w:r>
      <w:proofErr w:type="spellEnd"/>
      <w:r w:rsidRPr="002D022A">
        <w:rPr>
          <w:i/>
          <w:color w:val="ED7D31" w:themeColor="accent2"/>
        </w:rPr>
        <w:t xml:space="preserve"> </w:t>
      </w:r>
      <w:proofErr w:type="spellStart"/>
      <w:r w:rsidRPr="002D022A">
        <w:rPr>
          <w:i/>
          <w:color w:val="ED7D31" w:themeColor="accent2"/>
        </w:rPr>
        <w:t>vApp</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20EB253E" w14:textId="780085A0" w:rsidR="00EB6690" w:rsidRPr="002D022A" w:rsidRDefault="00EB6690" w:rsidP="000F43B7">
      <w:pPr>
        <w:pStyle w:val="Bijschrift"/>
        <w:rPr>
          <w:i/>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Pr="002D022A" w:rsidRDefault="00EB6690" w:rsidP="000F43B7">
      <w:pPr>
        <w:pStyle w:val="Bijschrift"/>
        <w:rPr>
          <w:i/>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t>VMware vSphere Plug-in Options:</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2D022A" w:rsidRDefault="00EB6690" w:rsidP="000F43B7">
      <w:pPr>
        <w:pStyle w:val="Bijschrift"/>
        <w:rPr>
          <w:i/>
          <w:color w:val="ED7D31" w:themeColor="accent2"/>
        </w:rPr>
      </w:pPr>
      <w:r w:rsidRPr="002D022A">
        <w:rPr>
          <w:i/>
          <w:color w:val="ED7D31" w:themeColor="accent2"/>
        </w:rPr>
        <w:t>Network-</w:t>
      </w:r>
      <w:proofErr w:type="spellStart"/>
      <w:r w:rsidRPr="002D022A">
        <w:rPr>
          <w:i/>
          <w:color w:val="ED7D31" w:themeColor="accent2"/>
        </w:rPr>
        <w:t>based</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3A674D46" w14:textId="280C469B" w:rsidR="00EB6690" w:rsidRPr="002D022A" w:rsidRDefault="00EB6690" w:rsidP="000F43B7">
      <w:pPr>
        <w:pStyle w:val="Bijschrift"/>
        <w:rPr>
          <w:i/>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2D022A" w:rsidRDefault="00EB6690" w:rsidP="000F43B7">
      <w:pPr>
        <w:pStyle w:val="Bijschrift"/>
        <w:rPr>
          <w:i/>
          <w:color w:val="ED7D31" w:themeColor="accent2"/>
        </w:rPr>
      </w:pPr>
      <w:r w:rsidRPr="002D022A">
        <w:rPr>
          <w:i/>
          <w:color w:val="ED7D31" w:themeColor="accent2"/>
        </w:rPr>
        <w:t xml:space="preserve">Browser </w:t>
      </w:r>
      <w:proofErr w:type="spellStart"/>
      <w:r w:rsidRPr="002D022A">
        <w:rPr>
          <w:i/>
          <w:color w:val="ED7D31" w:themeColor="accent2"/>
        </w:rPr>
        <w:t>Accessible</w:t>
      </w:r>
      <w:proofErr w:type="spellEnd"/>
      <w:r w:rsidRPr="002D022A">
        <w:rPr>
          <w:i/>
          <w:color w:val="ED7D31" w:themeColor="accent2"/>
        </w:rPr>
        <w:t>:</w:t>
      </w:r>
    </w:p>
    <w:p w14:paraId="055A9490" w14:textId="77777777" w:rsidR="00EB6690" w:rsidRPr="002D022A" w:rsidRDefault="00EB6690" w:rsidP="000F43B7">
      <w:pPr>
        <w:pStyle w:val="Bijschrift"/>
        <w:rPr>
          <w:i/>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p>
    <w:p w14:paraId="310770C4" w14:textId="057DEDB1" w:rsidR="00EB6690" w:rsidRDefault="00EB6690" w:rsidP="000F43B7">
      <w:pPr>
        <w:pStyle w:val="Bijschrift"/>
        <w:rPr>
          <w:i/>
          <w:lang w:val="en-GB"/>
        </w:rPr>
      </w:pPr>
    </w:p>
    <w:p w14:paraId="4B1454A6" w14:textId="5F2E43CE" w:rsidR="00EB6690" w:rsidRPr="002D022A" w:rsidRDefault="00EB6690" w:rsidP="000F43B7">
      <w:pPr>
        <w:pStyle w:val="Bijschrift"/>
        <w:rPr>
          <w:i/>
        </w:rPr>
      </w:pPr>
      <w:r>
        <w:t>Implementatie van snelheden door installatie- en installatietijd te verkorten. Maakt configuratiewijzigingen mogelijk, zelfs na de initiële instelling.</w:t>
      </w:r>
    </w:p>
    <w:p w14:paraId="506765A1" w14:textId="77777777" w:rsidR="00EB6690" w:rsidRPr="002D022A" w:rsidRDefault="00EB6690" w:rsidP="000F43B7">
      <w:pPr>
        <w:pStyle w:val="Bijschrift"/>
        <w:rPr>
          <w:b/>
          <w:i/>
          <w:sz w:val="28"/>
          <w:szCs w:val="28"/>
        </w:rPr>
      </w:pPr>
    </w:p>
    <w:p w14:paraId="25CF1CF0" w14:textId="77777777" w:rsidR="00EB6690" w:rsidRPr="002D022A" w:rsidRDefault="00EB6690" w:rsidP="000F43B7">
      <w:pPr>
        <w:pStyle w:val="Bijschrift"/>
        <w:rPr>
          <w:i/>
        </w:rPr>
      </w:pPr>
    </w:p>
    <w:p w14:paraId="6A6FB413" w14:textId="6BFEB769" w:rsidR="00EB6690" w:rsidRPr="002D022A" w:rsidRDefault="00EB6690" w:rsidP="000F43B7">
      <w:pPr>
        <w:pStyle w:val="Bijschrift"/>
        <w:rPr>
          <w:i/>
          <w:color w:val="ED7D31" w:themeColor="accent2"/>
        </w:rPr>
      </w:pPr>
      <w:r w:rsidRPr="002D022A">
        <w:rPr>
          <w:i/>
          <w:color w:val="ED7D31" w:themeColor="accent2"/>
        </w:rPr>
        <w:t>Network Management System Integration:</w:t>
      </w:r>
    </w:p>
    <w:p w14:paraId="5B74DFBA" w14:textId="2DB7D49D" w:rsidR="00EB6690" w:rsidRPr="002D022A" w:rsidRDefault="00EB6690" w:rsidP="000F43B7">
      <w:pPr>
        <w:pStyle w:val="Bijschrift"/>
        <w:rPr>
          <w:i/>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Pr="002D022A" w:rsidRDefault="00EB6690" w:rsidP="000F43B7">
      <w:pPr>
        <w:pStyle w:val="Bijschrift"/>
        <w:rPr>
          <w:i/>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Intelligent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management:</w:t>
      </w:r>
    </w:p>
    <w:p w14:paraId="65F80D12"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Temperature-compensated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charging</w:t>
      </w:r>
      <w:proofErr w:type="spellEnd"/>
      <w:r w:rsidRPr="002D022A">
        <w:rPr>
          <w:rFonts w:ascii="Trebuchet MS" w:hAnsi="Trebuchet MS" w:cs="Arial"/>
          <w:bCs w:val="0"/>
          <w:color w:val="ED7D31" w:themeColor="accent2"/>
          <w:lang w:eastAsia="en-GB"/>
        </w:rPr>
        <w:t>:</w:t>
      </w:r>
    </w:p>
    <w:p w14:paraId="3A5F57C9"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6D646F18"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40C4A66A" w14:textId="3A5D0D39"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Adjustable</w:t>
      </w:r>
      <w:proofErr w:type="spellEnd"/>
      <w:r w:rsidRPr="002D022A">
        <w:rPr>
          <w:rFonts w:ascii="Trebuchet MS" w:hAnsi="Trebuchet MS" w:cs="Arial"/>
          <w:bCs w:val="0"/>
          <w:color w:val="ED7D31" w:themeColor="accent2"/>
          <w:lang w:eastAsia="en-GB"/>
        </w:rPr>
        <w:t xml:space="preserve"> voltage </w:t>
      </w:r>
      <w:proofErr w:type="spellStart"/>
      <w:r w:rsidRPr="002D022A">
        <w:rPr>
          <w:rFonts w:ascii="Trebuchet MS" w:hAnsi="Trebuchet MS" w:cs="Arial"/>
          <w:bCs w:val="0"/>
          <w:color w:val="ED7D31" w:themeColor="accent2"/>
          <w:lang w:eastAsia="en-GB"/>
        </w:rPr>
        <w:t>sensitivity</w:t>
      </w:r>
      <w:proofErr w:type="spellEnd"/>
      <w:r w:rsidRPr="002D022A">
        <w:rPr>
          <w:rFonts w:ascii="Trebuchet MS" w:hAnsi="Trebuchet MS" w:cs="Arial"/>
          <w:bCs w:val="0"/>
          <w:color w:val="ED7D31" w:themeColor="accent2"/>
          <w:lang w:eastAsia="en-GB"/>
        </w:rPr>
        <w:t>:</w:t>
      </w:r>
    </w:p>
    <w:p w14:paraId="1B8E5056"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Hot-</w:t>
      </w:r>
      <w:proofErr w:type="spellStart"/>
      <w:r w:rsidRPr="002D022A">
        <w:rPr>
          <w:rFonts w:ascii="Trebuchet MS" w:hAnsi="Trebuchet MS" w:cs="Arial"/>
          <w:bCs w:val="0"/>
          <w:color w:val="ED7D31" w:themeColor="accent2"/>
          <w:lang w:eastAsia="en-GB"/>
        </w:rPr>
        <w:t>swappable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batteries</w:t>
      </w:r>
      <w:proofErr w:type="spellEnd"/>
      <w:r w:rsidRPr="002D022A">
        <w:rPr>
          <w:rFonts w:ascii="Trebuchet MS" w:hAnsi="Trebuchet MS" w:cs="Arial"/>
          <w:bCs w:val="0"/>
          <w:color w:val="ED7D31" w:themeColor="accent2"/>
          <w:lang w:eastAsia="en-GB"/>
        </w:rPr>
        <w:t>:</w:t>
      </w:r>
    </w:p>
    <w:p w14:paraId="5686167B"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Predictive</w:t>
      </w:r>
      <w:proofErr w:type="spellEnd"/>
      <w:r w:rsidRPr="002D022A">
        <w:rPr>
          <w:rFonts w:ascii="Trebuchet MS" w:hAnsi="Trebuchet MS" w:cs="Arial"/>
          <w:bCs w:val="0"/>
          <w:color w:val="ED7D31" w:themeColor="accent2"/>
          <w:lang w:eastAsia="en-GB"/>
        </w:rPr>
        <w:t xml:space="preserve"> failure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227669C1" w:rsidR="00EB6690" w:rsidRDefault="00EB6690" w:rsidP="00EB6690">
      <w:pPr>
        <w:pStyle w:val="Bijschrift"/>
        <w:rPr>
          <w:b/>
          <w:i/>
          <w:sz w:val="24"/>
          <w:szCs w:val="24"/>
        </w:rPr>
      </w:pPr>
    </w:p>
    <w:p w14:paraId="33C3C6D7" w14:textId="78AFE2A5" w:rsidR="002D022A" w:rsidRDefault="002D022A" w:rsidP="00EB6690">
      <w:pPr>
        <w:pStyle w:val="Bijschrift"/>
        <w:rPr>
          <w:b/>
          <w:i/>
          <w:sz w:val="24"/>
          <w:szCs w:val="24"/>
        </w:rPr>
      </w:pPr>
    </w:p>
    <w:p w14:paraId="0E96CB28" w14:textId="49FC70B5" w:rsidR="002D022A" w:rsidRDefault="002D022A" w:rsidP="00EB6690">
      <w:pPr>
        <w:pStyle w:val="Bijschrift"/>
        <w:rPr>
          <w:b/>
          <w:i/>
          <w:sz w:val="24"/>
          <w:szCs w:val="24"/>
        </w:rPr>
      </w:pPr>
    </w:p>
    <w:p w14:paraId="747CABEA" w14:textId="6DDC19E1" w:rsidR="002D022A" w:rsidRDefault="002D022A" w:rsidP="00EB6690">
      <w:pPr>
        <w:pStyle w:val="Bijschrift"/>
        <w:rPr>
          <w:b/>
          <w:i/>
          <w:sz w:val="24"/>
          <w:szCs w:val="24"/>
        </w:rPr>
      </w:pPr>
    </w:p>
    <w:p w14:paraId="2FD9BFE8" w14:textId="4FA3E1CD" w:rsidR="002D022A" w:rsidRDefault="002D022A" w:rsidP="00EB6690">
      <w:pPr>
        <w:pStyle w:val="Bijschrift"/>
        <w:rPr>
          <w:b/>
          <w:i/>
          <w:sz w:val="24"/>
          <w:szCs w:val="24"/>
        </w:rPr>
      </w:pPr>
    </w:p>
    <w:p w14:paraId="5D1A49FE" w14:textId="77777777" w:rsidR="002D022A" w:rsidRDefault="002D022A"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Pr="002D022A" w:rsidRDefault="00EB6690" w:rsidP="00EB6690">
      <w:pPr>
        <w:pStyle w:val="Bijschrift"/>
        <w:rPr>
          <w:b/>
          <w:i/>
          <w:sz w:val="24"/>
          <w:szCs w:val="24"/>
        </w:rPr>
      </w:pPr>
      <w:r w:rsidRPr="002D022A">
        <w:rPr>
          <w:b/>
          <w:i/>
          <w:sz w:val="24"/>
          <w:szCs w:val="24"/>
        </w:rPr>
        <w:t>Beheer</w:t>
      </w:r>
    </w:p>
    <w:p w14:paraId="0BB95D14" w14:textId="77777777" w:rsidR="00EB6690" w:rsidRPr="002D022A" w:rsidRDefault="00EB6690" w:rsidP="00EB6690">
      <w:pPr>
        <w:pStyle w:val="Bijschrift"/>
        <w:rPr>
          <w:b/>
          <w:i/>
          <w:sz w:val="24"/>
          <w:szCs w:val="24"/>
        </w:rPr>
      </w:pPr>
    </w:p>
    <w:p w14:paraId="2FF6EEA2" w14:textId="0D403319"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Audible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alarms</w:t>
      </w:r>
      <w:proofErr w:type="spellEnd"/>
      <w:r w:rsidRPr="002D022A">
        <w:rPr>
          <w:rFonts w:ascii="Trebuchet MS" w:hAnsi="Trebuchet MS" w:cs="Arial"/>
          <w:bCs w:val="0"/>
          <w:color w:val="ED7D31" w:themeColor="accent2"/>
          <w:lang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Network </w:t>
      </w:r>
      <w:proofErr w:type="spellStart"/>
      <w:r w:rsidRPr="002D022A">
        <w:rPr>
          <w:rFonts w:ascii="Trebuchet MS" w:hAnsi="Trebuchet MS" w:cs="Arial"/>
          <w:bCs w:val="0"/>
          <w:color w:val="ED7D31" w:themeColor="accent2"/>
          <w:lang w:eastAsia="en-GB"/>
        </w:rPr>
        <w:t>manageable</w:t>
      </w:r>
      <w:proofErr w:type="spellEnd"/>
      <w:r w:rsidRPr="002D022A">
        <w:rPr>
          <w:rFonts w:ascii="Trebuchet MS" w:hAnsi="Trebuchet MS" w:cs="Arial"/>
          <w:bCs w:val="0"/>
          <w:color w:val="ED7D31" w:themeColor="accent2"/>
          <w:lang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LED status indicators:</w:t>
      </w:r>
    </w:p>
    <w:p w14:paraId="1D9677B7"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09AD600A"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37B54E85" w14:textId="77777777" w:rsidR="00D038DC" w:rsidRDefault="00D038DC" w:rsidP="00D038DC">
      <w:pPr>
        <w:pStyle w:val="Kop1"/>
        <w:numPr>
          <w:ilvl w:val="0"/>
          <w:numId w:val="0"/>
        </w:numPr>
        <w:rPr>
          <w:b/>
        </w:rPr>
      </w:pPr>
    </w:p>
    <w:p w14:paraId="21867C6B" w14:textId="4B8F5C32" w:rsidR="00EE2F5B" w:rsidRDefault="002F35A8" w:rsidP="00D038DC">
      <w:pPr>
        <w:pStyle w:val="Kop1"/>
        <w:numPr>
          <w:ilvl w:val="0"/>
          <w:numId w:val="0"/>
        </w:numPr>
      </w:pPr>
      <w:r>
        <w:t>3</w:t>
      </w:r>
      <w:r w:rsidR="00537491">
        <w:tab/>
      </w:r>
      <w:r w:rsidR="00F831AB" w:rsidRPr="00F831AB">
        <w:t>Beschrijving van de gekozen oplossing</w:t>
      </w:r>
      <w:bookmarkEnd w:id="4"/>
    </w:p>
    <w:p w14:paraId="488C472D" w14:textId="77777777" w:rsidR="008654F2" w:rsidRPr="008654F2" w:rsidRDefault="008654F2" w:rsidP="008654F2"/>
    <w:p w14:paraId="3F5FCF17" w14:textId="17A46ACE" w:rsidR="00D979FF" w:rsidRDefault="008660B4" w:rsidP="00EE2F5B">
      <w:pPr>
        <w:pStyle w:val="Bijschrift"/>
      </w:pPr>
      <w:r>
        <w:t>D</w:t>
      </w:r>
      <w:r w:rsidR="008654F2">
        <w:t>e oplossing</w:t>
      </w:r>
      <w:r>
        <w:t xml:space="preserve"> bestaat </w:t>
      </w:r>
      <w:r w:rsidR="00D979FF">
        <w:t xml:space="preserve">uit een </w:t>
      </w:r>
      <w:r w:rsidR="008654F2">
        <w:t xml:space="preserve">Powerchute Network </w:t>
      </w:r>
      <w:proofErr w:type="spellStart"/>
      <w:r w:rsidR="008654F2">
        <w:t>Shutdown</w:t>
      </w:r>
      <w:proofErr w:type="spellEnd"/>
      <w:r w:rsidR="008654F2">
        <w:t xml:space="preserve"> implementatie waarin de </w:t>
      </w:r>
      <w:proofErr w:type="spellStart"/>
      <w:r w:rsidR="008654F2">
        <w:t>UPSs</w:t>
      </w:r>
      <w:proofErr w:type="spellEnd"/>
      <w:r w:rsidR="008654F2">
        <w:t xml:space="preserve"> duidelijk kunnen worden beheerd</w:t>
      </w:r>
      <w:r w:rsidR="00D979FF">
        <w:t>. Het te implementeren systeem heeft de volgende eigenschappen:</w:t>
      </w:r>
    </w:p>
    <w:p w14:paraId="5998845D" w14:textId="77777777" w:rsidR="00D979FF" w:rsidRDefault="00D979FF" w:rsidP="00EE2F5B">
      <w:pPr>
        <w:pStyle w:val="Bijschrift"/>
      </w:pPr>
    </w:p>
    <w:p w14:paraId="4B1AC9E9" w14:textId="0342756A" w:rsidR="00D979FF" w:rsidRDefault="008654F2" w:rsidP="00D979FF">
      <w:pPr>
        <w:pStyle w:val="Bijschrift"/>
        <w:numPr>
          <w:ilvl w:val="0"/>
          <w:numId w:val="20"/>
        </w:numPr>
      </w:pPr>
      <w:r>
        <w:t xml:space="preserve">Er komt een 1 Management portaal, waarvan uit alle </w:t>
      </w:r>
      <w:proofErr w:type="spellStart"/>
      <w:r>
        <w:t>UPSs</w:t>
      </w:r>
      <w:proofErr w:type="spellEnd"/>
      <w:r>
        <w:t xml:space="preserve"> kunnen worden beheerd</w:t>
      </w:r>
    </w:p>
    <w:p w14:paraId="5DC0DF96" w14:textId="5C8C9397" w:rsidR="00D979FF" w:rsidRDefault="008654F2" w:rsidP="00D979FF">
      <w:pPr>
        <w:pStyle w:val="Bijschrift"/>
        <w:numPr>
          <w:ilvl w:val="0"/>
          <w:numId w:val="20"/>
        </w:numPr>
      </w:pPr>
      <w:r>
        <w:t xml:space="preserve">Per UPS kunnen er functionaliteiten worden ingesteld zoals </w:t>
      </w:r>
      <w:proofErr w:type="spellStart"/>
      <w:r>
        <w:t>Notifications</w:t>
      </w:r>
      <w:proofErr w:type="spellEnd"/>
    </w:p>
    <w:p w14:paraId="4B4E6591" w14:textId="23BDFC14" w:rsidR="00D979FF" w:rsidRDefault="008654F2" w:rsidP="00D979FF">
      <w:pPr>
        <w:pStyle w:val="Bijschrift"/>
        <w:numPr>
          <w:ilvl w:val="0"/>
          <w:numId w:val="20"/>
        </w:numPr>
      </w:pPr>
      <w:r>
        <w:t xml:space="preserve">APC bied ondersteuning voor vrijwel alle bekende </w:t>
      </w:r>
      <w:r w:rsidR="00730DC6">
        <w:t>Virtualisatie systemen</w:t>
      </w:r>
      <w:r>
        <w:t xml:space="preserve"> (zie bijlage) </w:t>
      </w:r>
    </w:p>
    <w:p w14:paraId="199B50FB" w14:textId="42506DFC" w:rsidR="00D979FF" w:rsidRDefault="008654F2" w:rsidP="00D979FF">
      <w:pPr>
        <w:pStyle w:val="Bijschrift"/>
        <w:numPr>
          <w:ilvl w:val="0"/>
          <w:numId w:val="20"/>
        </w:numPr>
      </w:pPr>
      <w:r>
        <w:t xml:space="preserve">De </w:t>
      </w:r>
      <w:proofErr w:type="spellStart"/>
      <w:r>
        <w:t>UPSs</w:t>
      </w:r>
      <w:proofErr w:type="spellEnd"/>
      <w:r>
        <w:t xml:space="preserve"> worden beheerd door kennisgroep back-up </w:t>
      </w:r>
    </w:p>
    <w:p w14:paraId="229845E6" w14:textId="740FF8DC" w:rsidR="00122A47" w:rsidRDefault="00122A47" w:rsidP="00D979FF">
      <w:pPr>
        <w:pStyle w:val="Bijschrift"/>
        <w:numPr>
          <w:ilvl w:val="0"/>
          <w:numId w:val="20"/>
        </w:numPr>
      </w:pPr>
      <w:proofErr w:type="spellStart"/>
      <w:r>
        <w:t>Gracefull</w:t>
      </w:r>
      <w:proofErr w:type="spellEnd"/>
      <w:r>
        <w:t xml:space="preserve"> </w:t>
      </w:r>
      <w:proofErr w:type="spellStart"/>
      <w:r>
        <w:t>shutdowns</w:t>
      </w:r>
      <w:proofErr w:type="spellEnd"/>
      <w:r>
        <w:t xml:space="preserve"> worden verzonden naar de servers</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59CF05B9" w:rsidR="008660B4" w:rsidRDefault="008654F2" w:rsidP="008660B4">
      <w:pPr>
        <w:pStyle w:val="Bijschrift"/>
        <w:numPr>
          <w:ilvl w:val="0"/>
          <w:numId w:val="19"/>
        </w:numPr>
      </w:pPr>
      <w:r>
        <w:t xml:space="preserve">Er kunnen veel </w:t>
      </w:r>
      <w:r w:rsidR="00B477F3">
        <w:t>functionaliteiten worden ingericht</w:t>
      </w:r>
      <w:r w:rsidR="008660B4">
        <w:t>.</w:t>
      </w:r>
    </w:p>
    <w:p w14:paraId="2651F411" w14:textId="77777777" w:rsidR="008660B4" w:rsidRDefault="008660B4" w:rsidP="008660B4">
      <w:pPr>
        <w:pStyle w:val="Bijschrift"/>
        <w:numPr>
          <w:ilvl w:val="0"/>
          <w:numId w:val="19"/>
        </w:numPr>
      </w:pPr>
      <w:r>
        <w:t>Veel professionele documentatie beschikbaar.</w:t>
      </w:r>
    </w:p>
    <w:p w14:paraId="310CF57C" w14:textId="23F011CD" w:rsidR="008660B4" w:rsidRDefault="008660B4" w:rsidP="008660B4">
      <w:pPr>
        <w:pStyle w:val="Bijschrift"/>
        <w:numPr>
          <w:ilvl w:val="0"/>
          <w:numId w:val="19"/>
        </w:numPr>
      </w:pPr>
      <w:r>
        <w:t xml:space="preserve">Professionele support is in te kopen door de klant bij </w:t>
      </w:r>
      <w:r w:rsidR="00B477F3">
        <w:t>APC.</w:t>
      </w:r>
    </w:p>
    <w:p w14:paraId="5932708F" w14:textId="77777777" w:rsidR="00D979FF" w:rsidRDefault="00D979FF" w:rsidP="008660B4">
      <w:pPr>
        <w:pStyle w:val="Bijschrift"/>
        <w:numPr>
          <w:ilvl w:val="0"/>
          <w:numId w:val="19"/>
        </w:numPr>
      </w:pPr>
      <w:r>
        <w:t>Garantie op lange termijn ondersteuning op de totaaloplossing.</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2AD271FB" w:rsidR="008660B4" w:rsidRDefault="008660B4" w:rsidP="008660B4">
      <w:pPr>
        <w:pStyle w:val="Bijschrift"/>
        <w:numPr>
          <w:ilvl w:val="0"/>
          <w:numId w:val="19"/>
        </w:numPr>
      </w:pPr>
      <w:r>
        <w:t xml:space="preserve">Na implementatie </w:t>
      </w:r>
      <w:r w:rsidR="00B477F3">
        <w:t xml:space="preserve">kan de kennisgroep zelf het beheer over nemen van de </w:t>
      </w:r>
      <w:proofErr w:type="spellStart"/>
      <w:r w:rsidR="00B477F3">
        <w:t>UPS</w:t>
      </w:r>
      <w:r w:rsidR="00A83DCC">
        <w:t>s</w:t>
      </w:r>
      <w:proofErr w:type="spellEnd"/>
      <w:r w:rsidR="00B477F3">
        <w:t>.</w:t>
      </w:r>
    </w:p>
    <w:p w14:paraId="12A76C40" w14:textId="7DECD1F3" w:rsidR="008660B4" w:rsidRDefault="00B477F3" w:rsidP="008660B4">
      <w:pPr>
        <w:pStyle w:val="Bijschrift"/>
        <w:numPr>
          <w:ilvl w:val="0"/>
          <w:numId w:val="19"/>
        </w:numPr>
      </w:pPr>
      <w:r>
        <w:t xml:space="preserve">Documenten zijn lokaal via </w:t>
      </w:r>
      <w:proofErr w:type="spellStart"/>
      <w:r>
        <w:t>sharepoint</w:t>
      </w:r>
      <w:proofErr w:type="spellEnd"/>
      <w:r>
        <w:t xml:space="preserve"> benaderbaar.</w:t>
      </w:r>
    </w:p>
    <w:p w14:paraId="3BF086F3" w14:textId="77777777" w:rsidR="00D979FF" w:rsidRDefault="00D979FF" w:rsidP="00D979FF">
      <w:pPr>
        <w:pStyle w:val="Bijschrift"/>
      </w:pPr>
    </w:p>
    <w:p w14:paraId="18C3CE6A" w14:textId="77777777" w:rsidR="00A83DCC" w:rsidRDefault="00A83DCC" w:rsidP="00D979FF">
      <w:pPr>
        <w:pStyle w:val="Bijschrift"/>
        <w:rPr>
          <w:b/>
        </w:rPr>
      </w:pPr>
    </w:p>
    <w:p w14:paraId="1575FEDB" w14:textId="0182FA2A" w:rsidR="00D979FF" w:rsidRPr="00D979FF" w:rsidRDefault="00D979FF" w:rsidP="00D979FF">
      <w:pPr>
        <w:pStyle w:val="Bijschrift"/>
        <w:rPr>
          <w:b/>
        </w:rPr>
      </w:pPr>
      <w:r w:rsidRPr="00D979FF">
        <w:rPr>
          <w:b/>
        </w:rPr>
        <w:lastRenderedPageBreak/>
        <w:t>Projectkoppeling informatiestromen en systemen</w:t>
      </w:r>
    </w:p>
    <w:p w14:paraId="38541DD8" w14:textId="68CB6AF7" w:rsidR="00D979FF" w:rsidRDefault="00D979FF" w:rsidP="00D979FF">
      <w:pPr>
        <w:pStyle w:val="Bijschrift"/>
        <w:numPr>
          <w:ilvl w:val="0"/>
          <w:numId w:val="21"/>
        </w:numPr>
      </w:pPr>
      <w:r>
        <w:t>De oplossing maakt koppeling met bestaande applicaties / systemen mogelijk.</w:t>
      </w:r>
    </w:p>
    <w:p w14:paraId="5ED36FFA" w14:textId="086BC600" w:rsidR="00B477F3" w:rsidRDefault="00B477F3" w:rsidP="00D979FF">
      <w:pPr>
        <w:pStyle w:val="Bijschrift"/>
        <w:numPr>
          <w:ilvl w:val="0"/>
          <w:numId w:val="21"/>
        </w:numPr>
      </w:pPr>
      <w:r>
        <w:t>De oplos</w:t>
      </w:r>
      <w:r w:rsidR="00A83DCC">
        <w:t xml:space="preserve">sing maakt het makkelijk beheer </w:t>
      </w:r>
      <w:r>
        <w:t>baar voor Kennisgroepen</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14556B34" w14:textId="1AC391F6" w:rsidR="00F04B82" w:rsidRDefault="00F04B82" w:rsidP="00EE2F5B">
      <w:pPr>
        <w:pStyle w:val="Bijschrift"/>
      </w:pPr>
    </w:p>
    <w:p w14:paraId="400C2E4B" w14:textId="46271E96" w:rsidR="00537491" w:rsidRDefault="002F35A8" w:rsidP="00F04B82">
      <w:pPr>
        <w:pStyle w:val="Kop1"/>
      </w:pPr>
      <w:bookmarkStart w:id="5" w:name="_Toc292911010"/>
      <w:r>
        <w:t>4</w:t>
      </w:r>
      <w:r w:rsidR="00537491">
        <w:tab/>
      </w:r>
      <w:r w:rsidR="00F831AB" w:rsidRPr="00F831AB">
        <w:t>Ontwerp nieuwe omgeving</w:t>
      </w:r>
      <w:bookmarkEnd w:id="5"/>
      <w:r w:rsidR="00F831AB" w:rsidRPr="00F831AB">
        <w:t xml:space="preserve"> </w:t>
      </w:r>
    </w:p>
    <w:p w14:paraId="11A2A92D" w14:textId="77777777" w:rsidR="00397F30" w:rsidRPr="00397F30" w:rsidRDefault="00397F30" w:rsidP="00397F30"/>
    <w:p w14:paraId="2AB78EA9" w14:textId="2B3EDF6B" w:rsidR="005E4B43" w:rsidRPr="009F18C9" w:rsidRDefault="00F04B82" w:rsidP="009F18C9">
      <w:pPr>
        <w:pStyle w:val="Bijschrift"/>
        <w:jc w:val="both"/>
      </w:pPr>
      <w:r>
        <w:t>De onderstaande afbeelding geeft de structuur wee</w:t>
      </w:r>
      <w:r w:rsidR="009F18C9">
        <w:t xml:space="preserve">r </w:t>
      </w:r>
      <w:r w:rsidR="00397F30">
        <w:t xml:space="preserve">waarop de </w:t>
      </w:r>
      <w:r>
        <w:t xml:space="preserve">Powerchute Network </w:t>
      </w:r>
      <w:proofErr w:type="spellStart"/>
      <w:r>
        <w:t>Sh</w:t>
      </w:r>
      <w:r w:rsidR="00397F30">
        <w:t>u</w:t>
      </w:r>
      <w:r w:rsidR="00A83DCC">
        <w:t>tdown</w:t>
      </w:r>
      <w:proofErr w:type="spellEnd"/>
      <w:r w:rsidR="00A83DCC">
        <w:t xml:space="preserve"> omgeving wordt opgebouwd. Wanneer er apparatuur in serverkast 1 en 2 uitvalt zullen de </w:t>
      </w:r>
      <w:proofErr w:type="spellStart"/>
      <w:r w:rsidR="00A83DCC">
        <w:t>UPSs</w:t>
      </w:r>
      <w:proofErr w:type="spellEnd"/>
      <w:r w:rsidR="00A83DCC">
        <w:t xml:space="preserve"> dit overnemen. Ook wanneer 1 van de 2 </w:t>
      </w:r>
      <w:proofErr w:type="spellStart"/>
      <w:r w:rsidR="00A83DCC">
        <w:t>UPSs</w:t>
      </w:r>
      <w:proofErr w:type="spellEnd"/>
      <w:r w:rsidR="00A83DCC">
        <w:t xml:space="preserve"> kapot gaat kan zowel de UPS in serverkast 1 als de UPS in serverkast 2 de apparatuur van de andere kast overnemen. Welles waar gaat dit ten kosten van de batterij en zal een minder lange “on” status kunnen worden behouden. De UPS in kast 3 is niet redundant, aangezien dit alleen ACCES LAYER is. </w:t>
      </w:r>
      <w:r w:rsidR="001C614F">
        <w:t>Binnen onze Testomgeving testen we alleen de Single mode, aangezien we maar 1 UPS uit het datacenter kunnen halen en Redundant</w:t>
      </w:r>
      <w:bookmarkStart w:id="6" w:name="_GoBack"/>
      <w:bookmarkEnd w:id="6"/>
      <w:r w:rsidR="001C614F">
        <w:t xml:space="preserve"> mode minimaal 2 </w:t>
      </w:r>
      <w:proofErr w:type="spellStart"/>
      <w:r w:rsidR="001C614F">
        <w:t>UPSs</w:t>
      </w:r>
      <w:proofErr w:type="spellEnd"/>
      <w:r w:rsidR="001C614F">
        <w:t xml:space="preserve"> moet hebben om te werken.</w:t>
      </w:r>
    </w:p>
    <w:p w14:paraId="1F1D2FBC" w14:textId="24B88CFF" w:rsidR="005E4B43" w:rsidRDefault="005E4B43" w:rsidP="00F831AB">
      <w:pPr>
        <w:pStyle w:val="Bijschrift"/>
      </w:pPr>
    </w:p>
    <w:p w14:paraId="27FAF4DB" w14:textId="4B504DF9" w:rsidR="00397F30" w:rsidRDefault="007B737A" w:rsidP="00F831AB">
      <w:pPr>
        <w:pStyle w:val="Bijschrift"/>
      </w:pPr>
      <w:r>
        <w:rPr>
          <w:noProof/>
        </w:rPr>
        <w:drawing>
          <wp:inline distT="0" distB="0" distL="0" distR="0" wp14:anchorId="2D204F64" wp14:editId="44ADA84C">
            <wp:extent cx="5759450" cy="360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606800"/>
                    </a:xfrm>
                    <a:prstGeom prst="rect">
                      <a:avLst/>
                    </a:prstGeom>
                  </pic:spPr>
                </pic:pic>
              </a:graphicData>
            </a:graphic>
          </wp:inline>
        </w:drawing>
      </w:r>
    </w:p>
    <w:p w14:paraId="741CAD82" w14:textId="0B395B67" w:rsidR="00397F30" w:rsidRDefault="00397F30" w:rsidP="00F831AB">
      <w:pPr>
        <w:pStyle w:val="Bijschrift"/>
      </w:pPr>
    </w:p>
    <w:p w14:paraId="3274259B" w14:textId="2CD38513" w:rsidR="00397F30" w:rsidRDefault="00397F30" w:rsidP="00F831AB">
      <w:pPr>
        <w:pStyle w:val="Bijschrift"/>
      </w:pPr>
    </w:p>
    <w:p w14:paraId="026F23C3" w14:textId="4FA01577" w:rsidR="00397F30" w:rsidRDefault="00397F30" w:rsidP="00F831AB">
      <w:pPr>
        <w:pStyle w:val="Bijschrift"/>
      </w:pPr>
    </w:p>
    <w:p w14:paraId="4B644C9F" w14:textId="61DC5A28" w:rsidR="002F35A8" w:rsidRDefault="002F35A8" w:rsidP="00F831AB">
      <w:pPr>
        <w:pStyle w:val="Bijschrift"/>
      </w:pPr>
    </w:p>
    <w:p w14:paraId="13CA386C" w14:textId="0838EB8D" w:rsidR="002F35A8" w:rsidRDefault="002F35A8" w:rsidP="00F831AB">
      <w:pPr>
        <w:pStyle w:val="Bijschrift"/>
      </w:pPr>
    </w:p>
    <w:p w14:paraId="0AB1223E" w14:textId="487B69D5" w:rsidR="00BA0EED" w:rsidRDefault="00BA0EED" w:rsidP="00F831AB">
      <w:pPr>
        <w:pStyle w:val="Bijschrift"/>
      </w:pPr>
    </w:p>
    <w:p w14:paraId="4197EAE4" w14:textId="7C1B16D9" w:rsidR="00BA0EED" w:rsidRDefault="00BA0EED" w:rsidP="00F831AB">
      <w:pPr>
        <w:pStyle w:val="Bijschrift"/>
      </w:pPr>
    </w:p>
    <w:p w14:paraId="364883DC" w14:textId="16F760AC" w:rsidR="00BA0EED" w:rsidRDefault="00BA0EED" w:rsidP="00F831AB">
      <w:pPr>
        <w:pStyle w:val="Bijschrift"/>
      </w:pPr>
    </w:p>
    <w:p w14:paraId="2B44607B" w14:textId="793618C9" w:rsidR="00BA0EED" w:rsidRDefault="00BA0EED" w:rsidP="00F831AB">
      <w:pPr>
        <w:pStyle w:val="Bijschrift"/>
      </w:pPr>
    </w:p>
    <w:p w14:paraId="2B61C983" w14:textId="617C6F0B" w:rsidR="00BA0EED" w:rsidRDefault="00BA0EED" w:rsidP="00F831AB">
      <w:pPr>
        <w:pStyle w:val="Bijschrift"/>
      </w:pPr>
    </w:p>
    <w:p w14:paraId="7DBCEBA2" w14:textId="6FF70337" w:rsidR="00BA0EED" w:rsidRDefault="00ED2069" w:rsidP="00F831AB">
      <w:pPr>
        <w:pStyle w:val="Bijschrift"/>
      </w:pPr>
      <w:r>
        <w:rPr>
          <w:noProof/>
        </w:rPr>
        <w:drawing>
          <wp:inline distT="0" distB="0" distL="0" distR="0" wp14:anchorId="72434B97" wp14:editId="5DE8CD53">
            <wp:extent cx="5759450" cy="3017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17520"/>
                    </a:xfrm>
                    <a:prstGeom prst="rect">
                      <a:avLst/>
                    </a:prstGeom>
                  </pic:spPr>
                </pic:pic>
              </a:graphicData>
            </a:graphic>
          </wp:inline>
        </w:drawing>
      </w:r>
    </w:p>
    <w:p w14:paraId="0772FEC9" w14:textId="61A51CC4" w:rsidR="00BA0EED" w:rsidRDefault="00BA0EED" w:rsidP="00F831AB">
      <w:pPr>
        <w:pStyle w:val="Bijschrift"/>
      </w:pPr>
    </w:p>
    <w:p w14:paraId="164D6A71" w14:textId="32F91F5C" w:rsidR="00BA0EED" w:rsidRDefault="00BA0EED" w:rsidP="00F831AB">
      <w:pPr>
        <w:pStyle w:val="Bijschrift"/>
      </w:pPr>
    </w:p>
    <w:p w14:paraId="321FF1FB" w14:textId="501DFCE9" w:rsidR="00BA0EED" w:rsidRDefault="00224556" w:rsidP="00F831AB">
      <w:pPr>
        <w:pStyle w:val="Bijschrift"/>
      </w:pPr>
      <w:r>
        <w:t xml:space="preserve">Om serverkast 3 </w:t>
      </w:r>
      <w:r w:rsidR="00DD2B9B">
        <w:t>Redundant</w:t>
      </w:r>
      <w:r>
        <w:t xml:space="preserve"> te</w:t>
      </w:r>
      <w:r w:rsidR="00DD2B9B">
        <w:t xml:space="preserve"> maken is er een Redundante PDU nodig, deze zijn erg prijzig en buiten budget. We zorgen ervoor dat de hardware draaienede in kast 3 niet fataal kan zijn wanneer deze </w:t>
      </w:r>
      <w:proofErr w:type="spellStart"/>
      <w:r w:rsidR="00DD2B9B">
        <w:t>UPSs</w:t>
      </w:r>
      <w:proofErr w:type="spellEnd"/>
      <w:r w:rsidR="00DD2B9B">
        <w:t xml:space="preserve"> geen stroom krijgt. Wel wordt de UPS op kast 3 ingericht met de benodigde functionaliteiten dit is al een verbetering op de huidige omgeving.</w:t>
      </w:r>
    </w:p>
    <w:p w14:paraId="37873D71" w14:textId="5A4CE274" w:rsidR="00BA0EED" w:rsidRDefault="00BA0EED" w:rsidP="00F831AB">
      <w:pPr>
        <w:pStyle w:val="Bijschrift"/>
      </w:pPr>
    </w:p>
    <w:p w14:paraId="228D5540" w14:textId="110300A5" w:rsidR="002F35A8" w:rsidRDefault="002F35A8" w:rsidP="00F831AB">
      <w:pPr>
        <w:pStyle w:val="Bijschrift"/>
      </w:pPr>
    </w:p>
    <w:p w14:paraId="3DBCF971" w14:textId="02C226DB" w:rsidR="00F831AB" w:rsidRDefault="00F831AB" w:rsidP="00F831AB">
      <w:pPr>
        <w:pStyle w:val="Bijschrift"/>
      </w:pPr>
    </w:p>
    <w:p w14:paraId="15BA3C18" w14:textId="0C356CB6" w:rsidR="00F831AB" w:rsidRDefault="002F35A8" w:rsidP="00537491">
      <w:pPr>
        <w:pStyle w:val="Kop1"/>
      </w:pPr>
      <w:bookmarkStart w:id="7" w:name="_Toc292911011"/>
      <w:r>
        <w:t>5</w:t>
      </w:r>
      <w:r w:rsidR="00537491">
        <w:tab/>
      </w:r>
      <w:r w:rsidR="00877859">
        <w:t>Beschrijving kosten implementatie totaal omgeving</w:t>
      </w:r>
      <w:bookmarkEnd w:id="7"/>
    </w:p>
    <w:p w14:paraId="2F428B84" w14:textId="7A0F22E8" w:rsidR="001470F3" w:rsidRDefault="001470F3" w:rsidP="001470F3">
      <w:pPr>
        <w:pStyle w:val="Bijschrift"/>
        <w:jc w:val="both"/>
      </w:pPr>
    </w:p>
    <w:p w14:paraId="2BBBB5F8" w14:textId="77777777" w:rsidR="00863422" w:rsidRDefault="00397F30" w:rsidP="001470F3">
      <w:pPr>
        <w:pStyle w:val="Bijschrift"/>
        <w:jc w:val="both"/>
      </w:pPr>
      <w:r>
        <w:t xml:space="preserve">Aan project UPS zijn geen kosten verbonden. De licenties van de </w:t>
      </w:r>
      <w:proofErr w:type="spellStart"/>
      <w:r>
        <w:t>APC’s</w:t>
      </w:r>
      <w:proofErr w:type="spellEnd"/>
      <w:r>
        <w:t xml:space="preserve"> zit bij de aanschaf van de hardware. En internetkabels en </w:t>
      </w:r>
      <w:proofErr w:type="spellStart"/>
      <w:r>
        <w:t>kobbelkabels</w:t>
      </w:r>
      <w:proofErr w:type="spellEnd"/>
      <w:r>
        <w:t xml:space="preserve"> van C13 – C14 hebben we binnen het SSC.</w:t>
      </w:r>
      <w:r w:rsidR="002F35A8">
        <w:t xml:space="preserve"> </w:t>
      </w:r>
      <w:r w:rsidR="00243A7D">
        <w:t xml:space="preserve">Wel is er een optie om een monitoring software (waarbij een app aanwezig) aan te schaffen voor het gebruikersgemak. </w:t>
      </w:r>
    </w:p>
    <w:p w14:paraId="5E543C0E" w14:textId="77777777" w:rsidR="00863422" w:rsidRDefault="00863422" w:rsidP="001470F3">
      <w:pPr>
        <w:pStyle w:val="Bijschrift"/>
        <w:jc w:val="both"/>
      </w:pPr>
    </w:p>
    <w:p w14:paraId="31BB2886" w14:textId="073BCB48" w:rsidR="00397F30" w:rsidRPr="00863422" w:rsidRDefault="00863422" w:rsidP="001470F3">
      <w:pPr>
        <w:pStyle w:val="Bijschrift"/>
        <w:jc w:val="both"/>
        <w:rPr>
          <w:lang w:val="en-GB"/>
        </w:rPr>
      </w:pPr>
      <w:r w:rsidRPr="00863422">
        <w:rPr>
          <w:lang w:val="en-GB"/>
        </w:rPr>
        <w:t>60 dollar per device / year</w:t>
      </w:r>
      <w:r w:rsidR="00243A7D" w:rsidRPr="00863422">
        <w:rPr>
          <w:lang w:val="en-GB"/>
        </w:rPr>
        <w:t xml:space="preserve"> </w:t>
      </w:r>
    </w:p>
    <w:p w14:paraId="26EF0C30" w14:textId="750FBED4" w:rsidR="001470F3" w:rsidRPr="00863422" w:rsidRDefault="00863422" w:rsidP="00EE2F5B">
      <w:pPr>
        <w:pStyle w:val="Bijschrift"/>
        <w:rPr>
          <w:lang w:val="en-GB"/>
        </w:rPr>
      </w:pPr>
      <w:r w:rsidRPr="00863422">
        <w:rPr>
          <w:lang w:val="en-GB"/>
        </w:rPr>
        <w:t>(3 devices 3</w:t>
      </w:r>
      <w:r>
        <w:rPr>
          <w:lang w:val="en-GB"/>
        </w:rPr>
        <w:t xml:space="preserve"> x 60 dollar = 180 dollar /year)</w:t>
      </w:r>
    </w:p>
    <w:p w14:paraId="7697BBC5" w14:textId="637D1A22" w:rsidR="009F18C9" w:rsidRPr="00863422" w:rsidRDefault="009F18C9" w:rsidP="00F831AB">
      <w:pPr>
        <w:pStyle w:val="Bijschrift"/>
        <w:rPr>
          <w:lang w:val="en-GB"/>
        </w:rPr>
      </w:pPr>
    </w:p>
    <w:p w14:paraId="2A34B84C" w14:textId="749270D9" w:rsidR="00397F30" w:rsidRPr="00863422" w:rsidRDefault="00397F30" w:rsidP="00F831AB">
      <w:pPr>
        <w:pStyle w:val="Bijschrift"/>
        <w:rPr>
          <w:lang w:val="en-GB"/>
        </w:rPr>
      </w:pPr>
    </w:p>
    <w:p w14:paraId="33B6961B" w14:textId="02CB5434" w:rsidR="00F831AB" w:rsidRPr="00F831AB" w:rsidRDefault="002F35A8" w:rsidP="00537491">
      <w:pPr>
        <w:pStyle w:val="Kop1"/>
      </w:pPr>
      <w:bookmarkStart w:id="8" w:name="_Toc292911012"/>
      <w:r>
        <w:t>6</w:t>
      </w:r>
      <w:r w:rsidR="00537491">
        <w:tab/>
      </w:r>
      <w:r w:rsidR="00F831AB" w:rsidRPr="00F831AB">
        <w:t>Organisatorische consequenties</w:t>
      </w:r>
      <w:bookmarkEnd w:id="8"/>
    </w:p>
    <w:p w14:paraId="2220C829" w14:textId="4D0441B3" w:rsidR="004079D1" w:rsidRDefault="004079D1" w:rsidP="00F831AB">
      <w:pPr>
        <w:pStyle w:val="Bijschrift"/>
      </w:pPr>
    </w:p>
    <w:p w14:paraId="375958B4" w14:textId="77777777" w:rsidR="009F18C9" w:rsidRDefault="009F18C9" w:rsidP="00F831AB">
      <w:pPr>
        <w:pStyle w:val="Bijschrift"/>
      </w:pPr>
    </w:p>
    <w:p w14:paraId="5EAB93C6" w14:textId="258CE356" w:rsidR="00780D58" w:rsidRDefault="009F18C9" w:rsidP="00780D58">
      <w:pPr>
        <w:pStyle w:val="Bijschrift"/>
        <w:pBdr>
          <w:bottom w:val="single" w:sz="4" w:space="1" w:color="000000"/>
        </w:pBdr>
      </w:pPr>
      <w:r>
        <w:rPr>
          <w:b/>
          <w:sz w:val="28"/>
          <w:szCs w:val="28"/>
        </w:rPr>
        <w:t>Beheerder</w:t>
      </w:r>
      <w:r w:rsidR="00780D58" w:rsidRPr="00780D58">
        <w:rPr>
          <w:b/>
          <w:sz w:val="28"/>
          <w:szCs w:val="28"/>
        </w:rPr>
        <w:t>sinstructie</w:t>
      </w:r>
      <w:r w:rsidR="00780D58">
        <w:rPr>
          <w:b/>
          <w:sz w:val="28"/>
          <w:szCs w:val="28"/>
        </w:rPr>
        <w:t xml:space="preserve"> procesmatige toepassing totaaloplossing</w:t>
      </w:r>
    </w:p>
    <w:p w14:paraId="77510CAF" w14:textId="77777777" w:rsidR="00780D58" w:rsidRDefault="00780D58" w:rsidP="00F831AB">
      <w:pPr>
        <w:pStyle w:val="Bijschrift"/>
      </w:pPr>
    </w:p>
    <w:p w14:paraId="7B609C24" w14:textId="1EB32AC8" w:rsidR="00780D58" w:rsidRDefault="00780D58" w:rsidP="00F831AB">
      <w:pPr>
        <w:pStyle w:val="Bijschrift"/>
      </w:pPr>
      <w:r>
        <w:t xml:space="preserve">Na het implementatietraject is het voor de </w:t>
      </w:r>
      <w:r w:rsidR="009F18C9">
        <w:t>Beheerders</w:t>
      </w:r>
      <w:r>
        <w:t xml:space="preserve"> van de </w:t>
      </w:r>
      <w:r w:rsidR="009F18C9">
        <w:t>UPS omgeving</w:t>
      </w:r>
      <w:r>
        <w:t xml:space="preserve"> belangrijk dat zei getraind worden in de procesmatige toepassing van het systeem. </w:t>
      </w:r>
      <w:r w:rsidR="009F18C9">
        <w:t xml:space="preserve">Documentatie en procedures zullen worden geschreven bij implementatie kerntaak 2. </w:t>
      </w:r>
    </w:p>
    <w:p w14:paraId="4D8AE58F" w14:textId="7818CAEA" w:rsidR="00BF4B49" w:rsidRDefault="00BF4B49" w:rsidP="00F831AB">
      <w:pPr>
        <w:pStyle w:val="Bijschrift"/>
      </w:pPr>
    </w:p>
    <w:p w14:paraId="6A2D759B" w14:textId="6D05AC39" w:rsidR="00863422" w:rsidRDefault="00863422" w:rsidP="00F831AB">
      <w:pPr>
        <w:pStyle w:val="Bijschrift"/>
      </w:pPr>
    </w:p>
    <w:p w14:paraId="0DACFCA6" w14:textId="40651C2F" w:rsidR="00863422" w:rsidRDefault="00863422" w:rsidP="00F831AB">
      <w:pPr>
        <w:pStyle w:val="Bijschrift"/>
      </w:pPr>
    </w:p>
    <w:p w14:paraId="01F7138A" w14:textId="77777777" w:rsidR="00863422" w:rsidRDefault="00863422" w:rsidP="00F831AB">
      <w:pPr>
        <w:pStyle w:val="Bijschrift"/>
      </w:pPr>
    </w:p>
    <w:p w14:paraId="106D9751" w14:textId="012E2F85"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28E24A6E" w:rsidR="00BF4B49" w:rsidRDefault="00BF4B49" w:rsidP="00BF4B49">
      <w:pPr>
        <w:pStyle w:val="Bijschrift"/>
        <w:jc w:val="both"/>
      </w:pPr>
    </w:p>
    <w:p w14:paraId="04B6339B" w14:textId="551363EB" w:rsidR="00BF4B49" w:rsidRDefault="009F18C9" w:rsidP="00BF4B49">
      <w:pPr>
        <w:pStyle w:val="Bijschrift"/>
        <w:jc w:val="both"/>
      </w:pPr>
      <w:r>
        <w:t>Binnen de powerchute omgeving worden alle wijzigingen die worden aangebracht gelogd in het systeem, wanneer iemand iets fataals aan past of ongevraagd gebruik maakt van de UPS omgeving om hiermee niet relevante zaken uit te voeren waarmee de gebruikers worden gehinderd. Zal er direct kunnen worden achterhaald</w:t>
      </w:r>
      <w:r w:rsidR="00730DC6">
        <w:t xml:space="preserve"> wanneer en om welk tijdstip deze aanpassing is gemaakt.</w:t>
      </w:r>
    </w:p>
    <w:p w14:paraId="090A7CDD" w14:textId="7264F12A" w:rsidR="00730DC6" w:rsidRDefault="00730DC6" w:rsidP="00BF4B49">
      <w:pPr>
        <w:pStyle w:val="Bijschrift"/>
        <w:jc w:val="both"/>
      </w:pPr>
    </w:p>
    <w:p w14:paraId="6EDA28A1" w14:textId="5AB66D37" w:rsidR="00BF4B49" w:rsidRDefault="00730DC6" w:rsidP="00730DC6">
      <w:pPr>
        <w:pStyle w:val="Bijschrift"/>
        <w:jc w:val="both"/>
      </w:pPr>
      <w:r>
        <w:t xml:space="preserve">Voor de Documenten geld de Regeling van </w:t>
      </w:r>
      <w:proofErr w:type="spellStart"/>
      <w:r>
        <w:t>Sharepoint</w:t>
      </w:r>
      <w:proofErr w:type="spellEnd"/>
      <w:r>
        <w:t>, wat inhoudt wanneer je niet in de groep van de desbetreffende kennisgroep zit.</w:t>
      </w:r>
      <w:r w:rsidR="002F35A8">
        <w:t xml:space="preserve"> </w:t>
      </w:r>
      <w:r>
        <w:t>In dit geval dus Back-up zal je niet bij de documentatie kunnen.</w:t>
      </w:r>
    </w:p>
    <w:p w14:paraId="278A48A9" w14:textId="02E20DF0" w:rsidR="009F18C9" w:rsidRDefault="009F18C9" w:rsidP="00AD77B1"/>
    <w:p w14:paraId="79E2B60E" w14:textId="6C616255" w:rsidR="00730DC6" w:rsidRDefault="00730DC6" w:rsidP="00AD77B1">
      <w:r>
        <w:t xml:space="preserve">Ook zullen we als </w:t>
      </w:r>
      <w:r w:rsidR="002F35A8">
        <w:t>procedure</w:t>
      </w:r>
      <w:r>
        <w:t xml:space="preserve"> stellen dat maandelijks het wachtwoord van de UPS moet worden gewijzigd</w:t>
      </w:r>
    </w:p>
    <w:p w14:paraId="6F063B94" w14:textId="5D28A1C3" w:rsidR="00430DA5" w:rsidRDefault="00430DA5" w:rsidP="00AD77B1"/>
    <w:p w14:paraId="7AD29F8F" w14:textId="7D403C76" w:rsidR="00430DA5" w:rsidRDefault="00430DA5" w:rsidP="00AD77B1"/>
    <w:p w14:paraId="245C8377" w14:textId="12F5C849" w:rsidR="00430DA5" w:rsidRDefault="00430DA5" w:rsidP="00430DA5">
      <w:pPr>
        <w:pStyle w:val="Kop1"/>
      </w:pPr>
      <w:r>
        <w:t xml:space="preserve">Inloggegevens </w:t>
      </w:r>
    </w:p>
    <w:p w14:paraId="18FB8229" w14:textId="22AC5F4E" w:rsidR="00730DC6" w:rsidRDefault="00730DC6" w:rsidP="00AD77B1"/>
    <w:p w14:paraId="49D0F69F" w14:textId="7F30E896" w:rsidR="00430DA5" w:rsidRDefault="00243A7D" w:rsidP="00AD77B1">
      <w:r>
        <w:rPr>
          <w:noProof/>
        </w:rPr>
        <w:drawing>
          <wp:anchor distT="0" distB="0" distL="114300" distR="114300" simplePos="0" relativeHeight="251660800" behindDoc="0" locked="0" layoutInCell="1" allowOverlap="1" wp14:anchorId="5D2F846F" wp14:editId="4AC6C491">
            <wp:simplePos x="0" y="0"/>
            <wp:positionH relativeFrom="column">
              <wp:posOffset>4157345</wp:posOffset>
            </wp:positionH>
            <wp:positionV relativeFrom="paragraph">
              <wp:posOffset>41910</wp:posOffset>
            </wp:positionV>
            <wp:extent cx="1353600" cy="554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epass_322x132.png"/>
                    <pic:cNvPicPr/>
                  </pic:nvPicPr>
                  <pic:blipFill>
                    <a:blip r:embed="rId11">
                      <a:extLst>
                        <a:ext uri="{28A0092B-C50C-407E-A947-70E740481C1C}">
                          <a14:useLocalDpi xmlns:a14="http://schemas.microsoft.com/office/drawing/2010/main" val="0"/>
                        </a:ext>
                      </a:extLst>
                    </a:blip>
                    <a:stretch>
                      <a:fillRect/>
                    </a:stretch>
                  </pic:blipFill>
                  <pic:spPr>
                    <a:xfrm>
                      <a:off x="0" y="0"/>
                      <a:ext cx="1353600" cy="554400"/>
                    </a:xfrm>
                    <a:prstGeom prst="rect">
                      <a:avLst/>
                    </a:prstGeom>
                  </pic:spPr>
                </pic:pic>
              </a:graphicData>
            </a:graphic>
            <wp14:sizeRelH relativeFrom="margin">
              <wp14:pctWidth>0</wp14:pctWidth>
            </wp14:sizeRelH>
            <wp14:sizeRelV relativeFrom="margin">
              <wp14:pctHeight>0</wp14:pctHeight>
            </wp14:sizeRelV>
          </wp:anchor>
        </w:drawing>
      </w:r>
      <w:r w:rsidR="00430DA5">
        <w:t xml:space="preserve">Om ervoor te zorgen dat Wachtwoorden geheim blijven </w:t>
      </w:r>
      <w:r>
        <w:t xml:space="preserve">zullen we de inloggegevens van het </w:t>
      </w:r>
      <w:proofErr w:type="spellStart"/>
      <w:r>
        <w:t>Admin</w:t>
      </w:r>
      <w:proofErr w:type="spellEnd"/>
      <w:r>
        <w:t xml:space="preserve"> account waarborgen in een </w:t>
      </w:r>
      <w:proofErr w:type="spellStart"/>
      <w:r>
        <w:t>Keepass</w:t>
      </w:r>
      <w:proofErr w:type="spellEnd"/>
      <w:r>
        <w:t xml:space="preserve"> bestand. Verder zullen we zoveel mogelijk gebruik maken van eigen Gebruiker accounts (waar mogelijk) waarin bepaalde rechten worden ingesteld. </w:t>
      </w:r>
    </w:p>
    <w:p w14:paraId="2E7A9D1E" w14:textId="66CC7EA0" w:rsidR="00430DA5" w:rsidRDefault="00430DA5" w:rsidP="00AD77B1"/>
    <w:p w14:paraId="4E22AF18" w14:textId="0A016FC8" w:rsidR="00243A7D" w:rsidRDefault="00243A7D" w:rsidP="00AD77B1"/>
    <w:p w14:paraId="38ECF326" w14:textId="59D76004" w:rsidR="00430DA5" w:rsidRDefault="00243A7D" w:rsidP="00243A7D">
      <w:pPr>
        <w:pStyle w:val="Kop1"/>
      </w:pPr>
      <w:r>
        <w:t xml:space="preserve">Smart Monitoring </w:t>
      </w:r>
    </w:p>
    <w:p w14:paraId="200CD495" w14:textId="4144F2F8" w:rsidR="00430DA5" w:rsidRDefault="00430DA5" w:rsidP="00AD77B1"/>
    <w:p w14:paraId="46DE6194" w14:textId="77777777" w:rsidR="00863422" w:rsidRDefault="00863422" w:rsidP="00AD77B1">
      <w:r>
        <w:rPr>
          <w:rFonts w:ascii="Trebuchet MS" w:hAnsi="Trebuchet MS"/>
          <w:noProof/>
        </w:rPr>
        <w:drawing>
          <wp:anchor distT="0" distB="0" distL="114300" distR="114300" simplePos="0" relativeHeight="251661824" behindDoc="0" locked="0" layoutInCell="1" allowOverlap="1" wp14:anchorId="452BCE0E" wp14:editId="12746840">
            <wp:simplePos x="0" y="0"/>
            <wp:positionH relativeFrom="margin">
              <wp:align>right</wp:align>
            </wp:positionH>
            <wp:positionV relativeFrom="paragraph">
              <wp:posOffset>28575</wp:posOffset>
            </wp:positionV>
            <wp:extent cx="1814400" cy="3816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schneider-electr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400" cy="381600"/>
                    </a:xfrm>
                    <a:prstGeom prst="rect">
                      <a:avLst/>
                    </a:prstGeom>
                  </pic:spPr>
                </pic:pic>
              </a:graphicData>
            </a:graphic>
            <wp14:sizeRelH relativeFrom="margin">
              <wp14:pctWidth>0</wp14:pctWidth>
            </wp14:sizeRelH>
            <wp14:sizeRelV relativeFrom="margin">
              <wp14:pctHeight>0</wp14:pctHeight>
            </wp14:sizeRelV>
          </wp:anchor>
        </w:drawing>
      </w:r>
      <w:r w:rsidR="00243A7D">
        <w:t xml:space="preserve">Er is van APC / Schneider Electric een Monitoring portaal wat goed samenwerkt met de </w:t>
      </w:r>
      <w:proofErr w:type="spellStart"/>
      <w:r w:rsidR="00243A7D">
        <w:t>UPSs</w:t>
      </w:r>
      <w:proofErr w:type="spellEnd"/>
      <w:r w:rsidR="00243A7D">
        <w:t xml:space="preserve">. Er kan door de users binnen 1 oogopslag worden gekeken of er iets aan de hand is op een van de verschillende </w:t>
      </w:r>
      <w:proofErr w:type="spellStart"/>
      <w:r w:rsidR="00243A7D">
        <w:t>UPSs</w:t>
      </w:r>
      <w:proofErr w:type="spellEnd"/>
      <w:r w:rsidR="00243A7D">
        <w:t xml:space="preserve">. Ook zullen er Push notificaties worden </w:t>
      </w:r>
    </w:p>
    <w:p w14:paraId="0D29D895" w14:textId="16D00F0F" w:rsidR="00243A7D" w:rsidRDefault="00243A7D" w:rsidP="00AD77B1">
      <w:r>
        <w:t xml:space="preserve">gestuurd naar je telefoon wanneer de APP is geïnstalleerd. </w:t>
      </w:r>
    </w:p>
    <w:p w14:paraId="0C56EDB1" w14:textId="77777777" w:rsidR="00243A7D" w:rsidRDefault="00243A7D" w:rsidP="00AD77B1"/>
    <w:p w14:paraId="0C8410C8" w14:textId="77777777" w:rsidR="00863422" w:rsidRDefault="00863422" w:rsidP="00537491">
      <w:pPr>
        <w:pStyle w:val="Kop1"/>
      </w:pPr>
      <w:bookmarkStart w:id="9" w:name="_Toc292911013"/>
    </w:p>
    <w:p w14:paraId="108A0DD3" w14:textId="0F98C8AF" w:rsidR="00863422" w:rsidRDefault="00863422" w:rsidP="00537491">
      <w:pPr>
        <w:pStyle w:val="Kop1"/>
      </w:pPr>
      <w:r>
        <w:t xml:space="preserve">VMWARE </w:t>
      </w:r>
    </w:p>
    <w:p w14:paraId="73579E6A" w14:textId="0365353C" w:rsidR="00863422" w:rsidRDefault="00863422" w:rsidP="00863422"/>
    <w:p w14:paraId="36C43747" w14:textId="77777777" w:rsidR="001C614F" w:rsidRDefault="00B333B6" w:rsidP="00863422">
      <w:r>
        <w:t xml:space="preserve">Door Powerchute Network </w:t>
      </w:r>
      <w:proofErr w:type="spellStart"/>
      <w:r>
        <w:t>Shutdown</w:t>
      </w:r>
      <w:proofErr w:type="spellEnd"/>
      <w:r>
        <w:t xml:space="preserve"> op een VMWARE omgeving te installeren kun je gebruik maken van de opties die Powerchute Network </w:t>
      </w:r>
      <w:proofErr w:type="spellStart"/>
      <w:r>
        <w:t>Shutdown</w:t>
      </w:r>
      <w:proofErr w:type="spellEnd"/>
      <w:r>
        <w:t xml:space="preserve"> </w:t>
      </w:r>
      <w:r w:rsidR="001C614F">
        <w:t>bied aan virtualisatie. In onze testomgeving gaan we dit stukje apart testen. We maken dus eerst een normale testomgeving zonder het stukje virtualisatie en nadat die volledig werkende is richten we nog een kleinere omgeving in om die functionaliteit te testen</w:t>
      </w:r>
    </w:p>
    <w:p w14:paraId="556CCA72" w14:textId="77777777" w:rsidR="001C614F" w:rsidRDefault="001C614F" w:rsidP="00863422"/>
    <w:p w14:paraId="7FA3E04A" w14:textId="77777777" w:rsidR="001C614F" w:rsidRDefault="001C614F" w:rsidP="00863422"/>
    <w:p w14:paraId="5C19E3BB" w14:textId="77777777" w:rsidR="001C614F" w:rsidRDefault="001C614F" w:rsidP="00863422"/>
    <w:p w14:paraId="58DEA3DC" w14:textId="77777777" w:rsidR="001C614F" w:rsidRDefault="001C614F" w:rsidP="00863422"/>
    <w:p w14:paraId="17AA0FF7" w14:textId="72DEA0CE" w:rsidR="00863422" w:rsidRDefault="001C614F" w:rsidP="001C614F">
      <w:pPr>
        <w:jc w:val="center"/>
      </w:pPr>
      <w:r>
        <w:rPr>
          <w:noProof/>
        </w:rPr>
        <w:drawing>
          <wp:inline distT="0" distB="0" distL="0" distR="0" wp14:anchorId="0578FE79" wp14:editId="60621DFA">
            <wp:extent cx="4991100" cy="813324"/>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0px-Vmware.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2098" cy="818375"/>
                    </a:xfrm>
                    <a:prstGeom prst="rect">
                      <a:avLst/>
                    </a:prstGeom>
                  </pic:spPr>
                </pic:pic>
              </a:graphicData>
            </a:graphic>
          </wp:inline>
        </w:drawing>
      </w:r>
    </w:p>
    <w:p w14:paraId="61CBEC28" w14:textId="77777777" w:rsidR="001C614F" w:rsidRDefault="001C614F" w:rsidP="001C614F">
      <w:pPr>
        <w:jc w:val="center"/>
      </w:pPr>
    </w:p>
    <w:p w14:paraId="6582DDE8" w14:textId="0E92A1E9" w:rsidR="00863422" w:rsidRPr="00863422" w:rsidRDefault="00863422" w:rsidP="00863422">
      <w:pPr>
        <w:pStyle w:val="Kop1"/>
      </w:pPr>
    </w:p>
    <w:p w14:paraId="42559A28" w14:textId="1F4DAC31" w:rsidR="00F831AB" w:rsidRPr="00F831AB" w:rsidRDefault="002F35A8" w:rsidP="00537491">
      <w:pPr>
        <w:pStyle w:val="Kop1"/>
      </w:pPr>
      <w:r>
        <w:t>7</w:t>
      </w:r>
      <w:r w:rsidR="00537491">
        <w:tab/>
      </w:r>
      <w:r w:rsidR="00F831AB" w:rsidRPr="00F831AB">
        <w:t>Gebruikte bronnen</w:t>
      </w:r>
      <w:bookmarkEnd w:id="9"/>
    </w:p>
    <w:p w14:paraId="6907B922" w14:textId="5A518871" w:rsidR="00AF6744" w:rsidRDefault="00AF6744" w:rsidP="00AF6744">
      <w:pPr>
        <w:pStyle w:val="Bijschrift"/>
      </w:pPr>
    </w:p>
    <w:p w14:paraId="68564DED" w14:textId="4A30D5CA" w:rsidR="00E02373" w:rsidRDefault="001C614F" w:rsidP="00AF6744">
      <w:pPr>
        <w:pStyle w:val="Bijschrift"/>
      </w:pPr>
      <w:hyperlink r:id="rId14" w:history="1">
        <w:r w:rsidR="00730DC6" w:rsidRPr="00581AE4">
          <w:rPr>
            <w:rStyle w:val="Hyperlink"/>
          </w:rPr>
          <w:t>www.apc.com</w:t>
        </w:r>
      </w:hyperlink>
      <w:r w:rsidR="00730DC6">
        <w:t xml:space="preserve"> </w:t>
      </w:r>
    </w:p>
    <w:p w14:paraId="4302DB9B" w14:textId="31769039" w:rsidR="00E02373" w:rsidRPr="00E02373" w:rsidRDefault="00E02373" w:rsidP="00AF6744">
      <w:pPr>
        <w:pStyle w:val="Bijschrift"/>
      </w:pPr>
    </w:p>
    <w:p w14:paraId="421CBFFC" w14:textId="1E0315E9" w:rsidR="00F831AB" w:rsidRPr="00F831AB" w:rsidRDefault="00730DC6" w:rsidP="00F61775">
      <w:pPr>
        <w:pStyle w:val="Kop1"/>
        <w:numPr>
          <w:ilvl w:val="0"/>
          <w:numId w:val="0"/>
        </w:numPr>
        <w:ind w:left="432"/>
      </w:pPr>
      <w:bookmarkStart w:id="10" w:name="_Toc292911014"/>
      <w:r>
        <w:rPr>
          <w:noProof/>
        </w:rPr>
        <w:drawing>
          <wp:anchor distT="0" distB="0" distL="114300" distR="114300" simplePos="0" relativeHeight="251659776" behindDoc="1" locked="0" layoutInCell="1" allowOverlap="1" wp14:anchorId="2B7D9330" wp14:editId="1E2FEA85">
            <wp:simplePos x="0" y="0"/>
            <wp:positionH relativeFrom="margin">
              <wp:align>left</wp:align>
            </wp:positionH>
            <wp:positionV relativeFrom="paragraph">
              <wp:posOffset>148590</wp:posOffset>
            </wp:positionV>
            <wp:extent cx="5759450" cy="449389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4493895"/>
                    </a:xfrm>
                    <a:prstGeom prst="rect">
                      <a:avLst/>
                    </a:prstGeom>
                  </pic:spPr>
                </pic:pic>
              </a:graphicData>
            </a:graphic>
            <wp14:sizeRelH relativeFrom="page">
              <wp14:pctWidth>0</wp14:pctWidth>
            </wp14:sizeRelH>
            <wp14:sizeRelV relativeFrom="page">
              <wp14:pctHeight>0</wp14:pctHeight>
            </wp14:sizeRelV>
          </wp:anchor>
        </w:drawing>
      </w:r>
      <w:r w:rsidR="00F831AB" w:rsidRPr="00F831AB">
        <w:t>Bijlage</w:t>
      </w:r>
      <w:bookmarkEnd w:id="10"/>
    </w:p>
    <w:p w14:paraId="63FE0122" w14:textId="004B66AC" w:rsidR="00F61775" w:rsidRDefault="00F61775" w:rsidP="00F61775">
      <w:pPr>
        <w:pStyle w:val="Bijschrift"/>
        <w:jc w:val="center"/>
        <w:rPr>
          <w:i/>
        </w:rPr>
      </w:pPr>
    </w:p>
    <w:p w14:paraId="227E6658" w14:textId="70A4514F" w:rsidR="00F61775" w:rsidRDefault="00F61775" w:rsidP="00F61775">
      <w:pPr>
        <w:pStyle w:val="Bijschrift"/>
        <w:jc w:val="center"/>
        <w:rPr>
          <w:i/>
        </w:rPr>
      </w:pPr>
    </w:p>
    <w:p w14:paraId="73F3EB8F" w14:textId="14F158D8" w:rsidR="00730DC6" w:rsidRDefault="00730DC6">
      <w:pPr>
        <w:suppressAutoHyphens w:val="0"/>
        <w:autoSpaceDE/>
        <w:rPr>
          <w:rFonts w:ascii="Trebuchet MS" w:hAnsi="Trebuchet MS"/>
          <w:i/>
        </w:rPr>
      </w:pPr>
    </w:p>
    <w:p w14:paraId="09EA1D34" w14:textId="756F1959" w:rsidR="00730DC6" w:rsidRDefault="00730DC6">
      <w:pPr>
        <w:suppressAutoHyphens w:val="0"/>
        <w:autoSpaceDE/>
        <w:rPr>
          <w:rFonts w:ascii="Trebuchet MS" w:hAnsi="Trebuchet MS"/>
          <w:i/>
        </w:rPr>
      </w:pPr>
    </w:p>
    <w:p w14:paraId="422C53C8" w14:textId="77777777" w:rsidR="00730DC6" w:rsidRDefault="00730DC6">
      <w:pPr>
        <w:suppressAutoHyphens w:val="0"/>
        <w:autoSpaceDE/>
        <w:rPr>
          <w:rFonts w:ascii="Trebuchet MS" w:hAnsi="Trebuchet MS"/>
        </w:rPr>
      </w:pPr>
    </w:p>
    <w:p w14:paraId="063BCAE2" w14:textId="3EE2EFFB" w:rsidR="00730DC6" w:rsidRDefault="00730DC6">
      <w:pPr>
        <w:suppressAutoHyphens w:val="0"/>
        <w:autoSpaceDE/>
        <w:rPr>
          <w:rFonts w:ascii="Trebuchet MS" w:hAnsi="Trebuchet MS"/>
        </w:rPr>
      </w:pPr>
    </w:p>
    <w:p w14:paraId="231D4CA6" w14:textId="36123553" w:rsidR="00730DC6" w:rsidRDefault="00730DC6">
      <w:pPr>
        <w:suppressAutoHyphens w:val="0"/>
        <w:autoSpaceDE/>
        <w:rPr>
          <w:rFonts w:ascii="Trebuchet MS" w:hAnsi="Trebuchet MS"/>
        </w:rPr>
      </w:pPr>
    </w:p>
    <w:p w14:paraId="739493C1" w14:textId="25F554D1" w:rsidR="00730DC6" w:rsidRDefault="00730DC6">
      <w:pPr>
        <w:suppressAutoHyphens w:val="0"/>
        <w:autoSpaceDE/>
        <w:rPr>
          <w:rFonts w:ascii="Trebuchet MS" w:hAnsi="Trebuchet MS"/>
        </w:rPr>
      </w:pPr>
    </w:p>
    <w:p w14:paraId="4FC39996" w14:textId="1DE7EA28" w:rsidR="00730DC6" w:rsidRDefault="00730DC6">
      <w:pPr>
        <w:suppressAutoHyphens w:val="0"/>
        <w:autoSpaceDE/>
        <w:rPr>
          <w:rFonts w:ascii="Trebuchet MS" w:hAnsi="Trebuchet MS"/>
        </w:rPr>
      </w:pPr>
    </w:p>
    <w:p w14:paraId="650ED220" w14:textId="04A00E6A" w:rsidR="00730DC6" w:rsidRDefault="00730DC6">
      <w:pPr>
        <w:suppressAutoHyphens w:val="0"/>
        <w:autoSpaceDE/>
        <w:rPr>
          <w:rFonts w:ascii="Trebuchet MS" w:hAnsi="Trebuchet MS"/>
        </w:rPr>
      </w:pPr>
    </w:p>
    <w:p w14:paraId="0B55A47F" w14:textId="6F944126" w:rsidR="00730DC6" w:rsidRDefault="00730DC6">
      <w:pPr>
        <w:suppressAutoHyphens w:val="0"/>
        <w:autoSpaceDE/>
        <w:rPr>
          <w:rFonts w:ascii="Trebuchet MS" w:hAnsi="Trebuchet MS"/>
        </w:rPr>
      </w:pPr>
    </w:p>
    <w:p w14:paraId="259444AB" w14:textId="441B2352" w:rsidR="00730DC6" w:rsidRDefault="00730DC6">
      <w:pPr>
        <w:suppressAutoHyphens w:val="0"/>
        <w:autoSpaceDE/>
        <w:rPr>
          <w:rFonts w:ascii="Trebuchet MS" w:hAnsi="Trebuchet MS"/>
        </w:rPr>
      </w:pPr>
    </w:p>
    <w:p w14:paraId="6026DA67" w14:textId="4D95848C" w:rsidR="00730DC6" w:rsidRDefault="00730DC6">
      <w:pPr>
        <w:suppressAutoHyphens w:val="0"/>
        <w:autoSpaceDE/>
        <w:rPr>
          <w:rFonts w:ascii="Trebuchet MS" w:hAnsi="Trebuchet MS"/>
        </w:rPr>
      </w:pPr>
    </w:p>
    <w:p w14:paraId="7C0AD49C" w14:textId="468B5823" w:rsidR="00730DC6" w:rsidRDefault="00730DC6">
      <w:pPr>
        <w:suppressAutoHyphens w:val="0"/>
        <w:autoSpaceDE/>
        <w:rPr>
          <w:rFonts w:ascii="Trebuchet MS" w:hAnsi="Trebuchet MS"/>
        </w:rPr>
      </w:pPr>
    </w:p>
    <w:p w14:paraId="6AC10D1B" w14:textId="0B20AF36" w:rsidR="00730DC6" w:rsidRDefault="00730DC6">
      <w:pPr>
        <w:suppressAutoHyphens w:val="0"/>
        <w:autoSpaceDE/>
        <w:rPr>
          <w:rFonts w:ascii="Trebuchet MS" w:hAnsi="Trebuchet MS"/>
        </w:rPr>
      </w:pPr>
    </w:p>
    <w:p w14:paraId="548823BF" w14:textId="63346B6A" w:rsidR="00730DC6" w:rsidRDefault="00730DC6">
      <w:pPr>
        <w:suppressAutoHyphens w:val="0"/>
        <w:autoSpaceDE/>
        <w:rPr>
          <w:rFonts w:ascii="Trebuchet MS" w:hAnsi="Trebuchet MS"/>
        </w:rPr>
      </w:pPr>
    </w:p>
    <w:p w14:paraId="3E4D4A85" w14:textId="3630B432" w:rsidR="00BA0EED" w:rsidRDefault="00BA0EED">
      <w:pPr>
        <w:suppressAutoHyphens w:val="0"/>
        <w:autoSpaceDE/>
        <w:rPr>
          <w:rFonts w:ascii="Trebuchet MS" w:hAnsi="Trebuchet MS"/>
        </w:rPr>
      </w:pPr>
    </w:p>
    <w:p w14:paraId="057DC0E1" w14:textId="445D1BA1" w:rsidR="00BA0EED" w:rsidRDefault="00BA0EED">
      <w:pPr>
        <w:suppressAutoHyphens w:val="0"/>
        <w:autoSpaceDE/>
        <w:rPr>
          <w:rFonts w:ascii="Trebuchet MS" w:hAnsi="Trebuchet MS"/>
        </w:rPr>
      </w:pPr>
    </w:p>
    <w:p w14:paraId="42F9C98D" w14:textId="03B60CCE" w:rsidR="00BA0EED" w:rsidRDefault="00BA0EED">
      <w:pPr>
        <w:suppressAutoHyphens w:val="0"/>
        <w:autoSpaceDE/>
        <w:rPr>
          <w:rFonts w:ascii="Trebuchet MS" w:hAnsi="Trebuchet MS"/>
        </w:rPr>
      </w:pPr>
    </w:p>
    <w:p w14:paraId="7A15E17F" w14:textId="3478BADA" w:rsidR="00BA0EED" w:rsidRDefault="00BA0EED">
      <w:pPr>
        <w:suppressAutoHyphens w:val="0"/>
        <w:autoSpaceDE/>
        <w:rPr>
          <w:rFonts w:ascii="Trebuchet MS" w:hAnsi="Trebuchet MS"/>
        </w:rPr>
      </w:pPr>
    </w:p>
    <w:p w14:paraId="16A4FE76" w14:textId="52C2B05C" w:rsidR="00BA0EED" w:rsidRDefault="00BA0EED">
      <w:pPr>
        <w:suppressAutoHyphens w:val="0"/>
        <w:autoSpaceDE/>
        <w:rPr>
          <w:rFonts w:ascii="Trebuchet MS" w:hAnsi="Trebuchet MS"/>
        </w:rPr>
      </w:pPr>
    </w:p>
    <w:p w14:paraId="11F49BCE" w14:textId="7009F444" w:rsidR="00BA0EED" w:rsidRDefault="00BA0EED">
      <w:pPr>
        <w:suppressAutoHyphens w:val="0"/>
        <w:autoSpaceDE/>
        <w:rPr>
          <w:rFonts w:ascii="Trebuchet MS" w:hAnsi="Trebuchet MS"/>
        </w:rPr>
      </w:pPr>
    </w:p>
    <w:p w14:paraId="48ECCB04" w14:textId="3F352B19" w:rsidR="00BA0EED" w:rsidRDefault="00BA0EED">
      <w:pPr>
        <w:suppressAutoHyphens w:val="0"/>
        <w:autoSpaceDE/>
        <w:rPr>
          <w:rFonts w:ascii="Trebuchet MS" w:hAnsi="Trebuchet MS"/>
        </w:rPr>
      </w:pPr>
    </w:p>
    <w:p w14:paraId="75C34555" w14:textId="5F47B341" w:rsidR="00BA0EED" w:rsidRDefault="00BA0EED">
      <w:pPr>
        <w:suppressAutoHyphens w:val="0"/>
        <w:autoSpaceDE/>
        <w:rPr>
          <w:rFonts w:ascii="Trebuchet MS" w:hAnsi="Trebuchet MS"/>
        </w:rPr>
      </w:pPr>
    </w:p>
    <w:p w14:paraId="5CB4BBAC" w14:textId="1C90A761" w:rsidR="00BA0EED" w:rsidRDefault="00BA0EED">
      <w:pPr>
        <w:suppressAutoHyphens w:val="0"/>
        <w:autoSpaceDE/>
        <w:rPr>
          <w:rFonts w:ascii="Trebuchet MS" w:hAnsi="Trebuchet MS"/>
        </w:rPr>
      </w:pPr>
    </w:p>
    <w:p w14:paraId="7471EB4F" w14:textId="77777777" w:rsidR="00BA0EED" w:rsidRDefault="00BA0EED">
      <w:pPr>
        <w:suppressAutoHyphens w:val="0"/>
        <w:autoSpaceDE/>
        <w:rPr>
          <w:rFonts w:ascii="Trebuchet MS" w:hAnsi="Trebuchet MS"/>
        </w:rPr>
      </w:pPr>
    </w:p>
    <w:p w14:paraId="1DA080B6" w14:textId="77777777" w:rsidR="00730DC6" w:rsidRDefault="00730DC6">
      <w:pPr>
        <w:suppressAutoHyphens w:val="0"/>
        <w:autoSpaceDE/>
        <w:rPr>
          <w:rFonts w:ascii="Trebuchet MS" w:hAnsi="Trebuchet MS"/>
        </w:rPr>
      </w:pPr>
    </w:p>
    <w:p w14:paraId="6D7541CD" w14:textId="466A4A96" w:rsidR="00730DC6" w:rsidRDefault="00730DC6">
      <w:pPr>
        <w:suppressAutoHyphens w:val="0"/>
        <w:autoSpaceDE/>
        <w:rPr>
          <w:rFonts w:ascii="Trebuchet MS" w:hAnsi="Trebuchet MS"/>
        </w:rPr>
      </w:pPr>
    </w:p>
    <w:p w14:paraId="76BC32BB" w14:textId="688800E5" w:rsidR="00730DC6" w:rsidRDefault="00730DC6">
      <w:pPr>
        <w:suppressAutoHyphens w:val="0"/>
        <w:autoSpaceDE/>
        <w:rPr>
          <w:rFonts w:ascii="Trebuchet MS" w:hAnsi="Trebuchet MS"/>
        </w:rPr>
      </w:pPr>
    </w:p>
    <w:p w14:paraId="44973572" w14:textId="77EA3199" w:rsidR="00863422" w:rsidRDefault="00863422">
      <w:pPr>
        <w:suppressAutoHyphens w:val="0"/>
        <w:autoSpaceDE/>
        <w:rPr>
          <w:rFonts w:ascii="Trebuchet MS" w:hAnsi="Trebuchet MS"/>
        </w:rPr>
      </w:pPr>
    </w:p>
    <w:p w14:paraId="6E7DBCF4" w14:textId="68C6DEF0" w:rsidR="00863422" w:rsidRDefault="00863422">
      <w:pPr>
        <w:suppressAutoHyphens w:val="0"/>
        <w:autoSpaceDE/>
        <w:rPr>
          <w:rFonts w:ascii="Trebuchet MS" w:hAnsi="Trebuchet MS"/>
        </w:rPr>
      </w:pPr>
    </w:p>
    <w:p w14:paraId="30639898" w14:textId="77E1DF46" w:rsidR="00863422" w:rsidRDefault="00863422">
      <w:pPr>
        <w:suppressAutoHyphens w:val="0"/>
        <w:autoSpaceDE/>
        <w:rPr>
          <w:rFonts w:ascii="Trebuchet MS" w:hAnsi="Trebuchet MS"/>
        </w:rPr>
      </w:pPr>
    </w:p>
    <w:p w14:paraId="2F3F7B63" w14:textId="316D61A7" w:rsidR="00863422" w:rsidRDefault="00863422">
      <w:pPr>
        <w:suppressAutoHyphens w:val="0"/>
        <w:autoSpaceDE/>
        <w:rPr>
          <w:rFonts w:ascii="Trebuchet MS" w:hAnsi="Trebuchet MS"/>
        </w:rPr>
      </w:pPr>
    </w:p>
    <w:p w14:paraId="4C481198" w14:textId="03D7CA77" w:rsidR="00863422" w:rsidRDefault="00863422">
      <w:pPr>
        <w:suppressAutoHyphens w:val="0"/>
        <w:autoSpaceDE/>
        <w:rPr>
          <w:rFonts w:ascii="Trebuchet MS" w:hAnsi="Trebuchet MS"/>
        </w:rPr>
      </w:pPr>
    </w:p>
    <w:p w14:paraId="087EED55" w14:textId="08638EE7" w:rsidR="00863422" w:rsidRDefault="00863422">
      <w:pPr>
        <w:suppressAutoHyphens w:val="0"/>
        <w:autoSpaceDE/>
        <w:rPr>
          <w:rFonts w:ascii="Trebuchet MS" w:hAnsi="Trebuchet MS"/>
        </w:rPr>
      </w:pPr>
    </w:p>
    <w:p w14:paraId="6E6DF028" w14:textId="0AA3303C" w:rsidR="00863422" w:rsidRDefault="00863422">
      <w:pPr>
        <w:suppressAutoHyphens w:val="0"/>
        <w:autoSpaceDE/>
        <w:rPr>
          <w:rFonts w:ascii="Trebuchet MS" w:hAnsi="Trebuchet MS"/>
        </w:rPr>
      </w:pPr>
    </w:p>
    <w:p w14:paraId="317E3175" w14:textId="513C302B" w:rsidR="00863422" w:rsidRDefault="00863422">
      <w:pPr>
        <w:suppressAutoHyphens w:val="0"/>
        <w:autoSpaceDE/>
        <w:rPr>
          <w:rFonts w:ascii="Trebuchet MS" w:hAnsi="Trebuchet MS"/>
        </w:rPr>
      </w:pPr>
    </w:p>
    <w:p w14:paraId="0D10B339" w14:textId="54B83DC4" w:rsidR="00863422" w:rsidRDefault="00863422">
      <w:pPr>
        <w:suppressAutoHyphens w:val="0"/>
        <w:autoSpaceDE/>
        <w:rPr>
          <w:rFonts w:ascii="Trebuchet MS" w:hAnsi="Trebuchet MS"/>
        </w:rPr>
      </w:pPr>
    </w:p>
    <w:p w14:paraId="3B265A8D" w14:textId="496C9E9A" w:rsidR="00863422" w:rsidRDefault="00863422">
      <w:pPr>
        <w:suppressAutoHyphens w:val="0"/>
        <w:autoSpaceDE/>
        <w:rPr>
          <w:rFonts w:ascii="Trebuchet MS" w:hAnsi="Trebuchet MS"/>
        </w:rPr>
      </w:pPr>
    </w:p>
    <w:p w14:paraId="670D4971" w14:textId="03C7698B" w:rsidR="00863422" w:rsidRDefault="00863422">
      <w:pPr>
        <w:suppressAutoHyphens w:val="0"/>
        <w:autoSpaceDE/>
        <w:rPr>
          <w:rFonts w:ascii="Trebuchet MS" w:hAnsi="Trebuchet MS"/>
        </w:rPr>
      </w:pPr>
    </w:p>
    <w:p w14:paraId="1428A5C8" w14:textId="766CAA8B" w:rsidR="00863422" w:rsidRDefault="00863422">
      <w:pPr>
        <w:suppressAutoHyphens w:val="0"/>
        <w:autoSpaceDE/>
        <w:rPr>
          <w:rFonts w:ascii="Trebuchet MS" w:hAnsi="Trebuchet MS"/>
        </w:rPr>
      </w:pPr>
    </w:p>
    <w:p w14:paraId="41D77BE0" w14:textId="02B81114" w:rsidR="00863422" w:rsidRDefault="00863422">
      <w:pPr>
        <w:suppressAutoHyphens w:val="0"/>
        <w:autoSpaceDE/>
        <w:rPr>
          <w:rFonts w:ascii="Trebuchet MS" w:hAnsi="Trebuchet MS"/>
        </w:rPr>
      </w:pPr>
    </w:p>
    <w:p w14:paraId="6A73D16E" w14:textId="78364665" w:rsidR="00863422" w:rsidRDefault="00863422">
      <w:pPr>
        <w:suppressAutoHyphens w:val="0"/>
        <w:autoSpaceDE/>
        <w:rPr>
          <w:rFonts w:ascii="Trebuchet MS" w:hAnsi="Trebuchet MS"/>
        </w:rPr>
      </w:pPr>
    </w:p>
    <w:p w14:paraId="553794F0" w14:textId="5059ABF4" w:rsidR="00863422" w:rsidRDefault="00863422">
      <w:pPr>
        <w:suppressAutoHyphens w:val="0"/>
        <w:autoSpaceDE/>
        <w:rPr>
          <w:rFonts w:ascii="Trebuchet MS" w:hAnsi="Trebuchet MS"/>
        </w:rPr>
      </w:pPr>
    </w:p>
    <w:p w14:paraId="1B2697A5" w14:textId="32944CEA" w:rsidR="00863422" w:rsidRDefault="00863422">
      <w:pPr>
        <w:suppressAutoHyphens w:val="0"/>
        <w:autoSpaceDE/>
        <w:rPr>
          <w:rFonts w:ascii="Trebuchet MS" w:hAnsi="Trebuchet MS"/>
        </w:rPr>
      </w:pPr>
    </w:p>
    <w:p w14:paraId="7E577AC8" w14:textId="7D0E3952" w:rsidR="00863422" w:rsidRDefault="00863422">
      <w:pPr>
        <w:suppressAutoHyphens w:val="0"/>
        <w:autoSpaceDE/>
        <w:rPr>
          <w:rFonts w:ascii="Trebuchet MS" w:hAnsi="Trebuchet MS"/>
        </w:rPr>
      </w:pPr>
    </w:p>
    <w:p w14:paraId="25BA09EF" w14:textId="7543F629" w:rsidR="00863422" w:rsidRDefault="00863422">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2157BFCB"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6E524581"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04AB3A29"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3F0D55E6" w:rsidR="00D20595" w:rsidRDefault="00D20595" w:rsidP="00F831AB">
      <w:pPr>
        <w:pStyle w:val="Bijschrift"/>
      </w:pPr>
    </w:p>
    <w:sectPr w:rsidR="00D20595" w:rsidSect="0049586D">
      <w:headerReference w:type="default" r:id="rId16"/>
      <w:footerReference w:type="default" r:id="rId17"/>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4382" w14:textId="77777777" w:rsidR="002858AF" w:rsidRDefault="002858AF" w:rsidP="00F831AB">
      <w:r>
        <w:separator/>
      </w:r>
    </w:p>
  </w:endnote>
  <w:endnote w:type="continuationSeparator" w:id="0">
    <w:p w14:paraId="61A21F77" w14:textId="77777777" w:rsidR="002858AF" w:rsidRDefault="002858A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7DF4" w14:textId="77777777" w:rsidR="002858AF" w:rsidRDefault="002858AF" w:rsidP="00F831AB">
      <w:r>
        <w:separator/>
      </w:r>
    </w:p>
  </w:footnote>
  <w:footnote w:type="continuationSeparator" w:id="0">
    <w:p w14:paraId="02EB7122" w14:textId="77777777" w:rsidR="002858AF" w:rsidRDefault="002858A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9287F"/>
    <w:rsid w:val="000F43B7"/>
    <w:rsid w:val="00122A47"/>
    <w:rsid w:val="001470F3"/>
    <w:rsid w:val="001C5D91"/>
    <w:rsid w:val="001C614F"/>
    <w:rsid w:val="001F14EF"/>
    <w:rsid w:val="00221496"/>
    <w:rsid w:val="00221CF4"/>
    <w:rsid w:val="00224556"/>
    <w:rsid w:val="00243A7D"/>
    <w:rsid w:val="002858AF"/>
    <w:rsid w:val="002C013B"/>
    <w:rsid w:val="002D022A"/>
    <w:rsid w:val="002D6A3A"/>
    <w:rsid w:val="002F35A8"/>
    <w:rsid w:val="00327EB6"/>
    <w:rsid w:val="00397F30"/>
    <w:rsid w:val="003A782B"/>
    <w:rsid w:val="003E74D8"/>
    <w:rsid w:val="003F4ECA"/>
    <w:rsid w:val="004079D1"/>
    <w:rsid w:val="00430DA5"/>
    <w:rsid w:val="004411A1"/>
    <w:rsid w:val="0049586D"/>
    <w:rsid w:val="004B4379"/>
    <w:rsid w:val="00537491"/>
    <w:rsid w:val="005A06A5"/>
    <w:rsid w:val="005D0DCA"/>
    <w:rsid w:val="005E4B43"/>
    <w:rsid w:val="0065580D"/>
    <w:rsid w:val="007209F9"/>
    <w:rsid w:val="00721B8F"/>
    <w:rsid w:val="00730DC6"/>
    <w:rsid w:val="007324E1"/>
    <w:rsid w:val="00780643"/>
    <w:rsid w:val="00780D58"/>
    <w:rsid w:val="007B08BF"/>
    <w:rsid w:val="007B2F0A"/>
    <w:rsid w:val="007B737A"/>
    <w:rsid w:val="00804433"/>
    <w:rsid w:val="00806A45"/>
    <w:rsid w:val="00836DF7"/>
    <w:rsid w:val="00863422"/>
    <w:rsid w:val="008654F2"/>
    <w:rsid w:val="008660B4"/>
    <w:rsid w:val="00877859"/>
    <w:rsid w:val="008B1130"/>
    <w:rsid w:val="008B25D8"/>
    <w:rsid w:val="008C2ECA"/>
    <w:rsid w:val="00912317"/>
    <w:rsid w:val="00926B2E"/>
    <w:rsid w:val="00935D07"/>
    <w:rsid w:val="00974238"/>
    <w:rsid w:val="009D55D7"/>
    <w:rsid w:val="009F18C9"/>
    <w:rsid w:val="00A33AFB"/>
    <w:rsid w:val="00A702E5"/>
    <w:rsid w:val="00A831EF"/>
    <w:rsid w:val="00A83DCC"/>
    <w:rsid w:val="00AB58DD"/>
    <w:rsid w:val="00AC1A4C"/>
    <w:rsid w:val="00AD77B1"/>
    <w:rsid w:val="00AE266A"/>
    <w:rsid w:val="00AF1F7D"/>
    <w:rsid w:val="00AF51FF"/>
    <w:rsid w:val="00AF6744"/>
    <w:rsid w:val="00B07AAA"/>
    <w:rsid w:val="00B333B6"/>
    <w:rsid w:val="00B477F3"/>
    <w:rsid w:val="00BA0EED"/>
    <w:rsid w:val="00BB7993"/>
    <w:rsid w:val="00BF4B49"/>
    <w:rsid w:val="00BF51EB"/>
    <w:rsid w:val="00BF5656"/>
    <w:rsid w:val="00C248C8"/>
    <w:rsid w:val="00C75852"/>
    <w:rsid w:val="00CD7127"/>
    <w:rsid w:val="00D038DC"/>
    <w:rsid w:val="00D104AD"/>
    <w:rsid w:val="00D12434"/>
    <w:rsid w:val="00D20595"/>
    <w:rsid w:val="00D61AB0"/>
    <w:rsid w:val="00D8457A"/>
    <w:rsid w:val="00D979FF"/>
    <w:rsid w:val="00DA727B"/>
    <w:rsid w:val="00DD2B9B"/>
    <w:rsid w:val="00DD324E"/>
    <w:rsid w:val="00DE647C"/>
    <w:rsid w:val="00DF3416"/>
    <w:rsid w:val="00E02373"/>
    <w:rsid w:val="00E6758C"/>
    <w:rsid w:val="00E8413A"/>
    <w:rsid w:val="00E86D46"/>
    <w:rsid w:val="00E94984"/>
    <w:rsid w:val="00EB6690"/>
    <w:rsid w:val="00EC2A47"/>
    <w:rsid w:val="00ED2069"/>
    <w:rsid w:val="00EE2F5B"/>
    <w:rsid w:val="00F04B82"/>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 w:type="character" w:styleId="Onopgelostemelding">
    <w:name w:val="Unresolved Mention"/>
    <w:basedOn w:val="Standaardalinea-lettertype"/>
    <w:uiPriority w:val="99"/>
    <w:semiHidden/>
    <w:unhideWhenUsed/>
    <w:rsid w:val="00730D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c.com"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7EEBAC-F1E9-4D41-9E99-B92F0388C530}">
  <ds:schemaRefs>
    <ds:schemaRef ds:uri="http://schemas.openxmlformats.org/officeDocument/2006/bibliography"/>
  </ds:schemaRefs>
</ds:datastoreItem>
</file>

<file path=customXml/itemProps2.xml><?xml version="1.0" encoding="utf-8"?>
<ds:datastoreItem xmlns:ds="http://schemas.openxmlformats.org/officeDocument/2006/customXml" ds:itemID="{F5C7B683-90BE-453D-B969-439D701CD72C}"/>
</file>

<file path=customXml/itemProps3.xml><?xml version="1.0" encoding="utf-8"?>
<ds:datastoreItem xmlns:ds="http://schemas.openxmlformats.org/officeDocument/2006/customXml" ds:itemID="{07CC96E9-71B8-4B2F-A9B3-DB6EBCDDB6B8}"/>
</file>

<file path=customXml/itemProps4.xml><?xml version="1.0" encoding="utf-8"?>
<ds:datastoreItem xmlns:ds="http://schemas.openxmlformats.org/officeDocument/2006/customXml" ds:itemID="{68F33792-2E45-446F-A8C8-DABBC6F2E120}"/>
</file>

<file path=docProps/app.xml><?xml version="1.0" encoding="utf-8"?>
<Properties xmlns="http://schemas.openxmlformats.org/officeDocument/2006/extended-properties" xmlns:vt="http://schemas.openxmlformats.org/officeDocument/2006/docPropsVTypes">
  <Template>Maatwerk cd-rom.dot</Template>
  <TotalTime>247</TotalTime>
  <Pages>14</Pages>
  <Words>2311</Words>
  <Characters>13175</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15456</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5</cp:revision>
  <cp:lastPrinted>2006-03-28T15:06:00Z</cp:lastPrinted>
  <dcterms:created xsi:type="dcterms:W3CDTF">2018-11-16T12:01:00Z</dcterms:created>
  <dcterms:modified xsi:type="dcterms:W3CDTF">2018-11-20T07:42:00Z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