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5328F" w14:textId="77777777" w:rsidR="00532B12" w:rsidRPr="00255557" w:rsidRDefault="00EF7C17">
      <w:pPr>
        <w:rPr>
          <w:lang w:val="en-GB"/>
        </w:rPr>
      </w:pPr>
      <w:r w:rsidRPr="00255557">
        <w:rPr>
          <w:lang w:val="en-GB"/>
        </w:rPr>
        <w:softHyphen/>
      </w:r>
      <w:r w:rsidRPr="00255557">
        <w:rPr>
          <w:lang w:val="en-GB"/>
        </w:rPr>
        <w:softHyphen/>
      </w:r>
    </w:p>
    <w:p w14:paraId="17519070" w14:textId="77777777" w:rsidR="0022527D" w:rsidRPr="00255557" w:rsidRDefault="0022527D" w:rsidP="0022527D">
      <w:pPr>
        <w:ind w:left="-284"/>
        <w:jc w:val="right"/>
        <w:rPr>
          <w:b/>
          <w:highlight w:val="yellow"/>
          <w:lang w:val="en-GB"/>
        </w:rPr>
      </w:pPr>
      <w:bookmarkStart w:id="0" w:name="_Toc294128100"/>
    </w:p>
    <w:p w14:paraId="2F1ECF29" w14:textId="77777777" w:rsidR="0022527D" w:rsidRPr="00255557" w:rsidRDefault="0022527D" w:rsidP="0022527D">
      <w:pPr>
        <w:ind w:left="-284"/>
        <w:jc w:val="right"/>
        <w:rPr>
          <w:b/>
          <w:highlight w:val="yellow"/>
          <w:lang w:val="en-GB"/>
        </w:rPr>
      </w:pPr>
    </w:p>
    <w:p w14:paraId="4BFE33C2" w14:textId="77777777" w:rsidR="0022527D" w:rsidRPr="00255557" w:rsidRDefault="0022527D" w:rsidP="0022527D">
      <w:pPr>
        <w:ind w:left="-284"/>
        <w:jc w:val="right"/>
        <w:rPr>
          <w:b/>
          <w:highlight w:val="yellow"/>
          <w:lang w:val="en-GB"/>
        </w:rPr>
      </w:pPr>
    </w:p>
    <w:p w14:paraId="72146779" w14:textId="77777777" w:rsidR="0022527D" w:rsidRPr="00255557" w:rsidRDefault="00505072" w:rsidP="0022527D">
      <w:pPr>
        <w:pStyle w:val="Titel"/>
        <w:rPr>
          <w:lang w:val="en-GB"/>
        </w:rPr>
      </w:pPr>
      <w:proofErr w:type="spellStart"/>
      <w:r w:rsidRPr="00255557">
        <w:rPr>
          <w:lang w:val="en-GB"/>
        </w:rPr>
        <w:t>Implementatieplan</w:t>
      </w:r>
      <w:proofErr w:type="spellEnd"/>
    </w:p>
    <w:p w14:paraId="13D29089" w14:textId="6EAB637C" w:rsidR="0022527D" w:rsidRPr="00255557" w:rsidRDefault="00505072" w:rsidP="0022527D">
      <w:pPr>
        <w:pStyle w:val="Ondertitel"/>
        <w:rPr>
          <w:lang w:val="en-GB"/>
        </w:rPr>
      </w:pPr>
      <w:r w:rsidRPr="00255557">
        <w:rPr>
          <w:lang w:val="en-GB"/>
        </w:rPr>
        <w:t>&lt;</w:t>
      </w:r>
      <w:r w:rsidR="008F3234" w:rsidRPr="00255557">
        <w:rPr>
          <w:lang w:val="en-GB"/>
        </w:rPr>
        <w:t>UPS</w:t>
      </w:r>
      <w:r w:rsidRPr="00255557">
        <w:rPr>
          <w:lang w:val="en-GB"/>
        </w:rPr>
        <w:t>&gt;</w:t>
      </w:r>
    </w:p>
    <w:p w14:paraId="0FFF89C0" w14:textId="77777777" w:rsidR="0022527D" w:rsidRPr="008F3234" w:rsidRDefault="00971FFE" w:rsidP="0022527D">
      <w:pPr>
        <w:pStyle w:val="Ondertitel"/>
        <w:rPr>
          <w:lang w:val="en-GB"/>
        </w:rPr>
      </w:pPr>
      <w:r w:rsidRPr="008F3234">
        <w:rPr>
          <w:lang w:val="en-GB"/>
        </w:rPr>
        <w:t>SSC Scalda</w:t>
      </w:r>
    </w:p>
    <w:p w14:paraId="59544425" w14:textId="77777777" w:rsidR="00971FFE" w:rsidRPr="008F3234" w:rsidRDefault="00971FFE" w:rsidP="0022527D">
      <w:pPr>
        <w:pStyle w:val="Ondertitel"/>
        <w:rPr>
          <w:lang w:val="en-GB"/>
        </w:rPr>
      </w:pPr>
      <w:proofErr w:type="spellStart"/>
      <w:r w:rsidRPr="008F3234">
        <w:rPr>
          <w:lang w:val="en-GB"/>
        </w:rPr>
        <w:t>Edisonweg</w:t>
      </w:r>
      <w:proofErr w:type="spellEnd"/>
      <w:r w:rsidRPr="008F3234">
        <w:rPr>
          <w:lang w:val="en-GB"/>
        </w:rPr>
        <w:t xml:space="preserve"> 4A</w:t>
      </w:r>
    </w:p>
    <w:p w14:paraId="10C71E87" w14:textId="77777777" w:rsidR="0022527D" w:rsidRPr="008F3234" w:rsidRDefault="0022527D" w:rsidP="0022527D">
      <w:pPr>
        <w:jc w:val="center"/>
        <w:rPr>
          <w:lang w:val="en-GB"/>
        </w:rPr>
      </w:pPr>
    </w:p>
    <w:p w14:paraId="41EAE7C7" w14:textId="4DC2D0C8" w:rsidR="0022527D" w:rsidRPr="005D4734" w:rsidRDefault="0022527D" w:rsidP="0022527D">
      <w:pPr>
        <w:pStyle w:val="Titelbloktekst"/>
        <w:framePr w:wrap="notBeside"/>
      </w:pPr>
      <w:r w:rsidRPr="005D4734">
        <w:rPr>
          <w:lang w:val="en-GB"/>
        </w:rPr>
        <w:tab/>
      </w:r>
      <w:r w:rsidRPr="005D4734">
        <w:t>Projectleider</w:t>
      </w:r>
      <w:r w:rsidRPr="005D4734">
        <w:tab/>
        <w:t>:</w:t>
      </w:r>
      <w:r w:rsidRPr="005D4734">
        <w:tab/>
      </w:r>
      <w:r w:rsidR="00B92F12" w:rsidRPr="005D4734">
        <w:t>Thijs Compiet</w:t>
      </w:r>
    </w:p>
    <w:p w14:paraId="6BCA82C0" w14:textId="73865E20" w:rsidR="0022527D" w:rsidRPr="005D4734" w:rsidRDefault="0022527D" w:rsidP="0022527D">
      <w:pPr>
        <w:pStyle w:val="Titelbloktekst"/>
        <w:framePr w:wrap="notBeside"/>
      </w:pPr>
      <w:r w:rsidRPr="005D4734">
        <w:tab/>
        <w:t>Projectnummer</w:t>
      </w:r>
      <w:r w:rsidRPr="005D4734">
        <w:tab/>
        <w:t>:</w:t>
      </w:r>
      <w:r w:rsidRPr="005D4734">
        <w:tab/>
      </w:r>
      <w:r w:rsidR="008F3234" w:rsidRPr="005D4734">
        <w:t>1</w:t>
      </w:r>
    </w:p>
    <w:p w14:paraId="5306E833" w14:textId="35AAF158" w:rsidR="0022527D" w:rsidRPr="005D4734" w:rsidRDefault="00971FFE" w:rsidP="0022527D">
      <w:pPr>
        <w:pStyle w:val="Titelbloktekst"/>
        <w:framePr w:wrap="notBeside"/>
      </w:pPr>
      <w:r w:rsidRPr="005D4734">
        <w:tab/>
        <w:t>Datum</w:t>
      </w:r>
      <w:r w:rsidRPr="005D4734">
        <w:tab/>
        <w:t>:</w:t>
      </w:r>
      <w:r w:rsidRPr="005D4734">
        <w:tab/>
      </w:r>
      <w:r w:rsidR="008F3234" w:rsidRPr="005D4734">
        <w:t>2-1-2019</w:t>
      </w:r>
    </w:p>
    <w:p w14:paraId="4B06CE75" w14:textId="257ED13D" w:rsidR="0022527D" w:rsidRPr="005D4734" w:rsidRDefault="0022527D" w:rsidP="0022527D">
      <w:pPr>
        <w:pStyle w:val="Titelbloktekst"/>
        <w:framePr w:wrap="notBeside"/>
      </w:pPr>
      <w:r w:rsidRPr="005D4734">
        <w:tab/>
        <w:t>Versie</w:t>
      </w:r>
      <w:r w:rsidRPr="005D4734">
        <w:tab/>
        <w:t>:</w:t>
      </w:r>
      <w:r w:rsidRPr="005D4734">
        <w:tab/>
      </w:r>
      <w:r w:rsidR="00B92F12" w:rsidRPr="005D4734">
        <w:t>1</w:t>
      </w:r>
    </w:p>
    <w:p w14:paraId="5F2B47DA" w14:textId="77777777" w:rsidR="0022527D" w:rsidRDefault="0022527D" w:rsidP="0022527D"/>
    <w:p w14:paraId="1A705EDF" w14:textId="77777777" w:rsidR="0001595F" w:rsidRDefault="0022527D" w:rsidP="0022527D">
      <w:pPr>
        <w:pStyle w:val="Kop1"/>
      </w:pPr>
      <w:r>
        <w:br w:type="page"/>
      </w:r>
      <w:bookmarkStart w:id="1" w:name="_Toc419986695"/>
      <w:bookmarkStart w:id="2" w:name="_Toc420489416"/>
      <w:bookmarkStart w:id="3" w:name="_Toc434836623"/>
      <w:bookmarkStart w:id="4" w:name="_Toc535478091"/>
      <w:r w:rsidR="0001595F">
        <w:lastRenderedPageBreak/>
        <w:t>Inhoud</w:t>
      </w:r>
      <w:bookmarkEnd w:id="0"/>
      <w:bookmarkEnd w:id="1"/>
      <w:bookmarkEnd w:id="2"/>
      <w:bookmarkEnd w:id="3"/>
      <w:bookmarkEnd w:id="4"/>
    </w:p>
    <w:p w14:paraId="63F46155" w14:textId="77777777" w:rsidR="002B1413" w:rsidRDefault="002B1413" w:rsidP="002B1413">
      <w:pPr>
        <w:pStyle w:val="Bijschrift"/>
      </w:pPr>
    </w:p>
    <w:p w14:paraId="3146EF4B" w14:textId="77777777" w:rsidR="00505072" w:rsidRPr="00505072" w:rsidRDefault="00505072" w:rsidP="00505072">
      <w:pPr>
        <w:pStyle w:val="Kop1"/>
        <w:rPr>
          <w:rStyle w:val="GeenafstandChar"/>
          <w:rFonts w:eastAsia="Calibri"/>
          <w:sz w:val="40"/>
          <w:szCs w:val="40"/>
        </w:rPr>
      </w:pPr>
    </w:p>
    <w:bookmarkStart w:id="5" w:name="_GoBack"/>
    <w:bookmarkEnd w:id="5"/>
    <w:p w14:paraId="2F1E0581" w14:textId="5B155146" w:rsidR="008D4A74" w:rsidRDefault="00505072">
      <w:pPr>
        <w:pStyle w:val="Inhopg1"/>
        <w:rPr>
          <w:rFonts w:asciiTheme="minorHAnsi" w:eastAsiaTheme="minorEastAsia" w:hAnsiTheme="minorHAnsi" w:cstheme="minorBidi"/>
          <w:b w:val="0"/>
          <w:bCs w:val="0"/>
          <w:lang w:val="en-GB" w:eastAsia="en-GB"/>
        </w:rPr>
      </w:pPr>
      <w:r>
        <w:fldChar w:fldCharType="begin"/>
      </w:r>
      <w:r>
        <w:instrText xml:space="preserve"> TOC \o "1-3" \h \z \u </w:instrText>
      </w:r>
      <w:r>
        <w:fldChar w:fldCharType="separate"/>
      </w:r>
      <w:hyperlink w:anchor="_Toc535478091" w:history="1">
        <w:r w:rsidR="008D4A74" w:rsidRPr="006A2AAD">
          <w:rPr>
            <w:rStyle w:val="Hyperlink"/>
          </w:rPr>
          <w:t>Inhoud</w:t>
        </w:r>
        <w:r w:rsidR="008D4A74">
          <w:rPr>
            <w:webHidden/>
          </w:rPr>
          <w:tab/>
        </w:r>
        <w:r w:rsidR="008D4A74">
          <w:rPr>
            <w:webHidden/>
          </w:rPr>
          <w:fldChar w:fldCharType="begin"/>
        </w:r>
        <w:r w:rsidR="008D4A74">
          <w:rPr>
            <w:webHidden/>
          </w:rPr>
          <w:instrText xml:space="preserve"> PAGEREF _Toc535478091 \h </w:instrText>
        </w:r>
        <w:r w:rsidR="008D4A74">
          <w:rPr>
            <w:webHidden/>
          </w:rPr>
        </w:r>
        <w:r w:rsidR="008D4A74">
          <w:rPr>
            <w:webHidden/>
          </w:rPr>
          <w:fldChar w:fldCharType="separate"/>
        </w:r>
        <w:r w:rsidR="008D4A74">
          <w:rPr>
            <w:webHidden/>
          </w:rPr>
          <w:t>2</w:t>
        </w:r>
        <w:r w:rsidR="008D4A74">
          <w:rPr>
            <w:webHidden/>
          </w:rPr>
          <w:fldChar w:fldCharType="end"/>
        </w:r>
      </w:hyperlink>
    </w:p>
    <w:p w14:paraId="2DC5EF72" w14:textId="0907E389" w:rsidR="008D4A74" w:rsidRDefault="008D4A74">
      <w:pPr>
        <w:pStyle w:val="Inhopg1"/>
        <w:rPr>
          <w:rFonts w:asciiTheme="minorHAnsi" w:eastAsiaTheme="minorEastAsia" w:hAnsiTheme="minorHAnsi" w:cstheme="minorBidi"/>
          <w:b w:val="0"/>
          <w:bCs w:val="0"/>
          <w:lang w:val="en-GB" w:eastAsia="en-GB"/>
        </w:rPr>
      </w:pPr>
      <w:hyperlink w:anchor="_Toc535478092" w:history="1">
        <w:r w:rsidRPr="006A2AAD">
          <w:rPr>
            <w:rStyle w:val="Hyperlink"/>
            <w:rFonts w:eastAsia="Calibri"/>
          </w:rPr>
          <w:t>1</w:t>
        </w:r>
        <w:r>
          <w:rPr>
            <w:rFonts w:asciiTheme="minorHAnsi" w:eastAsiaTheme="minorEastAsia" w:hAnsiTheme="minorHAnsi" w:cstheme="minorBidi"/>
            <w:b w:val="0"/>
            <w:bCs w:val="0"/>
            <w:lang w:val="en-GB" w:eastAsia="en-GB"/>
          </w:rPr>
          <w:tab/>
        </w:r>
        <w:r w:rsidRPr="006A2AAD">
          <w:rPr>
            <w:rStyle w:val="Hyperlink"/>
            <w:rFonts w:eastAsia="Calibri"/>
          </w:rPr>
          <w:t>Inleiding</w:t>
        </w:r>
        <w:r>
          <w:rPr>
            <w:webHidden/>
          </w:rPr>
          <w:tab/>
        </w:r>
        <w:r>
          <w:rPr>
            <w:webHidden/>
          </w:rPr>
          <w:fldChar w:fldCharType="begin"/>
        </w:r>
        <w:r>
          <w:rPr>
            <w:webHidden/>
          </w:rPr>
          <w:instrText xml:space="preserve"> PAGEREF _Toc535478092 \h </w:instrText>
        </w:r>
        <w:r>
          <w:rPr>
            <w:webHidden/>
          </w:rPr>
        </w:r>
        <w:r>
          <w:rPr>
            <w:webHidden/>
          </w:rPr>
          <w:fldChar w:fldCharType="separate"/>
        </w:r>
        <w:r>
          <w:rPr>
            <w:webHidden/>
          </w:rPr>
          <w:t>3</w:t>
        </w:r>
        <w:r>
          <w:rPr>
            <w:webHidden/>
          </w:rPr>
          <w:fldChar w:fldCharType="end"/>
        </w:r>
      </w:hyperlink>
    </w:p>
    <w:p w14:paraId="1D7FAA21" w14:textId="7CAF7B63"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3" w:history="1">
        <w:r w:rsidRPr="006A2AAD">
          <w:rPr>
            <w:rStyle w:val="Hyperlink"/>
            <w:rFonts w:eastAsia="Calibri" w:cs="Tahoma"/>
            <w:noProof/>
          </w:rPr>
          <w:t>1.1 Context van het project</w:t>
        </w:r>
        <w:r>
          <w:rPr>
            <w:noProof/>
            <w:webHidden/>
          </w:rPr>
          <w:tab/>
        </w:r>
        <w:r>
          <w:rPr>
            <w:noProof/>
            <w:webHidden/>
          </w:rPr>
          <w:fldChar w:fldCharType="begin"/>
        </w:r>
        <w:r>
          <w:rPr>
            <w:noProof/>
            <w:webHidden/>
          </w:rPr>
          <w:instrText xml:space="preserve"> PAGEREF _Toc535478093 \h </w:instrText>
        </w:r>
        <w:r>
          <w:rPr>
            <w:noProof/>
            <w:webHidden/>
          </w:rPr>
        </w:r>
        <w:r>
          <w:rPr>
            <w:noProof/>
            <w:webHidden/>
          </w:rPr>
          <w:fldChar w:fldCharType="separate"/>
        </w:r>
        <w:r>
          <w:rPr>
            <w:noProof/>
            <w:webHidden/>
          </w:rPr>
          <w:t>3</w:t>
        </w:r>
        <w:r>
          <w:rPr>
            <w:noProof/>
            <w:webHidden/>
          </w:rPr>
          <w:fldChar w:fldCharType="end"/>
        </w:r>
      </w:hyperlink>
    </w:p>
    <w:p w14:paraId="45AE72EE" w14:textId="42B85B6B"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4" w:history="1">
        <w:r w:rsidRPr="006A2AAD">
          <w:rPr>
            <w:rStyle w:val="Hyperlink"/>
            <w:rFonts w:eastAsia="Calibri" w:cs="Tahoma"/>
            <w:noProof/>
          </w:rPr>
          <w:t>1p.2 Globale aanpak</w:t>
        </w:r>
        <w:r>
          <w:rPr>
            <w:noProof/>
            <w:webHidden/>
          </w:rPr>
          <w:tab/>
        </w:r>
        <w:r>
          <w:rPr>
            <w:noProof/>
            <w:webHidden/>
          </w:rPr>
          <w:fldChar w:fldCharType="begin"/>
        </w:r>
        <w:r>
          <w:rPr>
            <w:noProof/>
            <w:webHidden/>
          </w:rPr>
          <w:instrText xml:space="preserve"> PAGEREF _Toc535478094 \h </w:instrText>
        </w:r>
        <w:r>
          <w:rPr>
            <w:noProof/>
            <w:webHidden/>
          </w:rPr>
        </w:r>
        <w:r>
          <w:rPr>
            <w:noProof/>
            <w:webHidden/>
          </w:rPr>
          <w:fldChar w:fldCharType="separate"/>
        </w:r>
        <w:r>
          <w:rPr>
            <w:noProof/>
            <w:webHidden/>
          </w:rPr>
          <w:t>3</w:t>
        </w:r>
        <w:r>
          <w:rPr>
            <w:noProof/>
            <w:webHidden/>
          </w:rPr>
          <w:fldChar w:fldCharType="end"/>
        </w:r>
      </w:hyperlink>
    </w:p>
    <w:p w14:paraId="507BDE1D" w14:textId="2ECF5B6D" w:rsidR="008D4A74" w:rsidRDefault="008D4A74">
      <w:pPr>
        <w:pStyle w:val="Inhopg1"/>
        <w:rPr>
          <w:rFonts w:asciiTheme="minorHAnsi" w:eastAsiaTheme="minorEastAsia" w:hAnsiTheme="minorHAnsi" w:cstheme="minorBidi"/>
          <w:b w:val="0"/>
          <w:bCs w:val="0"/>
          <w:lang w:val="en-GB" w:eastAsia="en-GB"/>
        </w:rPr>
      </w:pPr>
      <w:hyperlink w:anchor="_Toc535478095" w:history="1">
        <w:r w:rsidRPr="006A2AAD">
          <w:rPr>
            <w:rStyle w:val="Hyperlink"/>
            <w:rFonts w:eastAsia="Calibri"/>
          </w:rPr>
          <w:t>2 Beschrijving van technische installatie</w:t>
        </w:r>
        <w:r>
          <w:rPr>
            <w:webHidden/>
          </w:rPr>
          <w:tab/>
        </w:r>
        <w:r>
          <w:rPr>
            <w:webHidden/>
          </w:rPr>
          <w:fldChar w:fldCharType="begin"/>
        </w:r>
        <w:r>
          <w:rPr>
            <w:webHidden/>
          </w:rPr>
          <w:instrText xml:space="preserve"> PAGEREF _Toc535478095 \h </w:instrText>
        </w:r>
        <w:r>
          <w:rPr>
            <w:webHidden/>
          </w:rPr>
        </w:r>
        <w:r>
          <w:rPr>
            <w:webHidden/>
          </w:rPr>
          <w:fldChar w:fldCharType="separate"/>
        </w:r>
        <w:r>
          <w:rPr>
            <w:webHidden/>
          </w:rPr>
          <w:t>4</w:t>
        </w:r>
        <w:r>
          <w:rPr>
            <w:webHidden/>
          </w:rPr>
          <w:fldChar w:fldCharType="end"/>
        </w:r>
      </w:hyperlink>
    </w:p>
    <w:p w14:paraId="3B04ED94" w14:textId="33FBE23C"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6" w:history="1">
        <w:r w:rsidRPr="006A2AAD">
          <w:rPr>
            <w:rStyle w:val="Hyperlink"/>
            <w:rFonts w:eastAsia="Calibri" w:cs="Tahoma"/>
            <w:noProof/>
          </w:rPr>
          <w:t>2.1 Technische infrastructuur</w:t>
        </w:r>
        <w:r>
          <w:rPr>
            <w:noProof/>
            <w:webHidden/>
          </w:rPr>
          <w:tab/>
        </w:r>
        <w:r>
          <w:rPr>
            <w:noProof/>
            <w:webHidden/>
          </w:rPr>
          <w:fldChar w:fldCharType="begin"/>
        </w:r>
        <w:r>
          <w:rPr>
            <w:noProof/>
            <w:webHidden/>
          </w:rPr>
          <w:instrText xml:space="preserve"> PAGEREF _Toc535478096 \h </w:instrText>
        </w:r>
        <w:r>
          <w:rPr>
            <w:noProof/>
            <w:webHidden/>
          </w:rPr>
        </w:r>
        <w:r>
          <w:rPr>
            <w:noProof/>
            <w:webHidden/>
          </w:rPr>
          <w:fldChar w:fldCharType="separate"/>
        </w:r>
        <w:r>
          <w:rPr>
            <w:noProof/>
            <w:webHidden/>
          </w:rPr>
          <w:t>4</w:t>
        </w:r>
        <w:r>
          <w:rPr>
            <w:noProof/>
            <w:webHidden/>
          </w:rPr>
          <w:fldChar w:fldCharType="end"/>
        </w:r>
      </w:hyperlink>
    </w:p>
    <w:p w14:paraId="471B27F3" w14:textId="1E0989C2"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097" w:history="1">
        <w:r w:rsidRPr="006A2AAD">
          <w:rPr>
            <w:rStyle w:val="Hyperlink"/>
            <w:rFonts w:eastAsia="Calibri"/>
            <w:noProof/>
          </w:rPr>
          <w:t>2.2 Bedrijfstandaarden</w:t>
        </w:r>
        <w:r>
          <w:rPr>
            <w:noProof/>
            <w:webHidden/>
          </w:rPr>
          <w:tab/>
        </w:r>
        <w:r>
          <w:rPr>
            <w:noProof/>
            <w:webHidden/>
          </w:rPr>
          <w:fldChar w:fldCharType="begin"/>
        </w:r>
        <w:r>
          <w:rPr>
            <w:noProof/>
            <w:webHidden/>
          </w:rPr>
          <w:instrText xml:space="preserve"> PAGEREF _Toc535478097 \h </w:instrText>
        </w:r>
        <w:r>
          <w:rPr>
            <w:noProof/>
            <w:webHidden/>
          </w:rPr>
        </w:r>
        <w:r>
          <w:rPr>
            <w:noProof/>
            <w:webHidden/>
          </w:rPr>
          <w:fldChar w:fldCharType="separate"/>
        </w:r>
        <w:r>
          <w:rPr>
            <w:noProof/>
            <w:webHidden/>
          </w:rPr>
          <w:t>4</w:t>
        </w:r>
        <w:r>
          <w:rPr>
            <w:noProof/>
            <w:webHidden/>
          </w:rPr>
          <w:fldChar w:fldCharType="end"/>
        </w:r>
      </w:hyperlink>
    </w:p>
    <w:p w14:paraId="77D85F4E" w14:textId="367B326E" w:rsidR="008D4A74" w:rsidRDefault="008D4A74">
      <w:pPr>
        <w:pStyle w:val="Inhopg1"/>
        <w:rPr>
          <w:rFonts w:asciiTheme="minorHAnsi" w:eastAsiaTheme="minorEastAsia" w:hAnsiTheme="minorHAnsi" w:cstheme="minorBidi"/>
          <w:b w:val="0"/>
          <w:bCs w:val="0"/>
          <w:lang w:val="en-GB" w:eastAsia="en-GB"/>
        </w:rPr>
      </w:pPr>
      <w:hyperlink w:anchor="_Toc535478098" w:history="1">
        <w:r w:rsidRPr="006A2AAD">
          <w:rPr>
            <w:rStyle w:val="Hyperlink"/>
            <w:rFonts w:eastAsia="Calibri"/>
          </w:rPr>
          <w:t>3 Implementatiekosten</w:t>
        </w:r>
        <w:r>
          <w:rPr>
            <w:webHidden/>
          </w:rPr>
          <w:tab/>
        </w:r>
        <w:r>
          <w:rPr>
            <w:webHidden/>
          </w:rPr>
          <w:fldChar w:fldCharType="begin"/>
        </w:r>
        <w:r>
          <w:rPr>
            <w:webHidden/>
          </w:rPr>
          <w:instrText xml:space="preserve"> PAGEREF _Toc535478098 \h </w:instrText>
        </w:r>
        <w:r>
          <w:rPr>
            <w:webHidden/>
          </w:rPr>
        </w:r>
        <w:r>
          <w:rPr>
            <w:webHidden/>
          </w:rPr>
          <w:fldChar w:fldCharType="separate"/>
        </w:r>
        <w:r>
          <w:rPr>
            <w:webHidden/>
          </w:rPr>
          <w:t>5</w:t>
        </w:r>
        <w:r>
          <w:rPr>
            <w:webHidden/>
          </w:rPr>
          <w:fldChar w:fldCharType="end"/>
        </w:r>
      </w:hyperlink>
    </w:p>
    <w:p w14:paraId="42CD1EDC" w14:textId="162A95B9" w:rsidR="008D4A74" w:rsidRDefault="008D4A74">
      <w:pPr>
        <w:pStyle w:val="Inhopg1"/>
        <w:rPr>
          <w:rFonts w:asciiTheme="minorHAnsi" w:eastAsiaTheme="minorEastAsia" w:hAnsiTheme="minorHAnsi" w:cstheme="minorBidi"/>
          <w:b w:val="0"/>
          <w:bCs w:val="0"/>
          <w:lang w:val="en-GB" w:eastAsia="en-GB"/>
        </w:rPr>
      </w:pPr>
      <w:hyperlink w:anchor="_Toc535478099" w:history="1">
        <w:r w:rsidRPr="006A2AAD">
          <w:rPr>
            <w:rStyle w:val="Hyperlink"/>
            <w:rFonts w:eastAsia="Calibri"/>
          </w:rPr>
          <w:t>4 Opleidingen</w:t>
        </w:r>
        <w:r>
          <w:rPr>
            <w:webHidden/>
          </w:rPr>
          <w:tab/>
        </w:r>
        <w:r>
          <w:rPr>
            <w:webHidden/>
          </w:rPr>
          <w:fldChar w:fldCharType="begin"/>
        </w:r>
        <w:r>
          <w:rPr>
            <w:webHidden/>
          </w:rPr>
          <w:instrText xml:space="preserve"> PAGEREF _Toc535478099 \h </w:instrText>
        </w:r>
        <w:r>
          <w:rPr>
            <w:webHidden/>
          </w:rPr>
        </w:r>
        <w:r>
          <w:rPr>
            <w:webHidden/>
          </w:rPr>
          <w:fldChar w:fldCharType="separate"/>
        </w:r>
        <w:r>
          <w:rPr>
            <w:webHidden/>
          </w:rPr>
          <w:t>5</w:t>
        </w:r>
        <w:r>
          <w:rPr>
            <w:webHidden/>
          </w:rPr>
          <w:fldChar w:fldCharType="end"/>
        </w:r>
      </w:hyperlink>
    </w:p>
    <w:p w14:paraId="5225AA93" w14:textId="45249D15"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0" w:history="1">
        <w:r w:rsidRPr="006A2AAD">
          <w:rPr>
            <w:rStyle w:val="Hyperlink"/>
            <w:rFonts w:eastAsia="Calibri"/>
            <w:noProof/>
          </w:rPr>
          <w:t>4.1 Gebruikers / Beheerders</w:t>
        </w:r>
        <w:r>
          <w:rPr>
            <w:noProof/>
            <w:webHidden/>
          </w:rPr>
          <w:tab/>
        </w:r>
        <w:r>
          <w:rPr>
            <w:noProof/>
            <w:webHidden/>
          </w:rPr>
          <w:fldChar w:fldCharType="begin"/>
        </w:r>
        <w:r>
          <w:rPr>
            <w:noProof/>
            <w:webHidden/>
          </w:rPr>
          <w:instrText xml:space="preserve"> PAGEREF _Toc535478100 \h </w:instrText>
        </w:r>
        <w:r>
          <w:rPr>
            <w:noProof/>
            <w:webHidden/>
          </w:rPr>
        </w:r>
        <w:r>
          <w:rPr>
            <w:noProof/>
            <w:webHidden/>
          </w:rPr>
          <w:fldChar w:fldCharType="separate"/>
        </w:r>
        <w:r>
          <w:rPr>
            <w:noProof/>
            <w:webHidden/>
          </w:rPr>
          <w:t>5</w:t>
        </w:r>
        <w:r>
          <w:rPr>
            <w:noProof/>
            <w:webHidden/>
          </w:rPr>
          <w:fldChar w:fldCharType="end"/>
        </w:r>
      </w:hyperlink>
    </w:p>
    <w:p w14:paraId="0A0D9C47" w14:textId="3BBE989A"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1" w:history="1">
        <w:r w:rsidRPr="006A2AAD">
          <w:rPr>
            <w:rStyle w:val="Hyperlink"/>
            <w:rFonts w:eastAsia="Calibri" w:cs="Tahoma"/>
            <w:noProof/>
          </w:rPr>
          <w:t>4.3 Aandachtsgebieden</w:t>
        </w:r>
        <w:r>
          <w:rPr>
            <w:noProof/>
            <w:webHidden/>
          </w:rPr>
          <w:tab/>
        </w:r>
        <w:r>
          <w:rPr>
            <w:noProof/>
            <w:webHidden/>
          </w:rPr>
          <w:fldChar w:fldCharType="begin"/>
        </w:r>
        <w:r>
          <w:rPr>
            <w:noProof/>
            <w:webHidden/>
          </w:rPr>
          <w:instrText xml:space="preserve"> PAGEREF _Toc535478101 \h </w:instrText>
        </w:r>
        <w:r>
          <w:rPr>
            <w:noProof/>
            <w:webHidden/>
          </w:rPr>
        </w:r>
        <w:r>
          <w:rPr>
            <w:noProof/>
            <w:webHidden/>
          </w:rPr>
          <w:fldChar w:fldCharType="separate"/>
        </w:r>
        <w:r>
          <w:rPr>
            <w:noProof/>
            <w:webHidden/>
          </w:rPr>
          <w:t>5</w:t>
        </w:r>
        <w:r>
          <w:rPr>
            <w:noProof/>
            <w:webHidden/>
          </w:rPr>
          <w:fldChar w:fldCharType="end"/>
        </w:r>
      </w:hyperlink>
    </w:p>
    <w:p w14:paraId="4730FF39" w14:textId="0DEFA927" w:rsidR="008D4A74" w:rsidRDefault="008D4A74">
      <w:pPr>
        <w:pStyle w:val="Inhopg1"/>
        <w:rPr>
          <w:rFonts w:asciiTheme="minorHAnsi" w:eastAsiaTheme="minorEastAsia" w:hAnsiTheme="minorHAnsi" w:cstheme="minorBidi"/>
          <w:b w:val="0"/>
          <w:bCs w:val="0"/>
          <w:lang w:val="en-GB" w:eastAsia="en-GB"/>
        </w:rPr>
      </w:pPr>
      <w:hyperlink w:anchor="_Toc535478102" w:history="1">
        <w:r w:rsidRPr="006A2AAD">
          <w:rPr>
            <w:rStyle w:val="Hyperlink"/>
            <w:rFonts w:eastAsia="Calibri"/>
          </w:rPr>
          <w:t>5 Testen</w:t>
        </w:r>
        <w:r>
          <w:rPr>
            <w:webHidden/>
          </w:rPr>
          <w:tab/>
        </w:r>
        <w:r>
          <w:rPr>
            <w:webHidden/>
          </w:rPr>
          <w:fldChar w:fldCharType="begin"/>
        </w:r>
        <w:r>
          <w:rPr>
            <w:webHidden/>
          </w:rPr>
          <w:instrText xml:space="preserve"> PAGEREF _Toc535478102 \h </w:instrText>
        </w:r>
        <w:r>
          <w:rPr>
            <w:webHidden/>
          </w:rPr>
        </w:r>
        <w:r>
          <w:rPr>
            <w:webHidden/>
          </w:rPr>
          <w:fldChar w:fldCharType="separate"/>
        </w:r>
        <w:r>
          <w:rPr>
            <w:webHidden/>
          </w:rPr>
          <w:t>5</w:t>
        </w:r>
        <w:r>
          <w:rPr>
            <w:webHidden/>
          </w:rPr>
          <w:fldChar w:fldCharType="end"/>
        </w:r>
      </w:hyperlink>
    </w:p>
    <w:p w14:paraId="3DBC06B9" w14:textId="2B30B63F"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3" w:history="1">
        <w:r w:rsidRPr="006A2AAD">
          <w:rPr>
            <w:rStyle w:val="Hyperlink"/>
            <w:rFonts w:eastAsia="Calibri" w:cs="Tahoma"/>
            <w:noProof/>
          </w:rPr>
          <w:t>5.1 Testomgeving</w:t>
        </w:r>
        <w:r>
          <w:rPr>
            <w:noProof/>
            <w:webHidden/>
          </w:rPr>
          <w:tab/>
        </w:r>
        <w:r>
          <w:rPr>
            <w:noProof/>
            <w:webHidden/>
          </w:rPr>
          <w:fldChar w:fldCharType="begin"/>
        </w:r>
        <w:r>
          <w:rPr>
            <w:noProof/>
            <w:webHidden/>
          </w:rPr>
          <w:instrText xml:space="preserve"> PAGEREF _Toc535478103 \h </w:instrText>
        </w:r>
        <w:r>
          <w:rPr>
            <w:noProof/>
            <w:webHidden/>
          </w:rPr>
        </w:r>
        <w:r>
          <w:rPr>
            <w:noProof/>
            <w:webHidden/>
          </w:rPr>
          <w:fldChar w:fldCharType="separate"/>
        </w:r>
        <w:r>
          <w:rPr>
            <w:noProof/>
            <w:webHidden/>
          </w:rPr>
          <w:t>5</w:t>
        </w:r>
        <w:r>
          <w:rPr>
            <w:noProof/>
            <w:webHidden/>
          </w:rPr>
          <w:fldChar w:fldCharType="end"/>
        </w:r>
      </w:hyperlink>
    </w:p>
    <w:p w14:paraId="715AB8F3" w14:textId="348086A7" w:rsidR="008D4A74" w:rsidRDefault="008D4A74">
      <w:pPr>
        <w:pStyle w:val="Inhopg2"/>
        <w:tabs>
          <w:tab w:val="left" w:pos="880"/>
          <w:tab w:val="right" w:leader="dot" w:pos="9062"/>
        </w:tabs>
        <w:rPr>
          <w:rFonts w:asciiTheme="minorHAnsi" w:eastAsiaTheme="minorEastAsia" w:hAnsiTheme="minorHAnsi" w:cstheme="minorBidi"/>
          <w:bCs w:val="0"/>
          <w:noProof/>
          <w:lang w:val="en-GB" w:eastAsia="en-GB"/>
        </w:rPr>
      </w:pPr>
      <w:hyperlink w:anchor="_Toc535478104" w:history="1">
        <w:r w:rsidRPr="006A2AAD">
          <w:rPr>
            <w:rStyle w:val="Hyperlink"/>
            <w:rFonts w:cs="Arial"/>
            <w:noProof/>
          </w:rPr>
          <w:t>5.2</w:t>
        </w:r>
        <w:r>
          <w:rPr>
            <w:rFonts w:asciiTheme="minorHAnsi" w:eastAsiaTheme="minorEastAsia" w:hAnsiTheme="minorHAnsi" w:cstheme="minorBidi"/>
            <w:bCs w:val="0"/>
            <w:noProof/>
            <w:lang w:val="en-GB" w:eastAsia="en-GB"/>
          </w:rPr>
          <w:tab/>
        </w:r>
        <w:r w:rsidRPr="006A2AAD">
          <w:rPr>
            <w:rStyle w:val="Hyperlink"/>
            <w:rFonts w:cs="Arial"/>
            <w:noProof/>
          </w:rPr>
          <w:t>Waarom wordt er getest</w:t>
        </w:r>
        <w:r>
          <w:rPr>
            <w:noProof/>
            <w:webHidden/>
          </w:rPr>
          <w:tab/>
        </w:r>
        <w:r>
          <w:rPr>
            <w:noProof/>
            <w:webHidden/>
          </w:rPr>
          <w:fldChar w:fldCharType="begin"/>
        </w:r>
        <w:r>
          <w:rPr>
            <w:noProof/>
            <w:webHidden/>
          </w:rPr>
          <w:instrText xml:space="preserve"> PAGEREF _Toc535478104 \h </w:instrText>
        </w:r>
        <w:r>
          <w:rPr>
            <w:noProof/>
            <w:webHidden/>
          </w:rPr>
        </w:r>
        <w:r>
          <w:rPr>
            <w:noProof/>
            <w:webHidden/>
          </w:rPr>
          <w:fldChar w:fldCharType="separate"/>
        </w:r>
        <w:r>
          <w:rPr>
            <w:noProof/>
            <w:webHidden/>
          </w:rPr>
          <w:t>5</w:t>
        </w:r>
        <w:r>
          <w:rPr>
            <w:noProof/>
            <w:webHidden/>
          </w:rPr>
          <w:fldChar w:fldCharType="end"/>
        </w:r>
      </w:hyperlink>
    </w:p>
    <w:p w14:paraId="40764900" w14:textId="5C10931E" w:rsidR="008D4A74" w:rsidRDefault="008D4A74">
      <w:pPr>
        <w:pStyle w:val="Inhopg2"/>
        <w:tabs>
          <w:tab w:val="left" w:pos="880"/>
          <w:tab w:val="right" w:leader="dot" w:pos="9062"/>
        </w:tabs>
        <w:rPr>
          <w:rFonts w:asciiTheme="minorHAnsi" w:eastAsiaTheme="minorEastAsia" w:hAnsiTheme="minorHAnsi" w:cstheme="minorBidi"/>
          <w:bCs w:val="0"/>
          <w:noProof/>
          <w:lang w:val="en-GB" w:eastAsia="en-GB"/>
        </w:rPr>
      </w:pPr>
      <w:hyperlink w:anchor="_Toc535478105" w:history="1">
        <w:r w:rsidRPr="006A2AAD">
          <w:rPr>
            <w:rStyle w:val="Hyperlink"/>
            <w:rFonts w:cs="Arial"/>
            <w:noProof/>
          </w:rPr>
          <w:t>5.3</w:t>
        </w:r>
        <w:r>
          <w:rPr>
            <w:rFonts w:asciiTheme="minorHAnsi" w:eastAsiaTheme="minorEastAsia" w:hAnsiTheme="minorHAnsi" w:cstheme="minorBidi"/>
            <w:bCs w:val="0"/>
            <w:noProof/>
            <w:lang w:val="en-GB" w:eastAsia="en-GB"/>
          </w:rPr>
          <w:tab/>
        </w:r>
        <w:r w:rsidRPr="006A2AAD">
          <w:rPr>
            <w:rStyle w:val="Hyperlink"/>
            <w:rFonts w:cs="Arial"/>
            <w:noProof/>
          </w:rPr>
          <w:t>Wie gaat testen</w:t>
        </w:r>
        <w:r>
          <w:rPr>
            <w:noProof/>
            <w:webHidden/>
          </w:rPr>
          <w:tab/>
        </w:r>
        <w:r>
          <w:rPr>
            <w:noProof/>
            <w:webHidden/>
          </w:rPr>
          <w:fldChar w:fldCharType="begin"/>
        </w:r>
        <w:r>
          <w:rPr>
            <w:noProof/>
            <w:webHidden/>
          </w:rPr>
          <w:instrText xml:space="preserve"> PAGEREF _Toc535478105 \h </w:instrText>
        </w:r>
        <w:r>
          <w:rPr>
            <w:noProof/>
            <w:webHidden/>
          </w:rPr>
        </w:r>
        <w:r>
          <w:rPr>
            <w:noProof/>
            <w:webHidden/>
          </w:rPr>
          <w:fldChar w:fldCharType="separate"/>
        </w:r>
        <w:r>
          <w:rPr>
            <w:noProof/>
            <w:webHidden/>
          </w:rPr>
          <w:t>5</w:t>
        </w:r>
        <w:r>
          <w:rPr>
            <w:noProof/>
            <w:webHidden/>
          </w:rPr>
          <w:fldChar w:fldCharType="end"/>
        </w:r>
      </w:hyperlink>
    </w:p>
    <w:p w14:paraId="14DB4F42" w14:textId="48253BA1" w:rsidR="008D4A74" w:rsidRDefault="008D4A74">
      <w:pPr>
        <w:pStyle w:val="Inhopg2"/>
        <w:tabs>
          <w:tab w:val="left" w:pos="880"/>
          <w:tab w:val="right" w:leader="dot" w:pos="9062"/>
        </w:tabs>
        <w:rPr>
          <w:rFonts w:asciiTheme="minorHAnsi" w:eastAsiaTheme="minorEastAsia" w:hAnsiTheme="minorHAnsi" w:cstheme="minorBidi"/>
          <w:bCs w:val="0"/>
          <w:noProof/>
          <w:lang w:val="en-GB" w:eastAsia="en-GB"/>
        </w:rPr>
      </w:pPr>
      <w:hyperlink w:anchor="_Toc535478106" w:history="1">
        <w:r w:rsidRPr="006A2AAD">
          <w:rPr>
            <w:rStyle w:val="Hyperlink"/>
            <w:rFonts w:cs="Arial"/>
            <w:noProof/>
          </w:rPr>
          <w:t>5.4</w:t>
        </w:r>
        <w:r>
          <w:rPr>
            <w:rFonts w:asciiTheme="minorHAnsi" w:eastAsiaTheme="minorEastAsia" w:hAnsiTheme="minorHAnsi" w:cstheme="minorBidi"/>
            <w:bCs w:val="0"/>
            <w:noProof/>
            <w:lang w:val="en-GB" w:eastAsia="en-GB"/>
          </w:rPr>
          <w:tab/>
        </w:r>
        <w:r w:rsidRPr="006A2AAD">
          <w:rPr>
            <w:rStyle w:val="Hyperlink"/>
            <w:rFonts w:cs="Arial"/>
            <w:noProof/>
          </w:rPr>
          <w:t>Wat wordt getest</w:t>
        </w:r>
        <w:r>
          <w:rPr>
            <w:noProof/>
            <w:webHidden/>
          </w:rPr>
          <w:tab/>
        </w:r>
        <w:r>
          <w:rPr>
            <w:noProof/>
            <w:webHidden/>
          </w:rPr>
          <w:fldChar w:fldCharType="begin"/>
        </w:r>
        <w:r>
          <w:rPr>
            <w:noProof/>
            <w:webHidden/>
          </w:rPr>
          <w:instrText xml:space="preserve"> PAGEREF _Toc535478106 \h </w:instrText>
        </w:r>
        <w:r>
          <w:rPr>
            <w:noProof/>
            <w:webHidden/>
          </w:rPr>
        </w:r>
        <w:r>
          <w:rPr>
            <w:noProof/>
            <w:webHidden/>
          </w:rPr>
          <w:fldChar w:fldCharType="separate"/>
        </w:r>
        <w:r>
          <w:rPr>
            <w:noProof/>
            <w:webHidden/>
          </w:rPr>
          <w:t>6</w:t>
        </w:r>
        <w:r>
          <w:rPr>
            <w:noProof/>
            <w:webHidden/>
          </w:rPr>
          <w:fldChar w:fldCharType="end"/>
        </w:r>
      </w:hyperlink>
    </w:p>
    <w:p w14:paraId="3C7C4AAD" w14:textId="22F65598" w:rsidR="008D4A74" w:rsidRDefault="008D4A74">
      <w:pPr>
        <w:pStyle w:val="Inhopg1"/>
        <w:rPr>
          <w:rFonts w:asciiTheme="minorHAnsi" w:eastAsiaTheme="minorEastAsia" w:hAnsiTheme="minorHAnsi" w:cstheme="minorBidi"/>
          <w:b w:val="0"/>
          <w:bCs w:val="0"/>
          <w:lang w:val="en-GB" w:eastAsia="en-GB"/>
        </w:rPr>
      </w:pPr>
      <w:hyperlink w:anchor="_Toc535478107" w:history="1">
        <w:r w:rsidRPr="006A2AAD">
          <w:rPr>
            <w:rStyle w:val="Hyperlink"/>
            <w:rFonts w:eastAsia="Calibri"/>
          </w:rPr>
          <w:t>6 Implementatie</w:t>
        </w:r>
        <w:r>
          <w:rPr>
            <w:webHidden/>
          </w:rPr>
          <w:tab/>
        </w:r>
        <w:r>
          <w:rPr>
            <w:webHidden/>
          </w:rPr>
          <w:fldChar w:fldCharType="begin"/>
        </w:r>
        <w:r>
          <w:rPr>
            <w:webHidden/>
          </w:rPr>
          <w:instrText xml:space="preserve"> PAGEREF _Toc535478107 \h </w:instrText>
        </w:r>
        <w:r>
          <w:rPr>
            <w:webHidden/>
          </w:rPr>
        </w:r>
        <w:r>
          <w:rPr>
            <w:webHidden/>
          </w:rPr>
          <w:fldChar w:fldCharType="separate"/>
        </w:r>
        <w:r>
          <w:rPr>
            <w:webHidden/>
          </w:rPr>
          <w:t>6</w:t>
        </w:r>
        <w:r>
          <w:rPr>
            <w:webHidden/>
          </w:rPr>
          <w:fldChar w:fldCharType="end"/>
        </w:r>
      </w:hyperlink>
    </w:p>
    <w:p w14:paraId="0749B56E" w14:textId="158CCAC7"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8" w:history="1">
        <w:r w:rsidRPr="006A2AAD">
          <w:rPr>
            <w:rStyle w:val="Hyperlink"/>
            <w:rFonts w:eastAsia="Calibri"/>
            <w:noProof/>
          </w:rPr>
          <w:t>6.1 Uitrol</w:t>
        </w:r>
        <w:r>
          <w:rPr>
            <w:noProof/>
            <w:webHidden/>
          </w:rPr>
          <w:tab/>
        </w:r>
        <w:r>
          <w:rPr>
            <w:noProof/>
            <w:webHidden/>
          </w:rPr>
          <w:fldChar w:fldCharType="begin"/>
        </w:r>
        <w:r>
          <w:rPr>
            <w:noProof/>
            <w:webHidden/>
          </w:rPr>
          <w:instrText xml:space="preserve"> PAGEREF _Toc535478108 \h </w:instrText>
        </w:r>
        <w:r>
          <w:rPr>
            <w:noProof/>
            <w:webHidden/>
          </w:rPr>
        </w:r>
        <w:r>
          <w:rPr>
            <w:noProof/>
            <w:webHidden/>
          </w:rPr>
          <w:fldChar w:fldCharType="separate"/>
        </w:r>
        <w:r>
          <w:rPr>
            <w:noProof/>
            <w:webHidden/>
          </w:rPr>
          <w:t>6</w:t>
        </w:r>
        <w:r>
          <w:rPr>
            <w:noProof/>
            <w:webHidden/>
          </w:rPr>
          <w:fldChar w:fldCharType="end"/>
        </w:r>
      </w:hyperlink>
    </w:p>
    <w:p w14:paraId="31C1E3A0" w14:textId="5776B216"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09" w:history="1">
        <w:r w:rsidRPr="006A2AAD">
          <w:rPr>
            <w:rStyle w:val="Hyperlink"/>
            <w:rFonts w:eastAsia="Calibri"/>
            <w:noProof/>
          </w:rPr>
          <w:t>6.2 Fall-back</w:t>
        </w:r>
        <w:r>
          <w:rPr>
            <w:noProof/>
            <w:webHidden/>
          </w:rPr>
          <w:tab/>
        </w:r>
        <w:r>
          <w:rPr>
            <w:noProof/>
            <w:webHidden/>
          </w:rPr>
          <w:fldChar w:fldCharType="begin"/>
        </w:r>
        <w:r>
          <w:rPr>
            <w:noProof/>
            <w:webHidden/>
          </w:rPr>
          <w:instrText xml:space="preserve"> PAGEREF _Toc535478109 \h </w:instrText>
        </w:r>
        <w:r>
          <w:rPr>
            <w:noProof/>
            <w:webHidden/>
          </w:rPr>
        </w:r>
        <w:r>
          <w:rPr>
            <w:noProof/>
            <w:webHidden/>
          </w:rPr>
          <w:fldChar w:fldCharType="separate"/>
        </w:r>
        <w:r>
          <w:rPr>
            <w:noProof/>
            <w:webHidden/>
          </w:rPr>
          <w:t>6</w:t>
        </w:r>
        <w:r>
          <w:rPr>
            <w:noProof/>
            <w:webHidden/>
          </w:rPr>
          <w:fldChar w:fldCharType="end"/>
        </w:r>
      </w:hyperlink>
    </w:p>
    <w:p w14:paraId="76464079" w14:textId="185B73BB"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10" w:history="1">
        <w:r w:rsidRPr="006A2AAD">
          <w:rPr>
            <w:rStyle w:val="Hyperlink"/>
            <w:rFonts w:eastAsia="Calibri"/>
            <w:noProof/>
          </w:rPr>
          <w:t>6.4 Evaluatie</w:t>
        </w:r>
        <w:r>
          <w:rPr>
            <w:noProof/>
            <w:webHidden/>
          </w:rPr>
          <w:tab/>
        </w:r>
        <w:r>
          <w:rPr>
            <w:noProof/>
            <w:webHidden/>
          </w:rPr>
          <w:fldChar w:fldCharType="begin"/>
        </w:r>
        <w:r>
          <w:rPr>
            <w:noProof/>
            <w:webHidden/>
          </w:rPr>
          <w:instrText xml:space="preserve"> PAGEREF _Toc535478110 \h </w:instrText>
        </w:r>
        <w:r>
          <w:rPr>
            <w:noProof/>
            <w:webHidden/>
          </w:rPr>
        </w:r>
        <w:r>
          <w:rPr>
            <w:noProof/>
            <w:webHidden/>
          </w:rPr>
          <w:fldChar w:fldCharType="separate"/>
        </w:r>
        <w:r>
          <w:rPr>
            <w:noProof/>
            <w:webHidden/>
          </w:rPr>
          <w:t>6</w:t>
        </w:r>
        <w:r>
          <w:rPr>
            <w:noProof/>
            <w:webHidden/>
          </w:rPr>
          <w:fldChar w:fldCharType="end"/>
        </w:r>
      </w:hyperlink>
    </w:p>
    <w:p w14:paraId="00244983" w14:textId="70231AE7" w:rsidR="008D4A74" w:rsidRDefault="008D4A74">
      <w:pPr>
        <w:pStyle w:val="Inhopg1"/>
        <w:rPr>
          <w:rFonts w:asciiTheme="minorHAnsi" w:eastAsiaTheme="minorEastAsia" w:hAnsiTheme="minorHAnsi" w:cstheme="minorBidi"/>
          <w:b w:val="0"/>
          <w:bCs w:val="0"/>
          <w:lang w:val="en-GB" w:eastAsia="en-GB"/>
        </w:rPr>
      </w:pPr>
      <w:hyperlink w:anchor="_Toc535478111" w:history="1">
        <w:r w:rsidRPr="006A2AAD">
          <w:rPr>
            <w:rStyle w:val="Hyperlink"/>
            <w:rFonts w:eastAsia="Calibri"/>
          </w:rPr>
          <w:t>7 Planning &amp; Risico analyse</w:t>
        </w:r>
        <w:r>
          <w:rPr>
            <w:webHidden/>
          </w:rPr>
          <w:tab/>
        </w:r>
        <w:r>
          <w:rPr>
            <w:webHidden/>
          </w:rPr>
          <w:fldChar w:fldCharType="begin"/>
        </w:r>
        <w:r>
          <w:rPr>
            <w:webHidden/>
          </w:rPr>
          <w:instrText xml:space="preserve"> PAGEREF _Toc535478111 \h </w:instrText>
        </w:r>
        <w:r>
          <w:rPr>
            <w:webHidden/>
          </w:rPr>
        </w:r>
        <w:r>
          <w:rPr>
            <w:webHidden/>
          </w:rPr>
          <w:fldChar w:fldCharType="separate"/>
        </w:r>
        <w:r>
          <w:rPr>
            <w:webHidden/>
          </w:rPr>
          <w:t>7</w:t>
        </w:r>
        <w:r>
          <w:rPr>
            <w:webHidden/>
          </w:rPr>
          <w:fldChar w:fldCharType="end"/>
        </w:r>
      </w:hyperlink>
    </w:p>
    <w:p w14:paraId="0B24DB45" w14:textId="0F598ECF"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12" w:history="1">
        <w:r w:rsidRPr="006A2AAD">
          <w:rPr>
            <w:rStyle w:val="Hyperlink"/>
            <w:noProof/>
          </w:rPr>
          <w:t>7.1 Planning</w:t>
        </w:r>
        <w:r>
          <w:rPr>
            <w:noProof/>
            <w:webHidden/>
          </w:rPr>
          <w:tab/>
        </w:r>
        <w:r>
          <w:rPr>
            <w:noProof/>
            <w:webHidden/>
          </w:rPr>
          <w:fldChar w:fldCharType="begin"/>
        </w:r>
        <w:r>
          <w:rPr>
            <w:noProof/>
            <w:webHidden/>
          </w:rPr>
          <w:instrText xml:space="preserve"> PAGEREF _Toc535478112 \h </w:instrText>
        </w:r>
        <w:r>
          <w:rPr>
            <w:noProof/>
            <w:webHidden/>
          </w:rPr>
        </w:r>
        <w:r>
          <w:rPr>
            <w:noProof/>
            <w:webHidden/>
          </w:rPr>
          <w:fldChar w:fldCharType="separate"/>
        </w:r>
        <w:r>
          <w:rPr>
            <w:noProof/>
            <w:webHidden/>
          </w:rPr>
          <w:t>7</w:t>
        </w:r>
        <w:r>
          <w:rPr>
            <w:noProof/>
            <w:webHidden/>
          </w:rPr>
          <w:fldChar w:fldCharType="end"/>
        </w:r>
      </w:hyperlink>
    </w:p>
    <w:p w14:paraId="1FFC8DC8" w14:textId="47A31497" w:rsidR="008D4A74" w:rsidRDefault="008D4A74">
      <w:pPr>
        <w:pStyle w:val="Inhopg2"/>
        <w:tabs>
          <w:tab w:val="right" w:leader="dot" w:pos="9062"/>
        </w:tabs>
        <w:rPr>
          <w:rFonts w:asciiTheme="minorHAnsi" w:eastAsiaTheme="minorEastAsia" w:hAnsiTheme="minorHAnsi" w:cstheme="minorBidi"/>
          <w:bCs w:val="0"/>
          <w:noProof/>
          <w:lang w:val="en-GB" w:eastAsia="en-GB"/>
        </w:rPr>
      </w:pPr>
      <w:hyperlink w:anchor="_Toc535478113" w:history="1">
        <w:r w:rsidRPr="006A2AAD">
          <w:rPr>
            <w:rStyle w:val="Hyperlink"/>
            <w:rFonts w:eastAsia="Calibri"/>
            <w:noProof/>
          </w:rPr>
          <w:t>7.2 Risco Analyse</w:t>
        </w:r>
        <w:r>
          <w:rPr>
            <w:noProof/>
            <w:webHidden/>
          </w:rPr>
          <w:tab/>
        </w:r>
        <w:r>
          <w:rPr>
            <w:noProof/>
            <w:webHidden/>
          </w:rPr>
          <w:fldChar w:fldCharType="begin"/>
        </w:r>
        <w:r>
          <w:rPr>
            <w:noProof/>
            <w:webHidden/>
          </w:rPr>
          <w:instrText xml:space="preserve"> PAGEREF _Toc535478113 \h </w:instrText>
        </w:r>
        <w:r>
          <w:rPr>
            <w:noProof/>
            <w:webHidden/>
          </w:rPr>
        </w:r>
        <w:r>
          <w:rPr>
            <w:noProof/>
            <w:webHidden/>
          </w:rPr>
          <w:fldChar w:fldCharType="separate"/>
        </w:r>
        <w:r>
          <w:rPr>
            <w:noProof/>
            <w:webHidden/>
          </w:rPr>
          <w:t>8</w:t>
        </w:r>
        <w:r>
          <w:rPr>
            <w:noProof/>
            <w:webHidden/>
          </w:rPr>
          <w:fldChar w:fldCharType="end"/>
        </w:r>
      </w:hyperlink>
    </w:p>
    <w:p w14:paraId="47E1AA47" w14:textId="2FD8E6E1" w:rsidR="00505072" w:rsidRPr="00505072" w:rsidRDefault="00505072" w:rsidP="00505072">
      <w:pPr>
        <w:rPr>
          <w:rFonts w:eastAsia="Calibri"/>
          <w:lang w:eastAsia="en-US"/>
        </w:rPr>
      </w:pPr>
      <w:r>
        <w:rPr>
          <w:b/>
        </w:rPr>
        <w:fldChar w:fldCharType="end"/>
      </w:r>
    </w:p>
    <w:p w14:paraId="374E53A4" w14:textId="77777777" w:rsidR="00505072" w:rsidRDefault="00505072" w:rsidP="00505072">
      <w:pPr>
        <w:rPr>
          <w:rStyle w:val="GeenafstandChar"/>
        </w:rPr>
      </w:pPr>
      <w:r>
        <w:rPr>
          <w:rStyle w:val="GeenafstandChar"/>
        </w:rPr>
        <w:br w:type="page"/>
      </w:r>
    </w:p>
    <w:p w14:paraId="52EB78FE" w14:textId="77777777" w:rsidR="00505072" w:rsidRDefault="00505072" w:rsidP="00505072">
      <w:pPr>
        <w:rPr>
          <w:rStyle w:val="GeenafstandChar"/>
        </w:rPr>
      </w:pPr>
    </w:p>
    <w:p w14:paraId="2E8D8DE1" w14:textId="77777777" w:rsidR="00505072" w:rsidRPr="00505072" w:rsidRDefault="000A20A4" w:rsidP="00505072">
      <w:pPr>
        <w:pStyle w:val="Kop1"/>
        <w:keepLines/>
        <w:tabs>
          <w:tab w:val="left" w:pos="0"/>
        </w:tabs>
        <w:spacing w:before="360" w:after="240"/>
        <w:rPr>
          <w:rFonts w:eastAsia="Calibri"/>
        </w:rPr>
      </w:pPr>
      <w:bookmarkStart w:id="6" w:name="_Toc125971518"/>
      <w:bookmarkStart w:id="7" w:name="_Toc535478092"/>
      <w:r>
        <w:rPr>
          <w:rFonts w:eastAsia="Calibri"/>
        </w:rPr>
        <w:t>1</w:t>
      </w:r>
      <w:r>
        <w:rPr>
          <w:rFonts w:eastAsia="Calibri"/>
        </w:rPr>
        <w:tab/>
      </w:r>
      <w:r w:rsidR="00505072" w:rsidRPr="00505072">
        <w:rPr>
          <w:rFonts w:eastAsia="Calibri"/>
        </w:rPr>
        <w:t>Inleiding</w:t>
      </w:r>
      <w:bookmarkEnd w:id="6"/>
      <w:bookmarkEnd w:id="7"/>
    </w:p>
    <w:p w14:paraId="0788AFE8" w14:textId="77777777" w:rsidR="00505072" w:rsidRPr="00505072" w:rsidRDefault="000A20A4" w:rsidP="00505072">
      <w:pPr>
        <w:pStyle w:val="Kop2"/>
        <w:keepLines/>
        <w:suppressAutoHyphens/>
        <w:spacing w:before="240" w:after="120"/>
        <w:rPr>
          <w:rFonts w:eastAsia="Calibri" w:cs="Tahoma"/>
        </w:rPr>
      </w:pPr>
      <w:bookmarkStart w:id="8" w:name="_Toc125971519"/>
      <w:bookmarkStart w:id="9" w:name="_Toc535478093"/>
      <w:r>
        <w:rPr>
          <w:rFonts w:eastAsia="Calibri" w:cs="Tahoma"/>
        </w:rPr>
        <w:t xml:space="preserve">1.1 </w:t>
      </w:r>
      <w:r w:rsidR="00505072" w:rsidRPr="00505072">
        <w:rPr>
          <w:rFonts w:eastAsia="Calibri" w:cs="Tahoma"/>
        </w:rPr>
        <w:t>Context van het project</w:t>
      </w:r>
      <w:bookmarkEnd w:id="8"/>
      <w:bookmarkEnd w:id="9"/>
    </w:p>
    <w:p w14:paraId="21D10F7B" w14:textId="49F42428" w:rsidR="00B92F12" w:rsidRDefault="005D4734" w:rsidP="00255557">
      <w:pPr>
        <w:pStyle w:val="Tekstdocument1"/>
      </w:pPr>
      <w:r>
        <w:t xml:space="preserve">Na in de vorige periode geconcludeerd te hebben dat de </w:t>
      </w:r>
      <w:r w:rsidR="006908FE">
        <w:t>huidige</w:t>
      </w:r>
      <w:r>
        <w:t xml:space="preserve"> UPS omgeving niet volledig gebruikt maakt van de beschikbare functionaliteiten die de APC </w:t>
      </w:r>
      <w:proofErr w:type="spellStart"/>
      <w:r>
        <w:t>UPS’s</w:t>
      </w:r>
      <w:proofErr w:type="spellEnd"/>
      <w:r>
        <w:t xml:space="preserve"> te bieden hebben. Is er een project opgestart waar vanuit we hebben bestudeerd hoe we in onze huidige omgeving zoveel mogelijk gebruik kunnen maken van de mogelijke functionaliteiten. Dit hebben we afgerond met een werkende testomgeving die we gaan implementeren in onze huidige omgeving.</w:t>
      </w:r>
      <w:r w:rsidR="008918C1">
        <w:t xml:space="preserve"> </w:t>
      </w:r>
    </w:p>
    <w:p w14:paraId="4ADFFEEC" w14:textId="77777777" w:rsidR="00505072" w:rsidRPr="00505072" w:rsidRDefault="000A20A4" w:rsidP="00505072">
      <w:pPr>
        <w:pStyle w:val="Kop2"/>
        <w:keepLines/>
        <w:suppressAutoHyphens/>
        <w:spacing w:before="240" w:after="120"/>
        <w:rPr>
          <w:rFonts w:eastAsia="Calibri" w:cs="Tahoma"/>
        </w:rPr>
      </w:pPr>
      <w:bookmarkStart w:id="10" w:name="_Toc125971520"/>
      <w:bookmarkStart w:id="11" w:name="_Toc535478094"/>
      <w:r>
        <w:rPr>
          <w:rFonts w:eastAsia="Calibri" w:cs="Tahoma"/>
        </w:rPr>
        <w:t>1</w:t>
      </w:r>
      <w:r w:rsidR="00474129">
        <w:rPr>
          <w:rFonts w:eastAsia="Calibri" w:cs="Tahoma"/>
        </w:rPr>
        <w:t>p</w:t>
      </w:r>
      <w:r>
        <w:rPr>
          <w:rFonts w:eastAsia="Calibri" w:cs="Tahoma"/>
        </w:rPr>
        <w:t xml:space="preserve">.2 </w:t>
      </w:r>
      <w:r w:rsidR="00505072" w:rsidRPr="00505072">
        <w:rPr>
          <w:rFonts w:eastAsia="Calibri" w:cs="Tahoma"/>
        </w:rPr>
        <w:t>Globale aanpak</w:t>
      </w:r>
      <w:bookmarkEnd w:id="10"/>
      <w:bookmarkEnd w:id="11"/>
    </w:p>
    <w:p w14:paraId="6E7AC756" w14:textId="77777777" w:rsidR="001857CE" w:rsidRDefault="001857CE" w:rsidP="001857CE">
      <w:pPr>
        <w:pStyle w:val="Lijstalinea"/>
        <w:numPr>
          <w:ilvl w:val="0"/>
          <w:numId w:val="41"/>
        </w:numPr>
      </w:pPr>
      <w:bookmarkStart w:id="12" w:name="_Toc125971521"/>
      <w:r>
        <w:t xml:space="preserve">Update UPS &amp; </w:t>
      </w:r>
      <w:proofErr w:type="spellStart"/>
      <w:r>
        <w:t>SmartCards</w:t>
      </w:r>
      <w:proofErr w:type="spellEnd"/>
    </w:p>
    <w:p w14:paraId="773E11BE" w14:textId="77777777" w:rsidR="001857CE" w:rsidRDefault="001857CE" w:rsidP="001857CE">
      <w:pPr>
        <w:pStyle w:val="Lijstalinea"/>
        <w:numPr>
          <w:ilvl w:val="0"/>
          <w:numId w:val="41"/>
        </w:numPr>
      </w:pPr>
      <w:proofErr w:type="spellStart"/>
      <w:r>
        <w:t>SmartCards</w:t>
      </w:r>
      <w:proofErr w:type="spellEnd"/>
      <w:r>
        <w:t xml:space="preserve"> verbinden aan ACCESS LAYER</w:t>
      </w:r>
    </w:p>
    <w:p w14:paraId="233BAE9F" w14:textId="77777777" w:rsidR="001857CE" w:rsidRDefault="001857CE" w:rsidP="001857CE">
      <w:pPr>
        <w:pStyle w:val="Lijstalinea"/>
        <w:numPr>
          <w:ilvl w:val="0"/>
          <w:numId w:val="41"/>
        </w:numPr>
      </w:pPr>
      <w:r>
        <w:t xml:space="preserve">Inrichting Bekabeling &amp; </w:t>
      </w:r>
      <w:proofErr w:type="spellStart"/>
      <w:r>
        <w:t>PDUs</w:t>
      </w:r>
      <w:proofErr w:type="spellEnd"/>
    </w:p>
    <w:p w14:paraId="6F7A1609" w14:textId="7B556264" w:rsidR="001857CE" w:rsidRDefault="001857CE" w:rsidP="001857CE">
      <w:pPr>
        <w:pStyle w:val="Lijstalinea"/>
        <w:numPr>
          <w:ilvl w:val="0"/>
          <w:numId w:val="41"/>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15AC8E71" w14:textId="74496DC0" w:rsidR="00847544" w:rsidRDefault="00847544" w:rsidP="001857CE">
      <w:pPr>
        <w:pStyle w:val="Lijstalinea"/>
        <w:numPr>
          <w:ilvl w:val="0"/>
          <w:numId w:val="41"/>
        </w:numPr>
      </w:pPr>
      <w:r>
        <w:t>Testen</w:t>
      </w:r>
    </w:p>
    <w:p w14:paraId="39AC4B56" w14:textId="77777777" w:rsidR="001857CE" w:rsidRDefault="001857CE" w:rsidP="001857CE">
      <w:pPr>
        <w:pStyle w:val="Lijstalinea"/>
        <w:numPr>
          <w:ilvl w:val="0"/>
          <w:numId w:val="41"/>
        </w:numPr>
      </w:pPr>
      <w:r>
        <w:t xml:space="preserve">Monitoring </w:t>
      </w:r>
    </w:p>
    <w:p w14:paraId="21D2E3A8" w14:textId="361BEB8C" w:rsidR="001857CE" w:rsidRDefault="001857CE" w:rsidP="001857CE">
      <w:pPr>
        <w:pStyle w:val="Lijstalinea"/>
        <w:numPr>
          <w:ilvl w:val="0"/>
          <w:numId w:val="41"/>
        </w:numPr>
      </w:pPr>
      <w:r>
        <w:t>Handleidingen schrijven</w:t>
      </w:r>
    </w:p>
    <w:p w14:paraId="68282B9B" w14:textId="63B14032" w:rsidR="008918C1" w:rsidRDefault="008918C1" w:rsidP="008918C1">
      <w:pPr>
        <w:pStyle w:val="Lijstalinea"/>
      </w:pPr>
    </w:p>
    <w:p w14:paraId="051FA079" w14:textId="77777777" w:rsidR="008918C1" w:rsidRDefault="008918C1" w:rsidP="008918C1">
      <w:r>
        <w:t xml:space="preserve">Na akkoord van het implementatieplan &amp; akkoord van de CAB, zal er worden begonnen met UPS 3 terug in het datacenter te plaatsen en verbinden aan de access </w:t>
      </w:r>
      <w:proofErr w:type="spellStart"/>
      <w:r>
        <w:t>layer</w:t>
      </w:r>
      <w:proofErr w:type="spellEnd"/>
      <w:r>
        <w:t xml:space="preserve">. Hierna zal de load van UPS 1 of 2 af worden gehaald en over geplaatst naar de ander (of 1 of 2 dus) de handleiding uit het technisch ontwerp wordt dan gebruikt om de UPS &amp; </w:t>
      </w:r>
      <w:proofErr w:type="spellStart"/>
      <w:r>
        <w:t>SmartCards</w:t>
      </w:r>
      <w:proofErr w:type="spellEnd"/>
      <w:r>
        <w:t xml:space="preserve"> te updaten. Wanneer de eerste klaar is wordt de load over geplaats en wordt de 2</w:t>
      </w:r>
      <w:r w:rsidRPr="008918C1">
        <w:rPr>
          <w:vertAlign w:val="superscript"/>
        </w:rPr>
        <w:t>e</w:t>
      </w:r>
      <w:r>
        <w:t xml:space="preserve"> ook ge update. </w:t>
      </w:r>
    </w:p>
    <w:p w14:paraId="4A9DF592" w14:textId="77777777" w:rsidR="008918C1" w:rsidRDefault="008918C1" w:rsidP="008918C1"/>
    <w:p w14:paraId="5F982063" w14:textId="7193F4F2" w:rsidR="00736C09" w:rsidRDefault="008918C1" w:rsidP="008918C1">
      <w:pPr>
        <w:rPr>
          <w:noProof/>
        </w:rPr>
      </w:pPr>
      <w:r>
        <w:t xml:space="preserve">Hierna worden beide </w:t>
      </w:r>
      <w:proofErr w:type="spellStart"/>
      <w:r>
        <w:t>UPS’s</w:t>
      </w:r>
      <w:proofErr w:type="spellEnd"/>
      <w:r>
        <w:t xml:space="preserve"> verbonden aan de access </w:t>
      </w:r>
      <w:proofErr w:type="spellStart"/>
      <w:r>
        <w:t>layer</w:t>
      </w:r>
      <w:proofErr w:type="spellEnd"/>
      <w:r>
        <w:t xml:space="preserve"> </w:t>
      </w:r>
      <w:r w:rsidR="00736C09">
        <w:t xml:space="preserve">en wordt er hierbij gebruik gemaakt van de 3 IP adressen uit </w:t>
      </w:r>
      <w:proofErr w:type="spellStart"/>
      <w:r w:rsidR="00736C09">
        <w:t>vlan</w:t>
      </w:r>
      <w:proofErr w:type="spellEnd"/>
      <w:r w:rsidR="00736C09">
        <w:t xml:space="preserve"> 12 die zijn aangevraagd bij kennisgroep Netwerk. Wanneer de </w:t>
      </w:r>
      <w:proofErr w:type="spellStart"/>
      <w:r w:rsidR="00736C09">
        <w:t>UPS’s</w:t>
      </w:r>
      <w:proofErr w:type="spellEnd"/>
      <w:r w:rsidR="00736C09">
        <w:t xml:space="preserve"> zijn verbonden aan de access </w:t>
      </w:r>
      <w:proofErr w:type="spellStart"/>
      <w:r w:rsidR="00736C09">
        <w:t>layer</w:t>
      </w:r>
      <w:proofErr w:type="spellEnd"/>
      <w:r w:rsidR="00736C09">
        <w:t xml:space="preserve"> Zal de bekabeling worden neergelegd zoals de afbeelding hieronder:</w:t>
      </w:r>
    </w:p>
    <w:p w14:paraId="32874F3B" w14:textId="05C5FEDD" w:rsidR="00736C09" w:rsidRDefault="00736C09" w:rsidP="008918C1">
      <w:r>
        <w:rPr>
          <w:noProof/>
        </w:rPr>
        <w:drawing>
          <wp:inline distT="0" distB="0" distL="0" distR="0" wp14:anchorId="2D371A33" wp14:editId="2D54DB24">
            <wp:extent cx="5761355" cy="3017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3017520"/>
                    </a:xfrm>
                    <a:prstGeom prst="rect">
                      <a:avLst/>
                    </a:prstGeom>
                    <a:noFill/>
                  </pic:spPr>
                </pic:pic>
              </a:graphicData>
            </a:graphic>
          </wp:inline>
        </w:drawing>
      </w:r>
      <w:r>
        <w:t xml:space="preserve">Wanneer de bekabeling Redundant ligt zullen de 3 </w:t>
      </w:r>
      <w:proofErr w:type="spellStart"/>
      <w:r>
        <w:t>UPS’s</w:t>
      </w:r>
      <w:proofErr w:type="spellEnd"/>
      <w:r>
        <w:t xml:space="preserve"> worden ge configureert. </w:t>
      </w:r>
    </w:p>
    <w:p w14:paraId="17CF2ADF" w14:textId="1F0CC7FF" w:rsidR="00736C09" w:rsidRDefault="00736C09" w:rsidP="008918C1"/>
    <w:p w14:paraId="486145F9" w14:textId="56C62E1C" w:rsidR="00736C09" w:rsidRDefault="00736C09" w:rsidP="008918C1"/>
    <w:p w14:paraId="773792A8" w14:textId="77777777" w:rsidR="000138C8" w:rsidRDefault="00736C09" w:rsidP="008918C1">
      <w:r>
        <w:lastRenderedPageBreak/>
        <w:t xml:space="preserve">Hierna wordt de handleiding uit het technisch ontwerp gehaald om zo </w:t>
      </w:r>
      <w:proofErr w:type="spellStart"/>
      <w:r>
        <w:t>PowerChute</w:t>
      </w:r>
      <w:proofErr w:type="spellEnd"/>
      <w:r>
        <w:t xml:space="preserve"> Network </w:t>
      </w:r>
      <w:proofErr w:type="spellStart"/>
      <w:r>
        <w:t>Shutdown</w:t>
      </w:r>
      <w:proofErr w:type="spellEnd"/>
      <w:r>
        <w:t xml:space="preserve"> op de VM te instaleren om zo in de volgorde van de </w:t>
      </w:r>
      <w:proofErr w:type="spellStart"/>
      <w:r>
        <w:t>VM’s</w:t>
      </w:r>
      <w:proofErr w:type="spellEnd"/>
      <w:r>
        <w:t xml:space="preserve"> bij </w:t>
      </w:r>
      <w:proofErr w:type="spellStart"/>
      <w:r>
        <w:t>shutdown</w:t>
      </w:r>
      <w:proofErr w:type="spellEnd"/>
      <w:r>
        <w:t xml:space="preserve"> in te stellen.</w:t>
      </w:r>
      <w:r w:rsidR="00E9157B">
        <w:t xml:space="preserve"> Wanneer dit succesvol is afgerond wordt het account overgezet op een Service account zodat de gehele omgeving blijft werken wanneer ik van school ben.</w:t>
      </w:r>
    </w:p>
    <w:p w14:paraId="0BE3BB0C" w14:textId="1186B0C1" w:rsidR="00736C09" w:rsidRDefault="00E9157B" w:rsidP="008918C1">
      <w:r>
        <w:t xml:space="preserve"> </w:t>
      </w:r>
    </w:p>
    <w:p w14:paraId="3EC9536F" w14:textId="54D2CE52" w:rsidR="00E9157B" w:rsidRDefault="00E9157B" w:rsidP="008918C1">
      <w:r>
        <w:rPr>
          <w:rFonts w:eastAsia="Calibri" w:cs="Tahoma"/>
          <w:noProof/>
        </w:rPr>
        <w:drawing>
          <wp:inline distT="0" distB="0" distL="0" distR="0" wp14:anchorId="168DBE0D" wp14:editId="56C0A7DA">
            <wp:extent cx="3562350" cy="57854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603" cy="587359"/>
                    </a:xfrm>
                    <a:prstGeom prst="rect">
                      <a:avLst/>
                    </a:prstGeom>
                    <a:noFill/>
                  </pic:spPr>
                </pic:pic>
              </a:graphicData>
            </a:graphic>
          </wp:inline>
        </w:drawing>
      </w:r>
    </w:p>
    <w:p w14:paraId="364200F9" w14:textId="77777777" w:rsidR="00E9157B" w:rsidRDefault="00E9157B" w:rsidP="008918C1"/>
    <w:p w14:paraId="2F566A42" w14:textId="7327E29C" w:rsidR="00E9157B" w:rsidRDefault="00E9157B" w:rsidP="008918C1"/>
    <w:p w14:paraId="5C2D6166" w14:textId="06E59F93" w:rsidR="00E9157B" w:rsidRDefault="00E9157B" w:rsidP="008918C1">
      <w:r>
        <w:t xml:space="preserve">In de testfase zullen we kijken of alle </w:t>
      </w:r>
      <w:proofErr w:type="spellStart"/>
      <w:r>
        <w:t>UPS’s</w:t>
      </w:r>
      <w:proofErr w:type="spellEnd"/>
      <w:r>
        <w:t xml:space="preserve"> bereikbaar zijn en of de interface op alle </w:t>
      </w:r>
      <w:proofErr w:type="spellStart"/>
      <w:r>
        <w:t>UPS’s</w:t>
      </w:r>
      <w:proofErr w:type="spellEnd"/>
      <w:r>
        <w:t xml:space="preserve"> werkt. Ook zullen we kijken of we e-mail notificaties binnen krijgen wanneer er events op treden. Omdat er al in de testomgeving is getest dat alles werkt wanneer de stekker uit een van de </w:t>
      </w:r>
      <w:proofErr w:type="spellStart"/>
      <w:r>
        <w:t>UPS’s</w:t>
      </w:r>
      <w:proofErr w:type="spellEnd"/>
      <w:r>
        <w:t xml:space="preserve"> wordt getrokken. Wordt er tijdens de implementatie geen stekker uit getrokken.</w:t>
      </w:r>
    </w:p>
    <w:p w14:paraId="32279149" w14:textId="32FD70EA" w:rsidR="00E9157B" w:rsidRDefault="00E9157B" w:rsidP="008918C1"/>
    <w:p w14:paraId="3FE1A137" w14:textId="56AA5745" w:rsidR="00E9157B" w:rsidRPr="001D4A73" w:rsidRDefault="00E9157B" w:rsidP="008918C1">
      <w:r>
        <w:t xml:space="preserve">Als laatste zullen we het pakket monitoren en de aanvullende handleidingen schrijven en op de </w:t>
      </w:r>
      <w:proofErr w:type="spellStart"/>
      <w:r>
        <w:t>sharepoint</w:t>
      </w:r>
      <w:proofErr w:type="spellEnd"/>
      <w:r>
        <w:t xml:space="preserve"> zetten.</w:t>
      </w:r>
    </w:p>
    <w:p w14:paraId="5F69C1CB" w14:textId="77777777" w:rsidR="00505072" w:rsidRPr="00505072" w:rsidRDefault="000A20A4" w:rsidP="00505072">
      <w:pPr>
        <w:pStyle w:val="Kop1"/>
        <w:keepLines/>
        <w:tabs>
          <w:tab w:val="left" w:pos="0"/>
        </w:tabs>
        <w:spacing w:before="360" w:after="240"/>
        <w:rPr>
          <w:rFonts w:eastAsia="Calibri"/>
        </w:rPr>
      </w:pPr>
      <w:bookmarkStart w:id="13" w:name="_Toc125971522"/>
      <w:bookmarkStart w:id="14" w:name="_Toc535478095"/>
      <w:bookmarkEnd w:id="12"/>
      <w:r>
        <w:rPr>
          <w:rFonts w:eastAsia="Calibri"/>
        </w:rPr>
        <w:t xml:space="preserve">2 </w:t>
      </w:r>
      <w:r w:rsidR="00505072" w:rsidRPr="00505072">
        <w:rPr>
          <w:rFonts w:eastAsia="Calibri"/>
        </w:rPr>
        <w:t>Beschrijving van technische installatie</w:t>
      </w:r>
      <w:bookmarkEnd w:id="13"/>
      <w:bookmarkEnd w:id="14"/>
    </w:p>
    <w:p w14:paraId="773C6A60" w14:textId="77777777" w:rsidR="00505072" w:rsidRPr="00505072" w:rsidRDefault="000A20A4" w:rsidP="00505072">
      <w:pPr>
        <w:pStyle w:val="Kop2"/>
        <w:keepLines/>
        <w:suppressAutoHyphens/>
        <w:spacing w:before="240" w:after="120"/>
        <w:rPr>
          <w:rFonts w:eastAsia="Calibri" w:cs="Tahoma"/>
        </w:rPr>
      </w:pPr>
      <w:bookmarkStart w:id="15" w:name="_Toc125971523"/>
      <w:bookmarkStart w:id="16" w:name="_Toc535478096"/>
      <w:r>
        <w:rPr>
          <w:rFonts w:eastAsia="Calibri" w:cs="Tahoma"/>
        </w:rPr>
        <w:t xml:space="preserve">2.1 </w:t>
      </w:r>
      <w:r w:rsidR="00505072" w:rsidRPr="00505072">
        <w:rPr>
          <w:rFonts w:eastAsia="Calibri" w:cs="Tahoma"/>
        </w:rPr>
        <w:t>Technische infrastructuur</w:t>
      </w:r>
      <w:bookmarkEnd w:id="15"/>
      <w:bookmarkEnd w:id="16"/>
    </w:p>
    <w:p w14:paraId="63C9D8B6" w14:textId="5C9DC73F" w:rsidR="00505072" w:rsidRDefault="003C18B1" w:rsidP="00504CD3">
      <w:pPr>
        <w:pStyle w:val="Tekstdocument1"/>
      </w:pPr>
      <w:r w:rsidRPr="007B44BD">
        <w:t xml:space="preserve">Smart UPS 3000 </w:t>
      </w:r>
      <w:r w:rsidR="007B44BD" w:rsidRPr="007B44BD">
        <w:t xml:space="preserve">is up </w:t>
      </w:r>
      <w:proofErr w:type="spellStart"/>
      <w:r w:rsidR="007B44BD" w:rsidRPr="007B44BD">
        <w:t>to</w:t>
      </w:r>
      <w:proofErr w:type="spellEnd"/>
      <w:r w:rsidR="007B44BD" w:rsidRPr="007B44BD">
        <w:t xml:space="preserve"> date en zal alleen terug in het server rack moeten worden ge</w:t>
      </w:r>
      <w:r w:rsidR="007B44BD">
        <w:t xml:space="preserve">plaatst. Smart </w:t>
      </w:r>
      <w:proofErr w:type="spellStart"/>
      <w:r w:rsidR="007B44BD">
        <w:t>UPS’s</w:t>
      </w:r>
      <w:proofErr w:type="spellEnd"/>
      <w:r w:rsidR="007B44BD">
        <w:t xml:space="preserve"> 5000RT zullen moeten worden </w:t>
      </w:r>
      <w:proofErr w:type="spellStart"/>
      <w:r w:rsidR="007B44BD">
        <w:t>geüpdate</w:t>
      </w:r>
      <w:proofErr w:type="spellEnd"/>
      <w:r w:rsidR="007B44BD">
        <w:t xml:space="preserve">, zowel de </w:t>
      </w:r>
      <w:proofErr w:type="spellStart"/>
      <w:r w:rsidR="007B44BD">
        <w:t>SmartCards</w:t>
      </w:r>
      <w:proofErr w:type="spellEnd"/>
      <w:r w:rsidR="007B44BD">
        <w:t xml:space="preserve"> als de Firmware van de UPS Zelf. De versie die hierop moet komen zal de “Firmware Upgrade Wizard” zelf selecteren. </w:t>
      </w:r>
    </w:p>
    <w:p w14:paraId="5ED8B017" w14:textId="2BF195A7" w:rsidR="007B44BD" w:rsidRDefault="007B44BD" w:rsidP="00504CD3">
      <w:pPr>
        <w:pStyle w:val="Tekstdocument1"/>
      </w:pPr>
      <w:r>
        <w:rPr>
          <w:noProof/>
        </w:rPr>
        <w:drawing>
          <wp:inline distT="0" distB="0" distL="0" distR="0" wp14:anchorId="61207080" wp14:editId="3477562A">
            <wp:extent cx="4088921" cy="3106354"/>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PNG"/>
                    <pic:cNvPicPr/>
                  </pic:nvPicPr>
                  <pic:blipFill>
                    <a:blip r:embed="rId13">
                      <a:extLst>
                        <a:ext uri="{28A0092B-C50C-407E-A947-70E740481C1C}">
                          <a14:useLocalDpi xmlns:a14="http://schemas.microsoft.com/office/drawing/2010/main" val="0"/>
                        </a:ext>
                      </a:extLst>
                    </a:blip>
                    <a:stretch>
                      <a:fillRect/>
                    </a:stretch>
                  </pic:blipFill>
                  <pic:spPr>
                    <a:xfrm>
                      <a:off x="0" y="0"/>
                      <a:ext cx="4096308" cy="3111966"/>
                    </a:xfrm>
                    <a:prstGeom prst="rect">
                      <a:avLst/>
                    </a:prstGeom>
                  </pic:spPr>
                </pic:pic>
              </a:graphicData>
            </a:graphic>
          </wp:inline>
        </w:drawing>
      </w:r>
    </w:p>
    <w:p w14:paraId="6E06F25E" w14:textId="1315C1CD" w:rsidR="007B44BD" w:rsidRPr="007B44BD" w:rsidRDefault="007B44BD" w:rsidP="00504CD3">
      <w:pPr>
        <w:pStyle w:val="Tekstdocument1"/>
      </w:pPr>
      <w:r>
        <w:t xml:space="preserve">Voor de rest van de technische installatie kan het document Technisch ontwerp V7 worden gebruikt. Hierin staat stapsgewijs beschreven hoe </w:t>
      </w:r>
      <w:r w:rsidR="00047611">
        <w:t xml:space="preserve">de </w:t>
      </w:r>
      <w:proofErr w:type="spellStart"/>
      <w:r w:rsidR="00047611">
        <w:t>UPS’s</w:t>
      </w:r>
      <w:proofErr w:type="spellEnd"/>
      <w:r w:rsidR="00047611">
        <w:t xml:space="preserve"> moeten worden geconfigureerd. </w:t>
      </w:r>
      <w:r>
        <w:t xml:space="preserve"> </w:t>
      </w:r>
    </w:p>
    <w:p w14:paraId="518BB76D" w14:textId="08662D19" w:rsidR="00505072" w:rsidRDefault="000A20A4" w:rsidP="00505072">
      <w:pPr>
        <w:pStyle w:val="Kop2"/>
        <w:keepLines/>
        <w:suppressAutoHyphens/>
        <w:spacing w:before="240" w:after="120"/>
        <w:rPr>
          <w:rFonts w:eastAsia="Calibri"/>
        </w:rPr>
      </w:pPr>
      <w:bookmarkStart w:id="17" w:name="_Toc125971524"/>
      <w:bookmarkStart w:id="18" w:name="_Toc535478097"/>
      <w:r>
        <w:rPr>
          <w:rFonts w:eastAsia="Calibri"/>
        </w:rPr>
        <w:t xml:space="preserve">2.2 </w:t>
      </w:r>
      <w:r w:rsidR="00505072" w:rsidRPr="00505072">
        <w:rPr>
          <w:rFonts w:eastAsia="Calibri"/>
        </w:rPr>
        <w:t>Bedrijfstandaarden</w:t>
      </w:r>
      <w:bookmarkEnd w:id="17"/>
      <w:bookmarkEnd w:id="18"/>
    </w:p>
    <w:p w14:paraId="52DCC7E3" w14:textId="5D80083E" w:rsidR="0099373C" w:rsidRPr="0099373C" w:rsidRDefault="0099373C" w:rsidP="0099373C">
      <w:pPr>
        <w:rPr>
          <w:rFonts w:eastAsia="Calibri"/>
        </w:rPr>
      </w:pPr>
      <w:r>
        <w:rPr>
          <w:rFonts w:eastAsia="Calibri"/>
        </w:rPr>
        <w:t xml:space="preserve">Omdat binnen het SSC een aantal procedures gelden om bepaalde zaken te regelen zoals </w:t>
      </w:r>
      <w:r w:rsidR="00B77E1E">
        <w:rPr>
          <w:rFonts w:eastAsia="Calibri"/>
        </w:rPr>
        <w:t xml:space="preserve">apparatuur in en uit het Datacenter halen, hebben wij rekening gehouden met de bestaande procedures. Voordat we daadwerkelijk gaan implementeren zullen we de zondige CAB pitch houden en via de Servicedesk de medewerkers inlichten over bepaalde zaken die gaan plaatsvinden in het datacenter met betrekking tot ons project, de eventuele gevolgen worden </w:t>
      </w:r>
      <w:r w:rsidR="00B77E1E">
        <w:rPr>
          <w:rFonts w:eastAsia="Calibri"/>
        </w:rPr>
        <w:lastRenderedPageBreak/>
        <w:t xml:space="preserve">hierin meegenomen. Ook zal er een coach op de hoogte worden gehouden over de voortgang van de implementatie. </w:t>
      </w:r>
    </w:p>
    <w:p w14:paraId="2E7327A4" w14:textId="7CF20376" w:rsidR="00505072" w:rsidRDefault="000A20A4" w:rsidP="00505072">
      <w:pPr>
        <w:pStyle w:val="Kop1"/>
        <w:keepLines/>
        <w:tabs>
          <w:tab w:val="left" w:pos="0"/>
        </w:tabs>
        <w:spacing w:before="360" w:after="240"/>
        <w:rPr>
          <w:rFonts w:eastAsia="Calibri"/>
        </w:rPr>
      </w:pPr>
      <w:bookmarkStart w:id="19" w:name="_Toc125971526"/>
      <w:bookmarkStart w:id="20" w:name="_Toc535478098"/>
      <w:r>
        <w:rPr>
          <w:rFonts w:eastAsia="Calibri"/>
        </w:rPr>
        <w:t xml:space="preserve">3 </w:t>
      </w:r>
      <w:r w:rsidR="00505072" w:rsidRPr="00505072">
        <w:rPr>
          <w:rFonts w:eastAsia="Calibri"/>
        </w:rPr>
        <w:t>Implementatiekosten</w:t>
      </w:r>
      <w:bookmarkEnd w:id="19"/>
      <w:bookmarkEnd w:id="20"/>
      <w:r w:rsidR="00505072" w:rsidRPr="00505072">
        <w:rPr>
          <w:rFonts w:eastAsia="Calibri"/>
        </w:rPr>
        <w:t xml:space="preserve"> </w:t>
      </w:r>
    </w:p>
    <w:p w14:paraId="6B7BB176" w14:textId="085D2403" w:rsidR="00B77E1E" w:rsidRDefault="00B77E1E" w:rsidP="00B77E1E">
      <w:pPr>
        <w:rPr>
          <w:rFonts w:eastAsia="Calibri"/>
          <w:lang w:eastAsia="ar-SA"/>
        </w:rPr>
      </w:pPr>
      <w:r>
        <w:rPr>
          <w:rFonts w:eastAsia="Calibri"/>
          <w:lang w:eastAsia="ar-SA"/>
        </w:rPr>
        <w:t xml:space="preserve">Zoals eerder vermeld zitten er zonder de app functionaliteit geen kosten verbonden aan project UPS en de implementatie hiervan, wel is het mogelijk om de licentie aan te schaffen, want dan kunnen de </w:t>
      </w:r>
      <w:proofErr w:type="spellStart"/>
      <w:r>
        <w:rPr>
          <w:rFonts w:eastAsia="Calibri"/>
          <w:lang w:eastAsia="ar-SA"/>
        </w:rPr>
        <w:t>UPS’s</w:t>
      </w:r>
      <w:proofErr w:type="spellEnd"/>
      <w:r>
        <w:rPr>
          <w:rFonts w:eastAsia="Calibri"/>
          <w:lang w:eastAsia="ar-SA"/>
        </w:rPr>
        <w:t xml:space="preserve"> volledig worden beheert via de telefoon en krijgen de medewerkers ook via hun telefoon push notificaties bij events.</w:t>
      </w:r>
      <w:r w:rsidR="000138C8">
        <w:rPr>
          <w:rFonts w:eastAsia="Calibri"/>
          <w:lang w:eastAsia="ar-SA"/>
        </w:rPr>
        <w:t xml:space="preserve"> </w:t>
      </w:r>
    </w:p>
    <w:p w14:paraId="2A4DEC58" w14:textId="0A70C836" w:rsidR="00B77E1E" w:rsidRDefault="00B77E1E" w:rsidP="00B77E1E">
      <w:pPr>
        <w:rPr>
          <w:rFonts w:eastAsia="Calibri"/>
          <w:lang w:eastAsia="ar-SA"/>
        </w:rPr>
      </w:pPr>
    </w:p>
    <w:p w14:paraId="23BD63BC" w14:textId="10FD51F4" w:rsidR="00B77E1E" w:rsidRDefault="00B77E1E" w:rsidP="00B77E1E">
      <w:pPr>
        <w:rPr>
          <w:rFonts w:eastAsia="Calibri"/>
          <w:lang w:eastAsia="ar-SA"/>
        </w:rPr>
      </w:pPr>
      <w:r>
        <w:rPr>
          <w:rFonts w:eastAsia="Calibri"/>
          <w:lang w:eastAsia="ar-SA"/>
        </w:rPr>
        <w:t xml:space="preserve">Als er </w:t>
      </w:r>
      <w:r w:rsidR="000138C8">
        <w:rPr>
          <w:rFonts w:eastAsia="Calibri"/>
          <w:lang w:eastAsia="ar-SA"/>
        </w:rPr>
        <w:t xml:space="preserve">gebruik wil worden gemaakt dan kost dit 60USD per device per </w:t>
      </w:r>
      <w:proofErr w:type="spellStart"/>
      <w:r w:rsidR="000138C8">
        <w:rPr>
          <w:rFonts w:eastAsia="Calibri"/>
          <w:lang w:eastAsia="ar-SA"/>
        </w:rPr>
        <w:t>year</w:t>
      </w:r>
      <w:proofErr w:type="spellEnd"/>
      <w:r w:rsidR="000138C8">
        <w:rPr>
          <w:rFonts w:eastAsia="Calibri"/>
          <w:lang w:eastAsia="ar-SA"/>
        </w:rPr>
        <w:t>.</w:t>
      </w:r>
    </w:p>
    <w:p w14:paraId="613DC366" w14:textId="77777777" w:rsidR="000138C8" w:rsidRDefault="000138C8" w:rsidP="00B77E1E">
      <w:pPr>
        <w:rPr>
          <w:rFonts w:eastAsia="Calibri"/>
          <w:lang w:eastAsia="ar-SA"/>
        </w:rPr>
      </w:pPr>
    </w:p>
    <w:p w14:paraId="1225A165" w14:textId="197DFE04" w:rsidR="000138C8" w:rsidRPr="00B77E1E" w:rsidRDefault="000138C8" w:rsidP="00B77E1E">
      <w:pPr>
        <w:rPr>
          <w:rFonts w:eastAsia="Calibri"/>
          <w:lang w:eastAsia="ar-SA"/>
        </w:rPr>
      </w:pPr>
      <w:r>
        <w:rPr>
          <w:rFonts w:eastAsia="Calibri"/>
          <w:lang w:eastAsia="ar-SA"/>
        </w:rPr>
        <w:t xml:space="preserve">180 USD / </w:t>
      </w:r>
      <w:proofErr w:type="spellStart"/>
      <w:r>
        <w:rPr>
          <w:rFonts w:eastAsia="Calibri"/>
          <w:lang w:eastAsia="ar-SA"/>
        </w:rPr>
        <w:t>Year</w:t>
      </w:r>
      <w:proofErr w:type="spellEnd"/>
    </w:p>
    <w:p w14:paraId="056D1AC8" w14:textId="77777777" w:rsidR="00505072" w:rsidRPr="00505072" w:rsidRDefault="000A20A4" w:rsidP="00505072">
      <w:pPr>
        <w:pStyle w:val="Kop1"/>
        <w:keepLines/>
        <w:tabs>
          <w:tab w:val="left" w:pos="0"/>
        </w:tabs>
        <w:spacing w:before="360" w:after="240"/>
        <w:rPr>
          <w:rFonts w:eastAsia="Calibri"/>
        </w:rPr>
      </w:pPr>
      <w:bookmarkStart w:id="21" w:name="_Toc125971527"/>
      <w:bookmarkStart w:id="22" w:name="_Toc535478099"/>
      <w:r>
        <w:rPr>
          <w:rFonts w:eastAsia="Calibri"/>
        </w:rPr>
        <w:t xml:space="preserve">4 </w:t>
      </w:r>
      <w:r w:rsidR="00505072" w:rsidRPr="00505072">
        <w:rPr>
          <w:rFonts w:eastAsia="Calibri"/>
        </w:rPr>
        <w:t>Opleidingen</w:t>
      </w:r>
      <w:bookmarkEnd w:id="21"/>
      <w:bookmarkEnd w:id="22"/>
    </w:p>
    <w:p w14:paraId="45A92ADF" w14:textId="1CC7ACC4" w:rsidR="00505072" w:rsidRDefault="000A20A4" w:rsidP="00505072">
      <w:pPr>
        <w:pStyle w:val="Kop2"/>
        <w:keepLines/>
        <w:suppressAutoHyphens/>
        <w:spacing w:before="240" w:after="120"/>
        <w:rPr>
          <w:rFonts w:eastAsia="Calibri"/>
        </w:rPr>
      </w:pPr>
      <w:bookmarkStart w:id="23" w:name="_Toc125971528"/>
      <w:bookmarkStart w:id="24" w:name="_Toc535478100"/>
      <w:r>
        <w:rPr>
          <w:rFonts w:eastAsia="Calibri"/>
        </w:rPr>
        <w:t xml:space="preserve">4.1 </w:t>
      </w:r>
      <w:r w:rsidR="00505072" w:rsidRPr="00505072">
        <w:rPr>
          <w:rFonts w:eastAsia="Calibri"/>
        </w:rPr>
        <w:t>Gebruikers</w:t>
      </w:r>
      <w:bookmarkEnd w:id="23"/>
      <w:r w:rsidR="000138C8">
        <w:rPr>
          <w:rFonts w:eastAsia="Calibri"/>
        </w:rPr>
        <w:t xml:space="preserve"> / Beheerders</w:t>
      </w:r>
      <w:bookmarkEnd w:id="24"/>
    </w:p>
    <w:p w14:paraId="333B94AD" w14:textId="75F1B626" w:rsidR="000138C8" w:rsidRDefault="000138C8" w:rsidP="000138C8">
      <w:pPr>
        <w:rPr>
          <w:rFonts w:eastAsia="Calibri"/>
        </w:rPr>
      </w:pPr>
      <w:r>
        <w:rPr>
          <w:rFonts w:eastAsia="Calibri"/>
        </w:rPr>
        <w:t xml:space="preserve">Wanneer de implementatie volledig is afgerond zullen de kennisgroep leden van kennisgroep Back-up een e-mail ontvangen met daarin hun inloggegevens voor de </w:t>
      </w:r>
      <w:proofErr w:type="spellStart"/>
      <w:r>
        <w:rPr>
          <w:rFonts w:eastAsia="Calibri"/>
        </w:rPr>
        <w:t>UPS’s</w:t>
      </w:r>
      <w:proofErr w:type="spellEnd"/>
      <w:r>
        <w:rPr>
          <w:rFonts w:eastAsia="Calibri"/>
        </w:rPr>
        <w:t xml:space="preserve"> te beheren. Daarna worden ook de inloggegevens voor de e-mail waarop de notificaties worden verstuurd doorgegeven aan de leden. </w:t>
      </w:r>
    </w:p>
    <w:p w14:paraId="54E5BE06" w14:textId="0CB7CD84" w:rsidR="000138C8" w:rsidRDefault="000138C8" w:rsidP="000138C8">
      <w:pPr>
        <w:rPr>
          <w:rFonts w:eastAsia="Calibri"/>
        </w:rPr>
      </w:pPr>
    </w:p>
    <w:p w14:paraId="0253F28F" w14:textId="2CB600E7" w:rsidR="000138C8" w:rsidRPr="000138C8" w:rsidRDefault="000138C8" w:rsidP="000138C8">
      <w:pPr>
        <w:rPr>
          <w:rFonts w:eastAsia="Calibri"/>
        </w:rPr>
      </w:pPr>
      <w:r>
        <w:rPr>
          <w:rFonts w:eastAsia="Calibri"/>
        </w:rPr>
        <w:t xml:space="preserve">Daarnaast zal er een kleine vergadering / presentatie worden gegeven aan de leden van de kennisgroep om ze zo veel mogelijk in te lichten over de werkwijze binnen het portaal. Voor overige vragen zullen de handleidingen op de </w:t>
      </w:r>
      <w:proofErr w:type="spellStart"/>
      <w:r>
        <w:rPr>
          <w:rFonts w:eastAsia="Calibri"/>
        </w:rPr>
        <w:t>sharepoint</w:t>
      </w:r>
      <w:proofErr w:type="spellEnd"/>
      <w:r>
        <w:rPr>
          <w:rFonts w:eastAsia="Calibri"/>
        </w:rPr>
        <w:t xml:space="preserve"> voldoenden zijn.</w:t>
      </w:r>
    </w:p>
    <w:p w14:paraId="25E8BB89" w14:textId="6B9F3AAF" w:rsidR="00505072" w:rsidRDefault="000A20A4" w:rsidP="00505072">
      <w:pPr>
        <w:pStyle w:val="Kop2"/>
        <w:keepLines/>
        <w:suppressAutoHyphens/>
        <w:spacing w:before="240" w:after="120"/>
        <w:rPr>
          <w:rFonts w:eastAsia="Calibri" w:cs="Tahoma"/>
        </w:rPr>
      </w:pPr>
      <w:bookmarkStart w:id="25" w:name="_Toc125971530"/>
      <w:bookmarkStart w:id="26" w:name="_Toc535478101"/>
      <w:r>
        <w:rPr>
          <w:rFonts w:eastAsia="Calibri" w:cs="Tahoma"/>
        </w:rPr>
        <w:t xml:space="preserve">4.3 </w:t>
      </w:r>
      <w:r w:rsidR="00505072" w:rsidRPr="00505072">
        <w:rPr>
          <w:rFonts w:eastAsia="Calibri" w:cs="Tahoma"/>
        </w:rPr>
        <w:t>Aandachtsgebieden</w:t>
      </w:r>
      <w:bookmarkEnd w:id="25"/>
      <w:bookmarkEnd w:id="26"/>
    </w:p>
    <w:p w14:paraId="569B3167" w14:textId="6972E7C9" w:rsidR="000138C8" w:rsidRPr="000138C8" w:rsidRDefault="000138C8" w:rsidP="000138C8">
      <w:pPr>
        <w:rPr>
          <w:rFonts w:eastAsia="Calibri"/>
        </w:rPr>
      </w:pPr>
      <w:r>
        <w:rPr>
          <w:rFonts w:eastAsia="Calibri"/>
        </w:rPr>
        <w:t xml:space="preserve">Ongetwijfeld zal er tijdens </w:t>
      </w:r>
      <w:r w:rsidR="00415FC3">
        <w:rPr>
          <w:rFonts w:eastAsia="Calibri"/>
        </w:rPr>
        <w:t xml:space="preserve">het informeren van de beheerders en gebruikers tegen bepaalde problemen worden aangelopen waarover nog niet is nagedacht. Hiervoor zijn de handleidingen van de leverancier APC en hun support lijn toereikend. Mochten er nog problemen zijn dan staan er genoeg guides online.  </w:t>
      </w:r>
    </w:p>
    <w:p w14:paraId="7FEB2219" w14:textId="77777777" w:rsidR="00505072" w:rsidRPr="00505072" w:rsidRDefault="000A20A4" w:rsidP="00505072">
      <w:pPr>
        <w:pStyle w:val="Kop1"/>
        <w:keepLines/>
        <w:tabs>
          <w:tab w:val="left" w:pos="0"/>
        </w:tabs>
        <w:spacing w:before="360" w:after="240"/>
        <w:rPr>
          <w:rFonts w:eastAsia="Calibri"/>
        </w:rPr>
      </w:pPr>
      <w:bookmarkStart w:id="27" w:name="_Toc125971531"/>
      <w:bookmarkStart w:id="28" w:name="_Toc535478102"/>
      <w:r>
        <w:rPr>
          <w:rFonts w:eastAsia="Calibri"/>
        </w:rPr>
        <w:t xml:space="preserve">5 </w:t>
      </w:r>
      <w:r w:rsidR="00505072" w:rsidRPr="00505072">
        <w:rPr>
          <w:rFonts w:eastAsia="Calibri"/>
        </w:rPr>
        <w:t>Testen</w:t>
      </w:r>
      <w:bookmarkEnd w:id="27"/>
      <w:bookmarkEnd w:id="28"/>
    </w:p>
    <w:p w14:paraId="7A881755" w14:textId="77777777" w:rsidR="00505072" w:rsidRPr="00505072" w:rsidRDefault="000A20A4" w:rsidP="00505072">
      <w:pPr>
        <w:pStyle w:val="Kop2"/>
        <w:keepLines/>
        <w:suppressAutoHyphens/>
        <w:spacing w:before="240" w:after="120"/>
        <w:rPr>
          <w:rFonts w:eastAsia="Calibri" w:cs="Tahoma"/>
        </w:rPr>
      </w:pPr>
      <w:bookmarkStart w:id="29" w:name="_Toc125971532"/>
      <w:bookmarkStart w:id="30" w:name="_Toc535478103"/>
      <w:r>
        <w:rPr>
          <w:rFonts w:eastAsia="Calibri" w:cs="Tahoma"/>
        </w:rPr>
        <w:t xml:space="preserve">5.1 </w:t>
      </w:r>
      <w:r w:rsidR="00505072" w:rsidRPr="00505072">
        <w:rPr>
          <w:rFonts w:eastAsia="Calibri" w:cs="Tahoma"/>
        </w:rPr>
        <w:t>Testomgeving</w:t>
      </w:r>
      <w:bookmarkEnd w:id="29"/>
      <w:bookmarkEnd w:id="30"/>
    </w:p>
    <w:p w14:paraId="51F41AA1" w14:textId="0CFEDDCB" w:rsidR="00505072" w:rsidRDefault="00DE11F6" w:rsidP="004969F3">
      <w:pPr>
        <w:pStyle w:val="Tekstdocument1"/>
        <w:rPr>
          <w:rFonts w:cs="Tahoma"/>
          <w:sz w:val="22"/>
          <w:szCs w:val="22"/>
        </w:rPr>
      </w:pPr>
      <w:r w:rsidRPr="004969F3">
        <w:rPr>
          <w:rFonts w:cs="Tahoma"/>
          <w:sz w:val="22"/>
          <w:szCs w:val="22"/>
        </w:rPr>
        <w:t xml:space="preserve">In onze testomgeving is er getest of de </w:t>
      </w:r>
      <w:proofErr w:type="spellStart"/>
      <w:r w:rsidRPr="004969F3">
        <w:rPr>
          <w:rFonts w:cs="Tahoma"/>
          <w:sz w:val="22"/>
          <w:szCs w:val="22"/>
        </w:rPr>
        <w:t>VM’s</w:t>
      </w:r>
      <w:proofErr w:type="spellEnd"/>
      <w:r w:rsidRPr="004969F3">
        <w:rPr>
          <w:rFonts w:cs="Tahoma"/>
          <w:sz w:val="22"/>
          <w:szCs w:val="22"/>
        </w:rPr>
        <w:t xml:space="preserve"> in de juiste volgorde afsluiten. Wanneer de stekker uit de UPS werd getrokken begon de UPS daadwerkelijk aan de </w:t>
      </w:r>
      <w:proofErr w:type="spellStart"/>
      <w:r w:rsidRPr="004969F3">
        <w:rPr>
          <w:rFonts w:cs="Tahoma"/>
          <w:sz w:val="22"/>
          <w:szCs w:val="22"/>
        </w:rPr>
        <w:t>shutdown</w:t>
      </w:r>
      <w:proofErr w:type="spellEnd"/>
      <w:r w:rsidRPr="004969F3">
        <w:rPr>
          <w:rFonts w:cs="Tahoma"/>
          <w:sz w:val="22"/>
          <w:szCs w:val="22"/>
        </w:rPr>
        <w:t xml:space="preserve"> cyclus en werd dit gemeld via e-mail alerts. Hiervoor gaan we tijdens de implementatie niet testen of de </w:t>
      </w:r>
      <w:proofErr w:type="spellStart"/>
      <w:r w:rsidRPr="004969F3">
        <w:rPr>
          <w:rFonts w:cs="Tahoma"/>
          <w:sz w:val="22"/>
          <w:szCs w:val="22"/>
        </w:rPr>
        <w:t>shutdown</w:t>
      </w:r>
      <w:proofErr w:type="spellEnd"/>
      <w:r w:rsidRPr="004969F3">
        <w:rPr>
          <w:rFonts w:cs="Tahoma"/>
          <w:sz w:val="22"/>
          <w:szCs w:val="22"/>
        </w:rPr>
        <w:t xml:space="preserve"> cyclus werkt. Ook om hiermee geen </w:t>
      </w:r>
      <w:r w:rsidR="004969F3" w:rsidRPr="004969F3">
        <w:rPr>
          <w:rFonts w:cs="Tahoma"/>
          <w:sz w:val="22"/>
          <w:szCs w:val="22"/>
        </w:rPr>
        <w:t>medewerkers te hinderen.</w:t>
      </w:r>
    </w:p>
    <w:p w14:paraId="288F5AA9" w14:textId="77777777" w:rsidR="004969F3" w:rsidRPr="004969F3" w:rsidRDefault="004969F3" w:rsidP="004969F3">
      <w:pPr>
        <w:pStyle w:val="Tekstdocument1"/>
        <w:rPr>
          <w:sz w:val="22"/>
          <w:szCs w:val="22"/>
        </w:rPr>
      </w:pPr>
    </w:p>
    <w:p w14:paraId="59CE1D4A" w14:textId="5A1CDF94" w:rsidR="004969F3" w:rsidRPr="00745AE5" w:rsidRDefault="004969F3" w:rsidP="004969F3">
      <w:pPr>
        <w:pStyle w:val="Kop2"/>
        <w:rPr>
          <w:rFonts w:cs="Arial"/>
        </w:rPr>
      </w:pPr>
      <w:bookmarkStart w:id="31" w:name="_Toc433806945"/>
      <w:bookmarkStart w:id="32" w:name="_Toc531260505"/>
      <w:bookmarkStart w:id="33" w:name="_Toc535478104"/>
      <w:r>
        <w:rPr>
          <w:rFonts w:cs="Arial"/>
        </w:rPr>
        <w:t>5.2</w:t>
      </w:r>
      <w:r w:rsidRPr="00745AE5">
        <w:rPr>
          <w:rFonts w:cs="Arial"/>
        </w:rPr>
        <w:tab/>
        <w:t>Waarom wordt er getest</w:t>
      </w:r>
      <w:bookmarkEnd w:id="31"/>
      <w:bookmarkEnd w:id="32"/>
      <w:bookmarkEnd w:id="33"/>
    </w:p>
    <w:p w14:paraId="53467886" w14:textId="77777777" w:rsidR="004969F3" w:rsidRPr="00745AE5" w:rsidRDefault="004969F3" w:rsidP="004969F3">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086C38FF" w14:textId="3506943A" w:rsidR="004969F3" w:rsidRPr="00745AE5" w:rsidRDefault="004969F3" w:rsidP="004969F3">
      <w:pPr>
        <w:rPr>
          <w:rFonts w:cs="Arial"/>
        </w:rPr>
      </w:pPr>
    </w:p>
    <w:p w14:paraId="3AD3318E" w14:textId="0984D5FC" w:rsidR="004969F3" w:rsidRPr="00745AE5" w:rsidRDefault="004969F3" w:rsidP="004969F3">
      <w:pPr>
        <w:pStyle w:val="Kop2"/>
        <w:rPr>
          <w:rFonts w:cs="Arial"/>
        </w:rPr>
      </w:pPr>
      <w:bookmarkStart w:id="34" w:name="_Toc433806947"/>
      <w:bookmarkStart w:id="35" w:name="_Toc531260507"/>
      <w:bookmarkStart w:id="36" w:name="_Toc535478105"/>
      <w:r>
        <w:rPr>
          <w:rFonts w:cs="Arial"/>
        </w:rPr>
        <w:t>5</w:t>
      </w:r>
      <w:r w:rsidRPr="00745AE5">
        <w:rPr>
          <w:rFonts w:cs="Arial"/>
        </w:rPr>
        <w:t>.3</w:t>
      </w:r>
      <w:r w:rsidRPr="00745AE5">
        <w:rPr>
          <w:rFonts w:cs="Arial"/>
        </w:rPr>
        <w:tab/>
        <w:t>Wie gaat testen</w:t>
      </w:r>
      <w:bookmarkEnd w:id="34"/>
      <w:bookmarkEnd w:id="35"/>
      <w:bookmarkEnd w:id="36"/>
    </w:p>
    <w:p w14:paraId="5320E0CA" w14:textId="77777777" w:rsidR="004969F3" w:rsidRPr="00745AE5" w:rsidRDefault="004969F3" w:rsidP="004969F3">
      <w:pPr>
        <w:rPr>
          <w:rFonts w:cs="Arial"/>
        </w:rPr>
      </w:pPr>
      <w:r>
        <w:rPr>
          <w:rFonts w:cs="Arial"/>
        </w:rPr>
        <w:t>De testomgeving zal uitgebreid worden getest door de leden van het project.</w:t>
      </w:r>
    </w:p>
    <w:p w14:paraId="2F5C74CF" w14:textId="77777777" w:rsidR="004969F3" w:rsidRPr="00745AE5" w:rsidRDefault="004969F3" w:rsidP="004969F3">
      <w:pPr>
        <w:rPr>
          <w:rFonts w:cs="Arial"/>
        </w:rPr>
      </w:pPr>
    </w:p>
    <w:p w14:paraId="43EBB387" w14:textId="77777777" w:rsidR="004969F3" w:rsidRPr="00745AE5" w:rsidRDefault="004969F3" w:rsidP="004969F3">
      <w:pPr>
        <w:rPr>
          <w:rFonts w:cs="Arial"/>
        </w:rPr>
      </w:pPr>
    </w:p>
    <w:p w14:paraId="44532B04" w14:textId="6CA6EE2A" w:rsidR="004969F3" w:rsidRDefault="004969F3" w:rsidP="004969F3">
      <w:pPr>
        <w:pStyle w:val="Kop2"/>
        <w:rPr>
          <w:rFonts w:cs="Arial"/>
        </w:rPr>
      </w:pPr>
      <w:bookmarkStart w:id="37" w:name="_Toc433806949"/>
      <w:bookmarkStart w:id="38" w:name="_Toc531260509"/>
      <w:bookmarkStart w:id="39" w:name="_Toc535478106"/>
      <w:r>
        <w:rPr>
          <w:rFonts w:cs="Arial"/>
        </w:rPr>
        <w:lastRenderedPageBreak/>
        <w:t>5.4</w:t>
      </w:r>
      <w:r w:rsidRPr="00745AE5">
        <w:rPr>
          <w:rFonts w:cs="Arial"/>
        </w:rPr>
        <w:tab/>
        <w:t>Wat wordt getest</w:t>
      </w:r>
      <w:bookmarkEnd w:id="37"/>
      <w:bookmarkEnd w:id="38"/>
      <w:bookmarkEnd w:id="39"/>
      <w:r w:rsidRPr="00745AE5">
        <w:rPr>
          <w:rFonts w:cs="Arial"/>
        </w:rPr>
        <w:t xml:space="preserve"> </w:t>
      </w:r>
    </w:p>
    <w:p w14:paraId="45A624A6" w14:textId="77777777" w:rsidR="004969F3" w:rsidRPr="00FD7DE8" w:rsidRDefault="004969F3" w:rsidP="004969F3"/>
    <w:p w14:paraId="11D8D93C" w14:textId="77777777" w:rsidR="004969F3" w:rsidRPr="00FD7DE8" w:rsidRDefault="004969F3" w:rsidP="004969F3">
      <w:pPr>
        <w:rPr>
          <w:b/>
        </w:rPr>
      </w:pPr>
      <w:r w:rsidRPr="00FD7DE8">
        <w:rPr>
          <w:b/>
        </w:rPr>
        <w:t>Redundant</w:t>
      </w:r>
    </w:p>
    <w:p w14:paraId="47129FF9" w14:textId="77777777" w:rsidR="004969F3" w:rsidRDefault="004969F3" w:rsidP="004969F3">
      <w:r>
        <w:t>We zullen testen of de ups redundant is in het geval van stroomuitval, we kunnen dit testen door middel van de power van de UPS te ontnemen.</w:t>
      </w:r>
    </w:p>
    <w:p w14:paraId="308FF0BE" w14:textId="77777777" w:rsidR="004969F3" w:rsidRDefault="004969F3" w:rsidP="004969F3"/>
    <w:p w14:paraId="1D138856" w14:textId="77777777" w:rsidR="004969F3" w:rsidRDefault="004969F3" w:rsidP="004969F3">
      <w:pPr>
        <w:rPr>
          <w:b/>
        </w:rPr>
      </w:pPr>
      <w:proofErr w:type="spellStart"/>
      <w:r w:rsidRPr="00FD7DE8">
        <w:rPr>
          <w:b/>
        </w:rPr>
        <w:t>Shutdown</w:t>
      </w:r>
      <w:proofErr w:type="spellEnd"/>
    </w:p>
    <w:p w14:paraId="11620085" w14:textId="77777777" w:rsidR="004969F3" w:rsidRDefault="004969F3" w:rsidP="004969F3">
      <w:r>
        <w:t>Gecontroleerd afsluiten is een belangrijke stap als het gaat om het afsluiten van de UPS, we zullen de stroom verwijderen en wachten tot de omgeving zich op de juiste manier afsluit</w:t>
      </w:r>
    </w:p>
    <w:p w14:paraId="77BAA769" w14:textId="77777777" w:rsidR="004969F3" w:rsidRPr="00FD7DE8" w:rsidRDefault="004969F3" w:rsidP="004969F3"/>
    <w:p w14:paraId="4EB550B8" w14:textId="77777777" w:rsidR="004969F3" w:rsidRDefault="004969F3" w:rsidP="004969F3">
      <w:pPr>
        <w:rPr>
          <w:b/>
        </w:rPr>
      </w:pPr>
      <w:r w:rsidRPr="00FD7DE8">
        <w:rPr>
          <w:b/>
        </w:rPr>
        <w:t>Monitoring</w:t>
      </w:r>
    </w:p>
    <w:p w14:paraId="1CE67A23" w14:textId="77777777" w:rsidR="004969F3" w:rsidRDefault="004969F3" w:rsidP="004969F3">
      <w:r>
        <w:t xml:space="preserve">Wanneer er wijzigingen of </w:t>
      </w:r>
      <w:proofErr w:type="spellStart"/>
      <w:r>
        <w:t>event’s</w:t>
      </w:r>
      <w:proofErr w:type="spellEnd"/>
      <w:r>
        <w:t xml:space="preserve"> gebeuren moet hier inzicht op zijn. We zullen testen of de gebruiker inzicht heeft en notificaties ontvangt.</w:t>
      </w:r>
    </w:p>
    <w:p w14:paraId="50E85BA4" w14:textId="77777777" w:rsidR="004969F3" w:rsidRDefault="004969F3" w:rsidP="004969F3"/>
    <w:p w14:paraId="3D7F5AE0" w14:textId="77777777" w:rsidR="004969F3" w:rsidRPr="004969F3" w:rsidRDefault="004969F3" w:rsidP="004969F3">
      <w:pPr>
        <w:rPr>
          <w:rFonts w:eastAsia="Calibri"/>
        </w:rPr>
      </w:pPr>
    </w:p>
    <w:p w14:paraId="4D45332E" w14:textId="77777777" w:rsidR="00505072" w:rsidRPr="00505072" w:rsidRDefault="000A20A4" w:rsidP="00505072">
      <w:pPr>
        <w:pStyle w:val="Kop1"/>
        <w:keepLines/>
        <w:tabs>
          <w:tab w:val="left" w:pos="0"/>
        </w:tabs>
        <w:spacing w:before="360" w:after="240"/>
        <w:rPr>
          <w:rFonts w:eastAsia="Calibri"/>
        </w:rPr>
      </w:pPr>
      <w:bookmarkStart w:id="40" w:name="_Toc125971535"/>
      <w:bookmarkStart w:id="41" w:name="_Toc535478107"/>
      <w:r>
        <w:rPr>
          <w:rFonts w:eastAsia="Calibri"/>
        </w:rPr>
        <w:t xml:space="preserve">6 </w:t>
      </w:r>
      <w:r w:rsidR="00505072" w:rsidRPr="00505072">
        <w:rPr>
          <w:rFonts w:eastAsia="Calibri"/>
        </w:rPr>
        <w:t>Implementatie</w:t>
      </w:r>
      <w:bookmarkEnd w:id="40"/>
      <w:bookmarkEnd w:id="41"/>
    </w:p>
    <w:p w14:paraId="72C93FC7" w14:textId="77777777" w:rsidR="00505072" w:rsidRPr="00505072" w:rsidRDefault="000A20A4" w:rsidP="00505072">
      <w:pPr>
        <w:pStyle w:val="Kop2"/>
        <w:keepLines/>
        <w:suppressAutoHyphens/>
        <w:spacing w:before="240" w:after="120"/>
        <w:rPr>
          <w:rFonts w:eastAsia="Calibri"/>
        </w:rPr>
      </w:pPr>
      <w:bookmarkStart w:id="42" w:name="_Toc125971536"/>
      <w:bookmarkStart w:id="43" w:name="_Toc535478108"/>
      <w:r>
        <w:rPr>
          <w:rFonts w:eastAsia="Calibri"/>
        </w:rPr>
        <w:t xml:space="preserve">6.1 </w:t>
      </w:r>
      <w:r w:rsidR="00505072" w:rsidRPr="00505072">
        <w:rPr>
          <w:rFonts w:eastAsia="Calibri"/>
        </w:rPr>
        <w:t>Uitrol</w:t>
      </w:r>
      <w:bookmarkEnd w:id="42"/>
      <w:bookmarkEnd w:id="43"/>
    </w:p>
    <w:p w14:paraId="2DA0ADDB" w14:textId="35E68862" w:rsidR="00505072" w:rsidRPr="00D16D3B" w:rsidRDefault="00D16D3B" w:rsidP="00D16D3B">
      <w:pPr>
        <w:pStyle w:val="Tekstdocument1"/>
        <w:rPr>
          <w:sz w:val="22"/>
          <w:szCs w:val="22"/>
        </w:rPr>
      </w:pPr>
      <w:r w:rsidRPr="00D16D3B">
        <w:rPr>
          <w:sz w:val="22"/>
          <w:szCs w:val="22"/>
        </w:rPr>
        <w:t>Voordat er daadwerkelijk zal worden geïmplementeerd zijn de volgende punten cruciaal:</w:t>
      </w:r>
    </w:p>
    <w:p w14:paraId="680AF02A" w14:textId="7833497F" w:rsidR="00D16D3B" w:rsidRPr="00D16D3B" w:rsidRDefault="00D16D3B" w:rsidP="00D16D3B">
      <w:pPr>
        <w:pStyle w:val="Tekstdocument1"/>
        <w:rPr>
          <w:b/>
          <w:color w:val="FF0000"/>
          <w:sz w:val="22"/>
          <w:szCs w:val="22"/>
        </w:rPr>
      </w:pPr>
      <w:r w:rsidRPr="00D16D3B">
        <w:rPr>
          <w:b/>
          <w:color w:val="FF0000"/>
          <w:sz w:val="22"/>
          <w:szCs w:val="22"/>
        </w:rPr>
        <w:t>- Goedkeuren Implementatie Plan</w:t>
      </w:r>
    </w:p>
    <w:p w14:paraId="7F15E75B" w14:textId="167BA7AA" w:rsidR="00D16D3B" w:rsidRPr="00D16D3B" w:rsidRDefault="00D16D3B" w:rsidP="00D16D3B">
      <w:pPr>
        <w:pStyle w:val="Tekstdocument1"/>
        <w:rPr>
          <w:b/>
          <w:color w:val="FF0000"/>
          <w:sz w:val="22"/>
          <w:szCs w:val="22"/>
        </w:rPr>
      </w:pPr>
      <w:r w:rsidRPr="00D16D3B">
        <w:rPr>
          <w:b/>
          <w:color w:val="FF0000"/>
          <w:sz w:val="22"/>
          <w:szCs w:val="22"/>
        </w:rPr>
        <w:t>- Goedgekeurde CAB Pitch</w:t>
      </w:r>
    </w:p>
    <w:p w14:paraId="086A6966" w14:textId="1E35F8FC" w:rsidR="00D16D3B" w:rsidRDefault="00D16D3B" w:rsidP="00D16D3B">
      <w:pPr>
        <w:pStyle w:val="Tekstdocument1"/>
        <w:rPr>
          <w:b/>
          <w:color w:val="FF0000"/>
          <w:sz w:val="22"/>
          <w:szCs w:val="22"/>
        </w:rPr>
      </w:pPr>
      <w:r w:rsidRPr="00D16D3B">
        <w:rPr>
          <w:b/>
          <w:color w:val="FF0000"/>
          <w:sz w:val="22"/>
          <w:szCs w:val="22"/>
        </w:rPr>
        <w:t>- Medewerkers Informeren</w:t>
      </w:r>
    </w:p>
    <w:p w14:paraId="179DA9C6" w14:textId="77777777" w:rsidR="00D16D3B" w:rsidRPr="00D16D3B" w:rsidRDefault="00D16D3B" w:rsidP="00D16D3B">
      <w:pPr>
        <w:pStyle w:val="Tekstdocument1"/>
        <w:rPr>
          <w:b/>
          <w:color w:val="FF0000"/>
          <w:sz w:val="22"/>
          <w:szCs w:val="22"/>
        </w:rPr>
      </w:pPr>
    </w:p>
    <w:p w14:paraId="0FCF6677" w14:textId="6992ECA8" w:rsidR="00D16D3B" w:rsidRPr="00D16D3B" w:rsidRDefault="00D16D3B" w:rsidP="00D16D3B">
      <w:pPr>
        <w:pStyle w:val="Tekstdocument1"/>
        <w:rPr>
          <w:sz w:val="22"/>
          <w:szCs w:val="22"/>
        </w:rPr>
      </w:pPr>
      <w:r w:rsidRPr="00D16D3B">
        <w:rPr>
          <w:sz w:val="22"/>
          <w:szCs w:val="22"/>
        </w:rPr>
        <w:t>Daarna zal de volgorde die in de globale aanpak staat beschreven gevold worden.</w:t>
      </w:r>
    </w:p>
    <w:p w14:paraId="45940C6A" w14:textId="77777777" w:rsidR="00D16D3B" w:rsidRDefault="00D16D3B" w:rsidP="00D16D3B">
      <w:pPr>
        <w:pStyle w:val="Lijstalinea"/>
        <w:numPr>
          <w:ilvl w:val="0"/>
          <w:numId w:val="41"/>
        </w:numPr>
      </w:pPr>
      <w:r>
        <w:t xml:space="preserve">Update UPS &amp; </w:t>
      </w:r>
      <w:proofErr w:type="spellStart"/>
      <w:r>
        <w:t>SmartCards</w:t>
      </w:r>
      <w:proofErr w:type="spellEnd"/>
    </w:p>
    <w:p w14:paraId="5BAD0E88" w14:textId="77777777" w:rsidR="00D16D3B" w:rsidRDefault="00D16D3B" w:rsidP="00D16D3B">
      <w:pPr>
        <w:pStyle w:val="Lijstalinea"/>
        <w:numPr>
          <w:ilvl w:val="0"/>
          <w:numId w:val="41"/>
        </w:numPr>
      </w:pPr>
      <w:proofErr w:type="spellStart"/>
      <w:r>
        <w:t>SmartCards</w:t>
      </w:r>
      <w:proofErr w:type="spellEnd"/>
      <w:r>
        <w:t xml:space="preserve"> verbinden aan ACCESS LAYER</w:t>
      </w:r>
    </w:p>
    <w:p w14:paraId="19135C6A" w14:textId="77777777" w:rsidR="00D16D3B" w:rsidRDefault="00D16D3B" w:rsidP="00D16D3B">
      <w:pPr>
        <w:pStyle w:val="Lijstalinea"/>
        <w:numPr>
          <w:ilvl w:val="0"/>
          <w:numId w:val="41"/>
        </w:numPr>
      </w:pPr>
      <w:r>
        <w:t xml:space="preserve">Inrichting Bekabeling &amp; </w:t>
      </w:r>
      <w:proofErr w:type="spellStart"/>
      <w:r>
        <w:t>PDUs</w:t>
      </w:r>
      <w:proofErr w:type="spellEnd"/>
    </w:p>
    <w:p w14:paraId="16CCFC4B" w14:textId="77777777" w:rsidR="00D16D3B" w:rsidRDefault="00D16D3B" w:rsidP="00D16D3B">
      <w:pPr>
        <w:pStyle w:val="Lijstalinea"/>
        <w:numPr>
          <w:ilvl w:val="0"/>
          <w:numId w:val="41"/>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50F77C0C" w14:textId="77777777" w:rsidR="00D16D3B" w:rsidRDefault="00D16D3B" w:rsidP="00D16D3B">
      <w:pPr>
        <w:pStyle w:val="Lijstalinea"/>
        <w:numPr>
          <w:ilvl w:val="0"/>
          <w:numId w:val="41"/>
        </w:numPr>
      </w:pPr>
      <w:r>
        <w:t>Testen</w:t>
      </w:r>
    </w:p>
    <w:p w14:paraId="415EB80B" w14:textId="77777777" w:rsidR="00D16D3B" w:rsidRDefault="00D16D3B" w:rsidP="00D16D3B">
      <w:pPr>
        <w:pStyle w:val="Lijstalinea"/>
        <w:numPr>
          <w:ilvl w:val="0"/>
          <w:numId w:val="41"/>
        </w:numPr>
      </w:pPr>
      <w:r>
        <w:t xml:space="preserve">Monitoring </w:t>
      </w:r>
    </w:p>
    <w:p w14:paraId="438158D1" w14:textId="051F0212" w:rsidR="00D16D3B" w:rsidRDefault="00D16D3B" w:rsidP="00D16D3B">
      <w:pPr>
        <w:pStyle w:val="Lijstalinea"/>
        <w:numPr>
          <w:ilvl w:val="0"/>
          <w:numId w:val="41"/>
        </w:numPr>
      </w:pPr>
      <w:r>
        <w:t>Handleidingen schrijven</w:t>
      </w:r>
    </w:p>
    <w:p w14:paraId="119F1F7E" w14:textId="2087EC08" w:rsidR="00D16D3B" w:rsidRDefault="00D16D3B" w:rsidP="00D16D3B">
      <w:pPr>
        <w:pStyle w:val="Lijstalinea"/>
      </w:pPr>
    </w:p>
    <w:p w14:paraId="1976BEC8" w14:textId="36E2A139" w:rsidR="00D16D3B" w:rsidRDefault="00D16D3B" w:rsidP="00D16D3B">
      <w:r>
        <w:t>De benodigde handleidingen voor het proces zijn te vinden in het Technisch Ontwerp</w:t>
      </w:r>
    </w:p>
    <w:p w14:paraId="2F4FCA52" w14:textId="1B18E864" w:rsidR="00AB4304" w:rsidRDefault="00AB4304" w:rsidP="00D16D3B">
      <w:r>
        <w:t>De volgorde van afsluiten staat in het document “</w:t>
      </w:r>
      <w:r w:rsidRPr="00AB4304">
        <w:t xml:space="preserve">Afsluiten </w:t>
      </w:r>
      <w:proofErr w:type="spellStart"/>
      <w:r w:rsidRPr="00AB4304">
        <w:t>VM's</w:t>
      </w:r>
      <w:proofErr w:type="spellEnd"/>
      <w:r w:rsidRPr="00AB4304">
        <w:t xml:space="preserve"> &amp; Servers volgorde</w:t>
      </w:r>
      <w:r>
        <w:t>”</w:t>
      </w:r>
    </w:p>
    <w:p w14:paraId="083A6814" w14:textId="77777777" w:rsidR="00505072" w:rsidRPr="00AB4304" w:rsidRDefault="000A20A4" w:rsidP="00505072">
      <w:pPr>
        <w:pStyle w:val="Kop2"/>
        <w:keepLines/>
        <w:suppressAutoHyphens/>
        <w:spacing w:before="240" w:after="120"/>
        <w:rPr>
          <w:rFonts w:eastAsia="Calibri"/>
        </w:rPr>
      </w:pPr>
      <w:bookmarkStart w:id="44" w:name="_Toc125971537"/>
      <w:bookmarkStart w:id="45" w:name="_Toc535478109"/>
      <w:r w:rsidRPr="00AB4304">
        <w:rPr>
          <w:rFonts w:eastAsia="Calibri"/>
        </w:rPr>
        <w:t xml:space="preserve">6.2 </w:t>
      </w:r>
      <w:proofErr w:type="spellStart"/>
      <w:r w:rsidR="00505072" w:rsidRPr="00AB4304">
        <w:rPr>
          <w:rFonts w:eastAsia="Calibri"/>
        </w:rPr>
        <w:t>Fall</w:t>
      </w:r>
      <w:proofErr w:type="spellEnd"/>
      <w:r w:rsidR="00505072" w:rsidRPr="00AB4304">
        <w:rPr>
          <w:rFonts w:eastAsia="Calibri"/>
        </w:rPr>
        <w:t>-back</w:t>
      </w:r>
      <w:bookmarkEnd w:id="44"/>
      <w:bookmarkEnd w:id="45"/>
    </w:p>
    <w:p w14:paraId="43B77F9D" w14:textId="7431CA38" w:rsidR="00505072" w:rsidRDefault="003E6E83" w:rsidP="003E6E83">
      <w:pPr>
        <w:pStyle w:val="Tekstdocument1"/>
        <w:rPr>
          <w:sz w:val="22"/>
          <w:szCs w:val="22"/>
        </w:rPr>
      </w:pPr>
      <w:r w:rsidRPr="003E6E83">
        <w:rPr>
          <w:sz w:val="22"/>
          <w:szCs w:val="22"/>
        </w:rPr>
        <w:t xml:space="preserve">Met de Implementatie van Project UPS zijn er zeker veel Risico’s die aan de pas komen. Daarom zullen we tijdens een slechte en niet volledige implementatie terug updaten naar de eerder gebruikte en werkende versie. </w:t>
      </w:r>
    </w:p>
    <w:p w14:paraId="3527AA73" w14:textId="77777777" w:rsidR="003E6E83" w:rsidRPr="003E6E83" w:rsidRDefault="003E6E83" w:rsidP="003E6E83">
      <w:pPr>
        <w:pStyle w:val="Tekstdocument1"/>
        <w:rPr>
          <w:sz w:val="22"/>
          <w:szCs w:val="22"/>
        </w:rPr>
      </w:pPr>
    </w:p>
    <w:p w14:paraId="69A16EA3" w14:textId="77777777" w:rsidR="00505072" w:rsidRPr="00505072" w:rsidRDefault="000A20A4" w:rsidP="00145B20">
      <w:pPr>
        <w:pStyle w:val="Kop2"/>
        <w:rPr>
          <w:rFonts w:eastAsia="Calibri"/>
        </w:rPr>
      </w:pPr>
      <w:bookmarkStart w:id="46" w:name="_Toc125971539"/>
      <w:bookmarkStart w:id="47" w:name="_Toc535478110"/>
      <w:r>
        <w:rPr>
          <w:rFonts w:eastAsia="Calibri"/>
        </w:rPr>
        <w:t xml:space="preserve">6.4 </w:t>
      </w:r>
      <w:r w:rsidR="00505072" w:rsidRPr="00505072">
        <w:rPr>
          <w:rFonts w:eastAsia="Calibri"/>
        </w:rPr>
        <w:t>Evaluatie</w:t>
      </w:r>
      <w:bookmarkEnd w:id="46"/>
      <w:bookmarkEnd w:id="47"/>
    </w:p>
    <w:p w14:paraId="711E648A" w14:textId="0E013BBE" w:rsidR="00505072" w:rsidRPr="004C6791" w:rsidRDefault="004C6791" w:rsidP="004C6791">
      <w:pPr>
        <w:pStyle w:val="Tekstdocument1"/>
        <w:rPr>
          <w:sz w:val="22"/>
          <w:szCs w:val="22"/>
        </w:rPr>
      </w:pPr>
      <w:r w:rsidRPr="004C6791">
        <w:rPr>
          <w:sz w:val="22"/>
          <w:szCs w:val="22"/>
        </w:rPr>
        <w:t>Nadat Project UPS is geïmplementeerd zal er een uitgebreid evaluatie verslag komen waarin staat wat beter kan, adviezen voor volgende projecten en tips van personen die betrokken waren.</w:t>
      </w:r>
    </w:p>
    <w:p w14:paraId="3603EF9B" w14:textId="77777777" w:rsidR="00505072" w:rsidRPr="00505072" w:rsidRDefault="000A20A4" w:rsidP="00505072">
      <w:pPr>
        <w:pStyle w:val="Kop1"/>
        <w:keepLines/>
        <w:tabs>
          <w:tab w:val="left" w:pos="0"/>
        </w:tabs>
        <w:spacing w:before="360" w:after="240"/>
        <w:rPr>
          <w:rFonts w:eastAsia="Calibri"/>
        </w:rPr>
      </w:pPr>
      <w:bookmarkStart w:id="48" w:name="_Toc125971540"/>
      <w:r>
        <w:rPr>
          <w:rFonts w:eastAsia="Calibri"/>
        </w:rPr>
        <w:br w:type="page"/>
      </w:r>
      <w:bookmarkStart w:id="49" w:name="_Toc535478111"/>
      <w:r>
        <w:rPr>
          <w:rFonts w:eastAsia="Calibri"/>
        </w:rPr>
        <w:lastRenderedPageBreak/>
        <w:t xml:space="preserve">7 </w:t>
      </w:r>
      <w:r w:rsidR="00505072" w:rsidRPr="00505072">
        <w:rPr>
          <w:rFonts w:eastAsia="Calibri"/>
        </w:rPr>
        <w:t>Planning</w:t>
      </w:r>
      <w:bookmarkEnd w:id="48"/>
      <w:r>
        <w:rPr>
          <w:rFonts w:eastAsia="Calibri"/>
        </w:rPr>
        <w:t xml:space="preserve"> &amp; Risico analyse</w:t>
      </w:r>
      <w:bookmarkEnd w:id="49"/>
    </w:p>
    <w:p w14:paraId="500BCF52" w14:textId="5EE21A90" w:rsidR="000A20A4" w:rsidRDefault="005A7E3C" w:rsidP="00CC5A17">
      <w:pPr>
        <w:pStyle w:val="Tekstdocument1"/>
      </w:pPr>
      <w:r>
        <w:t>Hieronder volgt een Risico analyse &amp; een planning van de implementatie</w:t>
      </w:r>
      <w:r w:rsidR="003924A1">
        <w:t>.</w:t>
      </w:r>
      <w:r>
        <w:t xml:space="preserve"> </w:t>
      </w:r>
    </w:p>
    <w:p w14:paraId="701D5799" w14:textId="77777777" w:rsidR="000A20A4" w:rsidRDefault="000A20A4" w:rsidP="000A20A4"/>
    <w:p w14:paraId="30B68E7B" w14:textId="77777777" w:rsidR="00CE3071" w:rsidRDefault="00CE3071" w:rsidP="00CE3071">
      <w:pPr>
        <w:pStyle w:val="Kop2"/>
      </w:pPr>
      <w:bookmarkStart w:id="50" w:name="_Toc535478112"/>
      <w:r>
        <w:t>7.1 Planning</w:t>
      </w:r>
      <w:bookmarkEnd w:id="50"/>
    </w:p>
    <w:p w14:paraId="6684CEEF" w14:textId="77777777" w:rsidR="00CE3071" w:rsidRPr="000A20A4" w:rsidRDefault="00CE3071" w:rsidP="000A20A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3"/>
        <w:gridCol w:w="1466"/>
        <w:gridCol w:w="1779"/>
      </w:tblGrid>
      <w:tr w:rsidR="00D016B5" w14:paraId="7FC54864" w14:textId="77777777" w:rsidTr="00D016B5">
        <w:tc>
          <w:tcPr>
            <w:tcW w:w="1623" w:type="dxa"/>
            <w:tcBorders>
              <w:left w:val="double" w:sz="4" w:space="0" w:color="FFC000"/>
              <w:right w:val="double" w:sz="4" w:space="0" w:color="FFC000"/>
            </w:tcBorders>
            <w:shd w:val="clear" w:color="auto" w:fill="A8D08D"/>
          </w:tcPr>
          <w:p w14:paraId="773428D3" w14:textId="77777777" w:rsidR="00D016B5" w:rsidRDefault="00D016B5" w:rsidP="007F1019">
            <w:pPr>
              <w:pStyle w:val="Bijschrift"/>
            </w:pPr>
            <w:r>
              <w:t>Wat</w:t>
            </w:r>
          </w:p>
        </w:tc>
        <w:tc>
          <w:tcPr>
            <w:tcW w:w="1466" w:type="dxa"/>
            <w:tcBorders>
              <w:left w:val="double" w:sz="4" w:space="0" w:color="FFC000"/>
              <w:right w:val="double" w:sz="4" w:space="0" w:color="FFC000"/>
            </w:tcBorders>
            <w:shd w:val="clear" w:color="auto" w:fill="A8D08D"/>
          </w:tcPr>
          <w:p w14:paraId="270F1A0B" w14:textId="77777777" w:rsidR="00D016B5" w:rsidRDefault="00D016B5" w:rsidP="007F1019">
            <w:pPr>
              <w:pStyle w:val="Bijschrift"/>
            </w:pPr>
            <w:r>
              <w:t>Wanneer</w:t>
            </w:r>
          </w:p>
        </w:tc>
        <w:tc>
          <w:tcPr>
            <w:tcW w:w="1779" w:type="dxa"/>
            <w:tcBorders>
              <w:left w:val="double" w:sz="4" w:space="0" w:color="FFC000"/>
              <w:right w:val="double" w:sz="4" w:space="0" w:color="FFC000"/>
            </w:tcBorders>
            <w:shd w:val="clear" w:color="auto" w:fill="A8D08D"/>
          </w:tcPr>
          <w:p w14:paraId="4BC60285" w14:textId="77777777" w:rsidR="00D016B5" w:rsidRDefault="00D016B5" w:rsidP="007F1019">
            <w:pPr>
              <w:pStyle w:val="Bijschrift"/>
            </w:pPr>
            <w:r>
              <w:t>Benodigdheden</w:t>
            </w:r>
          </w:p>
        </w:tc>
      </w:tr>
      <w:tr w:rsidR="00D016B5" w14:paraId="58CC33A8" w14:textId="77777777" w:rsidTr="00D016B5">
        <w:tc>
          <w:tcPr>
            <w:tcW w:w="1623" w:type="dxa"/>
            <w:tcBorders>
              <w:left w:val="double" w:sz="4" w:space="0" w:color="FFC000"/>
              <w:right w:val="double" w:sz="4" w:space="0" w:color="FFC000"/>
            </w:tcBorders>
            <w:shd w:val="clear" w:color="auto" w:fill="auto"/>
          </w:tcPr>
          <w:p w14:paraId="48CA694B" w14:textId="2ECA305B" w:rsidR="00D016B5" w:rsidRDefault="00D016B5" w:rsidP="007F1019">
            <w:pPr>
              <w:pStyle w:val="Bijschrift"/>
            </w:pPr>
            <w:r>
              <w:t>Update UPS &amp; Smartcards</w:t>
            </w:r>
          </w:p>
        </w:tc>
        <w:tc>
          <w:tcPr>
            <w:tcW w:w="1466" w:type="dxa"/>
            <w:tcBorders>
              <w:left w:val="double" w:sz="4" w:space="0" w:color="FFC000"/>
              <w:right w:val="double" w:sz="4" w:space="0" w:color="FFC000"/>
            </w:tcBorders>
          </w:tcPr>
          <w:p w14:paraId="18365065" w14:textId="0C5E9624" w:rsidR="00D016B5" w:rsidRPr="00A104F4" w:rsidRDefault="00D016B5" w:rsidP="007F1019">
            <w:pPr>
              <w:pStyle w:val="Bijschrift"/>
              <w:rPr>
                <w:b/>
              </w:rPr>
            </w:pPr>
            <w:r>
              <w:rPr>
                <w:b/>
              </w:rPr>
              <w:t>17 Januari</w:t>
            </w:r>
          </w:p>
        </w:tc>
        <w:tc>
          <w:tcPr>
            <w:tcW w:w="1779" w:type="dxa"/>
            <w:tcBorders>
              <w:left w:val="double" w:sz="4" w:space="0" w:color="FFC000"/>
              <w:right w:val="double" w:sz="4" w:space="0" w:color="FFC000"/>
            </w:tcBorders>
            <w:shd w:val="clear" w:color="auto" w:fill="auto"/>
          </w:tcPr>
          <w:p w14:paraId="61BA1084" w14:textId="2392A1DC" w:rsidR="00D016B5" w:rsidRPr="00A104F4" w:rsidRDefault="00D016B5" w:rsidP="007F1019">
            <w:pPr>
              <w:pStyle w:val="Bijschrift"/>
              <w:rPr>
                <w:b/>
              </w:rPr>
            </w:pPr>
            <w:r>
              <w:rPr>
                <w:b/>
              </w:rPr>
              <w:t>UPS 1 &amp; UPS 2</w:t>
            </w:r>
          </w:p>
        </w:tc>
      </w:tr>
      <w:tr w:rsidR="00D016B5" w14:paraId="7BDE9982" w14:textId="77777777" w:rsidTr="00D016B5">
        <w:tc>
          <w:tcPr>
            <w:tcW w:w="1623" w:type="dxa"/>
            <w:tcBorders>
              <w:left w:val="double" w:sz="4" w:space="0" w:color="FFC000"/>
              <w:right w:val="double" w:sz="4" w:space="0" w:color="FFC000"/>
            </w:tcBorders>
            <w:shd w:val="clear" w:color="auto" w:fill="D9D9D9"/>
          </w:tcPr>
          <w:p w14:paraId="24563041" w14:textId="755AFE34" w:rsidR="00D016B5" w:rsidRDefault="00D016B5" w:rsidP="007F1019">
            <w:pPr>
              <w:pStyle w:val="Bijschrift"/>
            </w:pPr>
            <w:proofErr w:type="spellStart"/>
            <w:r>
              <w:t>SmartCards</w:t>
            </w:r>
            <w:proofErr w:type="spellEnd"/>
            <w:r>
              <w:t xml:space="preserve"> verbinden aan ACCESS </w:t>
            </w:r>
            <w:proofErr w:type="spellStart"/>
            <w:r>
              <w:t>Layer</w:t>
            </w:r>
            <w:proofErr w:type="spellEnd"/>
          </w:p>
        </w:tc>
        <w:tc>
          <w:tcPr>
            <w:tcW w:w="1466" w:type="dxa"/>
            <w:tcBorders>
              <w:left w:val="double" w:sz="4" w:space="0" w:color="FFC000"/>
              <w:right w:val="double" w:sz="4" w:space="0" w:color="FFC000"/>
            </w:tcBorders>
            <w:shd w:val="clear" w:color="auto" w:fill="D9D9D9"/>
          </w:tcPr>
          <w:p w14:paraId="1985F360" w14:textId="75532DC9" w:rsidR="00D016B5" w:rsidRPr="00A104F4" w:rsidRDefault="00D016B5" w:rsidP="007F1019">
            <w:pPr>
              <w:pStyle w:val="Bijschrift"/>
              <w:rPr>
                <w:b/>
              </w:rPr>
            </w:pPr>
            <w:r>
              <w:rPr>
                <w:b/>
              </w:rPr>
              <w:t>17 Januari</w:t>
            </w:r>
          </w:p>
        </w:tc>
        <w:tc>
          <w:tcPr>
            <w:tcW w:w="1779" w:type="dxa"/>
            <w:tcBorders>
              <w:left w:val="double" w:sz="4" w:space="0" w:color="FFC000"/>
              <w:right w:val="double" w:sz="4" w:space="0" w:color="FFC000"/>
            </w:tcBorders>
            <w:shd w:val="clear" w:color="auto" w:fill="D9D9D9"/>
          </w:tcPr>
          <w:p w14:paraId="35663041" w14:textId="5890C3AF" w:rsidR="00D016B5" w:rsidRPr="00A104F4" w:rsidRDefault="00D016B5" w:rsidP="007F1019">
            <w:pPr>
              <w:pStyle w:val="Bijschrift"/>
              <w:rPr>
                <w:b/>
              </w:rPr>
            </w:pPr>
            <w:r>
              <w:rPr>
                <w:b/>
              </w:rPr>
              <w:t>3 UTPS CAT 5</w:t>
            </w:r>
            <w:r w:rsidRPr="00D016B5">
              <w:rPr>
                <w:b/>
                <w:vertAlign w:val="superscript"/>
              </w:rPr>
              <w:t>E</w:t>
            </w:r>
            <w:r>
              <w:rPr>
                <w:b/>
              </w:rPr>
              <w:t xml:space="preserve"> Kabels</w:t>
            </w:r>
          </w:p>
        </w:tc>
      </w:tr>
      <w:tr w:rsidR="00D016B5" w14:paraId="0170A7FB" w14:textId="77777777" w:rsidTr="00D016B5">
        <w:tc>
          <w:tcPr>
            <w:tcW w:w="1623" w:type="dxa"/>
            <w:tcBorders>
              <w:left w:val="double" w:sz="4" w:space="0" w:color="FFC000"/>
              <w:right w:val="double" w:sz="4" w:space="0" w:color="FFC000"/>
            </w:tcBorders>
            <w:shd w:val="clear" w:color="auto" w:fill="auto"/>
          </w:tcPr>
          <w:p w14:paraId="0582D955" w14:textId="5ADF8AA5" w:rsidR="00D016B5" w:rsidRDefault="00D016B5" w:rsidP="007F1019">
            <w:pPr>
              <w:pStyle w:val="Bijschrift"/>
            </w:pPr>
            <w:r>
              <w:t xml:space="preserve">Inrichten Bekabeling &amp; </w:t>
            </w:r>
            <w:proofErr w:type="spellStart"/>
            <w:r>
              <w:t>PDUs</w:t>
            </w:r>
            <w:proofErr w:type="spellEnd"/>
          </w:p>
        </w:tc>
        <w:tc>
          <w:tcPr>
            <w:tcW w:w="1466" w:type="dxa"/>
            <w:tcBorders>
              <w:left w:val="double" w:sz="4" w:space="0" w:color="FFC000"/>
              <w:right w:val="double" w:sz="4" w:space="0" w:color="FFC000"/>
            </w:tcBorders>
          </w:tcPr>
          <w:p w14:paraId="07D84E46" w14:textId="4D4E57AA" w:rsidR="00D016B5" w:rsidRPr="00A104F4" w:rsidRDefault="00D016B5" w:rsidP="007F1019">
            <w:pPr>
              <w:pStyle w:val="Bijschrift"/>
              <w:rPr>
                <w:b/>
              </w:rPr>
            </w:pPr>
            <w:r>
              <w:rPr>
                <w:b/>
              </w:rPr>
              <w:t>17 Januari</w:t>
            </w:r>
          </w:p>
        </w:tc>
        <w:tc>
          <w:tcPr>
            <w:tcW w:w="1779" w:type="dxa"/>
            <w:tcBorders>
              <w:left w:val="double" w:sz="4" w:space="0" w:color="FFC000"/>
              <w:right w:val="double" w:sz="4" w:space="0" w:color="FFC000"/>
            </w:tcBorders>
            <w:shd w:val="clear" w:color="auto" w:fill="auto"/>
          </w:tcPr>
          <w:p w14:paraId="7277694F" w14:textId="14FFA8B0" w:rsidR="00D016B5" w:rsidRPr="00A104F4" w:rsidRDefault="00D016B5" w:rsidP="007F1019">
            <w:pPr>
              <w:pStyle w:val="Bijschrift"/>
              <w:rPr>
                <w:b/>
              </w:rPr>
            </w:pPr>
            <w:r>
              <w:rPr>
                <w:b/>
              </w:rPr>
              <w:t>C19 – C20 kabels</w:t>
            </w:r>
          </w:p>
        </w:tc>
      </w:tr>
      <w:tr w:rsidR="00D016B5" w14:paraId="1201DBA4" w14:textId="77777777" w:rsidTr="00D016B5">
        <w:tc>
          <w:tcPr>
            <w:tcW w:w="1623" w:type="dxa"/>
            <w:tcBorders>
              <w:left w:val="double" w:sz="4" w:space="0" w:color="FFC000"/>
              <w:right w:val="double" w:sz="4" w:space="0" w:color="FFC000"/>
            </w:tcBorders>
            <w:shd w:val="clear" w:color="auto" w:fill="D9D9D9"/>
          </w:tcPr>
          <w:p w14:paraId="597E7A67" w14:textId="490F2F3F" w:rsidR="00D016B5" w:rsidRDefault="00D016B5" w:rsidP="007F1019">
            <w:pPr>
              <w:pStyle w:val="Bijschrift"/>
            </w:pPr>
            <w:r>
              <w:t xml:space="preserve">Inrichten Powerchute Network </w:t>
            </w:r>
            <w:proofErr w:type="spellStart"/>
            <w:r>
              <w:t>Shutdown</w:t>
            </w:r>
            <w:proofErr w:type="spellEnd"/>
            <w:r>
              <w:t xml:space="preserve"> op de servers</w:t>
            </w:r>
          </w:p>
        </w:tc>
        <w:tc>
          <w:tcPr>
            <w:tcW w:w="1466" w:type="dxa"/>
            <w:tcBorders>
              <w:left w:val="double" w:sz="4" w:space="0" w:color="FFC000"/>
              <w:right w:val="double" w:sz="4" w:space="0" w:color="FFC000"/>
            </w:tcBorders>
            <w:shd w:val="clear" w:color="auto" w:fill="D9D9D9"/>
          </w:tcPr>
          <w:p w14:paraId="642AB063" w14:textId="548BF7A1"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D9D9D9"/>
          </w:tcPr>
          <w:p w14:paraId="59BDF95A" w14:textId="6EE32383" w:rsidR="00D016B5" w:rsidRDefault="00D016B5" w:rsidP="00D016B5">
            <w:pPr>
              <w:rPr>
                <w:lang w:eastAsia="ar-SA"/>
              </w:rPr>
            </w:pPr>
          </w:p>
          <w:p w14:paraId="59716414" w14:textId="7E1E63AF" w:rsidR="00D016B5" w:rsidRPr="00D016B5" w:rsidRDefault="00D016B5" w:rsidP="00D016B5">
            <w:pPr>
              <w:jc w:val="center"/>
              <w:rPr>
                <w:b/>
                <w:lang w:eastAsia="ar-SA"/>
              </w:rPr>
            </w:pPr>
            <w:r w:rsidRPr="00D016B5">
              <w:rPr>
                <w:b/>
                <w:lang w:eastAsia="ar-SA"/>
              </w:rPr>
              <w:t xml:space="preserve">Laptop met de juiste versie van powerchute </w:t>
            </w:r>
          </w:p>
        </w:tc>
      </w:tr>
      <w:tr w:rsidR="00D016B5" w14:paraId="0C0BF4BB" w14:textId="77777777" w:rsidTr="00D016B5">
        <w:tc>
          <w:tcPr>
            <w:tcW w:w="1623" w:type="dxa"/>
            <w:tcBorders>
              <w:left w:val="double" w:sz="4" w:space="0" w:color="FFC000"/>
              <w:right w:val="double" w:sz="4" w:space="0" w:color="FFC000"/>
            </w:tcBorders>
            <w:shd w:val="clear" w:color="auto" w:fill="auto"/>
          </w:tcPr>
          <w:p w14:paraId="68477D3F" w14:textId="5EC4897B" w:rsidR="00D016B5" w:rsidRDefault="00D016B5" w:rsidP="007F1019">
            <w:pPr>
              <w:pStyle w:val="Bijschrift"/>
            </w:pPr>
            <w:r>
              <w:t>Testen</w:t>
            </w:r>
          </w:p>
        </w:tc>
        <w:tc>
          <w:tcPr>
            <w:tcW w:w="1466" w:type="dxa"/>
            <w:tcBorders>
              <w:left w:val="double" w:sz="4" w:space="0" w:color="FFC000"/>
              <w:right w:val="double" w:sz="4" w:space="0" w:color="FFC000"/>
            </w:tcBorders>
          </w:tcPr>
          <w:p w14:paraId="199CC436" w14:textId="34DEF551"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auto"/>
          </w:tcPr>
          <w:p w14:paraId="20D6FBDC" w14:textId="233C915D" w:rsidR="00D016B5" w:rsidRPr="00A104F4" w:rsidRDefault="00D016B5" w:rsidP="007F1019">
            <w:pPr>
              <w:pStyle w:val="Bijschrift"/>
              <w:rPr>
                <w:b/>
              </w:rPr>
            </w:pPr>
            <w:r>
              <w:rPr>
                <w:b/>
              </w:rPr>
              <w:t>Laptop</w:t>
            </w:r>
          </w:p>
        </w:tc>
      </w:tr>
      <w:tr w:rsidR="00D016B5" w14:paraId="660D9D30" w14:textId="77777777" w:rsidTr="00D016B5">
        <w:tc>
          <w:tcPr>
            <w:tcW w:w="1623" w:type="dxa"/>
            <w:tcBorders>
              <w:left w:val="double" w:sz="4" w:space="0" w:color="FFC000"/>
              <w:right w:val="double" w:sz="4" w:space="0" w:color="FFC000"/>
            </w:tcBorders>
            <w:shd w:val="clear" w:color="auto" w:fill="D9D9D9"/>
          </w:tcPr>
          <w:p w14:paraId="5BA1B742" w14:textId="55330335" w:rsidR="00D016B5" w:rsidRDefault="00D016B5" w:rsidP="007F1019">
            <w:pPr>
              <w:pStyle w:val="Bijschrift"/>
            </w:pPr>
            <w:r>
              <w:t>Monitoring</w:t>
            </w:r>
          </w:p>
        </w:tc>
        <w:tc>
          <w:tcPr>
            <w:tcW w:w="1466" w:type="dxa"/>
            <w:tcBorders>
              <w:left w:val="double" w:sz="4" w:space="0" w:color="FFC000"/>
              <w:right w:val="double" w:sz="4" w:space="0" w:color="FFC000"/>
            </w:tcBorders>
            <w:shd w:val="clear" w:color="auto" w:fill="D9D9D9"/>
          </w:tcPr>
          <w:p w14:paraId="660056A3" w14:textId="4D4BE788"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D9D9D9"/>
          </w:tcPr>
          <w:p w14:paraId="005B1676" w14:textId="106DC990" w:rsidR="00D016B5" w:rsidRPr="00A104F4" w:rsidRDefault="00D016B5" w:rsidP="007F1019">
            <w:pPr>
              <w:pStyle w:val="Bijschrift"/>
              <w:rPr>
                <w:b/>
              </w:rPr>
            </w:pPr>
            <w:r>
              <w:rPr>
                <w:b/>
              </w:rPr>
              <w:t>Laptop / Telefoon</w:t>
            </w:r>
          </w:p>
        </w:tc>
      </w:tr>
      <w:tr w:rsidR="00D016B5" w14:paraId="35878690" w14:textId="77777777" w:rsidTr="00D016B5">
        <w:tc>
          <w:tcPr>
            <w:tcW w:w="1623" w:type="dxa"/>
            <w:tcBorders>
              <w:left w:val="double" w:sz="4" w:space="0" w:color="FFC000"/>
              <w:right w:val="double" w:sz="4" w:space="0" w:color="FFC000"/>
            </w:tcBorders>
            <w:shd w:val="clear" w:color="auto" w:fill="auto"/>
          </w:tcPr>
          <w:p w14:paraId="3D02094D" w14:textId="7B3F7F73" w:rsidR="00D016B5" w:rsidRDefault="00D016B5" w:rsidP="007F1019">
            <w:pPr>
              <w:pStyle w:val="Bijschrift"/>
            </w:pPr>
            <w:r>
              <w:t>Handleidingen Schrijven</w:t>
            </w:r>
          </w:p>
        </w:tc>
        <w:tc>
          <w:tcPr>
            <w:tcW w:w="1466" w:type="dxa"/>
            <w:tcBorders>
              <w:left w:val="double" w:sz="4" w:space="0" w:color="FFC000"/>
              <w:right w:val="double" w:sz="4" w:space="0" w:color="FFC000"/>
            </w:tcBorders>
          </w:tcPr>
          <w:p w14:paraId="122B97F5" w14:textId="7B732C7F" w:rsidR="00D016B5" w:rsidRPr="00A104F4" w:rsidRDefault="00D016B5" w:rsidP="007F1019">
            <w:pPr>
              <w:pStyle w:val="Bijschrift"/>
              <w:rPr>
                <w:b/>
              </w:rPr>
            </w:pPr>
            <w:r>
              <w:rPr>
                <w:b/>
              </w:rPr>
              <w:t>18 Januari</w:t>
            </w:r>
          </w:p>
        </w:tc>
        <w:tc>
          <w:tcPr>
            <w:tcW w:w="1779" w:type="dxa"/>
            <w:tcBorders>
              <w:left w:val="double" w:sz="4" w:space="0" w:color="FFC000"/>
              <w:right w:val="double" w:sz="4" w:space="0" w:color="FFC000"/>
            </w:tcBorders>
            <w:shd w:val="clear" w:color="auto" w:fill="auto"/>
          </w:tcPr>
          <w:p w14:paraId="6D0A96C9" w14:textId="2798917D" w:rsidR="00D016B5" w:rsidRPr="00A104F4" w:rsidRDefault="00D016B5" w:rsidP="007F1019">
            <w:pPr>
              <w:pStyle w:val="Bijschrift"/>
              <w:rPr>
                <w:b/>
              </w:rPr>
            </w:pPr>
            <w:r>
              <w:rPr>
                <w:b/>
              </w:rPr>
              <w:t>Laptop</w:t>
            </w:r>
          </w:p>
        </w:tc>
      </w:tr>
    </w:tbl>
    <w:p w14:paraId="23C743C0" w14:textId="77777777" w:rsidR="000A20A4" w:rsidRPr="000A20A4" w:rsidRDefault="000A20A4" w:rsidP="000A20A4"/>
    <w:p w14:paraId="2E7EDC4A" w14:textId="77777777" w:rsidR="00505072" w:rsidRDefault="00F902E7" w:rsidP="00F902E7">
      <w:pPr>
        <w:pStyle w:val="Kop2"/>
        <w:rPr>
          <w:rFonts w:eastAsia="Calibri"/>
        </w:rPr>
      </w:pPr>
      <w:r>
        <w:rPr>
          <w:rFonts w:eastAsia="Calibri"/>
        </w:rPr>
        <w:br w:type="page"/>
      </w:r>
      <w:bookmarkStart w:id="51" w:name="_Toc535478113"/>
      <w:r>
        <w:rPr>
          <w:rFonts w:eastAsia="Calibri"/>
        </w:rPr>
        <w:lastRenderedPageBreak/>
        <w:t>7.</w:t>
      </w:r>
      <w:r w:rsidR="00CE3071">
        <w:rPr>
          <w:rFonts w:eastAsia="Calibri"/>
        </w:rPr>
        <w:t>2</w:t>
      </w:r>
      <w:r>
        <w:rPr>
          <w:rFonts w:eastAsia="Calibri"/>
        </w:rPr>
        <w:t xml:space="preserve"> </w:t>
      </w:r>
      <w:proofErr w:type="spellStart"/>
      <w:r>
        <w:rPr>
          <w:rFonts w:eastAsia="Calibri"/>
        </w:rPr>
        <w:t>Risco</w:t>
      </w:r>
      <w:proofErr w:type="spellEnd"/>
      <w:r>
        <w:rPr>
          <w:rFonts w:eastAsia="Calibri"/>
        </w:rPr>
        <w:t xml:space="preserve"> Analyse</w:t>
      </w:r>
      <w:bookmarkEnd w:id="51"/>
    </w:p>
    <w:p w14:paraId="53D5DDEB" w14:textId="77777777" w:rsidR="00F902E7" w:rsidRDefault="00F902E7" w:rsidP="00F902E7">
      <w:pPr>
        <w:rPr>
          <w:rFonts w:ascii="Helvetica" w:hAnsi="Helvetica" w:cs="Helvetica"/>
          <w:color w:val="373E4D"/>
          <w:sz w:val="18"/>
          <w:szCs w:val="18"/>
          <w:shd w:val="clear" w:color="auto" w:fill="F6F7F8"/>
        </w:rPr>
      </w:pPr>
    </w:p>
    <w:tbl>
      <w:tblPr>
        <w:tblpPr w:leftFromText="141" w:rightFromText="141" w:vertAnchor="text" w:horzAnchor="margin" w:tblpXSpec="center" w:tblpY="654"/>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889"/>
        <w:gridCol w:w="1884"/>
        <w:gridCol w:w="1969"/>
        <w:gridCol w:w="1948"/>
        <w:gridCol w:w="1792"/>
      </w:tblGrid>
      <w:tr w:rsidR="005B7B85" w14:paraId="1B74FA2B" w14:textId="77777777" w:rsidTr="005B7B85">
        <w:trPr>
          <w:trHeight w:val="1103"/>
        </w:trPr>
        <w:tc>
          <w:tcPr>
            <w:tcW w:w="2286" w:type="dxa"/>
            <w:tcBorders>
              <w:top w:val="double" w:sz="4" w:space="0" w:color="FFC000"/>
              <w:left w:val="double" w:sz="4" w:space="0" w:color="FFC000"/>
            </w:tcBorders>
            <w:shd w:val="clear" w:color="auto" w:fill="C5E0B3"/>
          </w:tcPr>
          <w:p w14:paraId="4EAF74CF" w14:textId="77777777" w:rsidR="00F902E7" w:rsidRDefault="00F902E7" w:rsidP="007F1019">
            <w:r>
              <w:t>Kans:</w:t>
            </w:r>
          </w:p>
        </w:tc>
        <w:tc>
          <w:tcPr>
            <w:tcW w:w="889" w:type="dxa"/>
            <w:tcBorders>
              <w:top w:val="double" w:sz="4" w:space="0" w:color="FFC000"/>
            </w:tcBorders>
            <w:shd w:val="clear" w:color="auto" w:fill="C5E0B3"/>
          </w:tcPr>
          <w:p w14:paraId="3C210D61" w14:textId="21D199C0" w:rsidR="00F902E7" w:rsidRDefault="00D016B5" w:rsidP="007F1019">
            <w:r>
              <w:t>Schaal 1/5</w:t>
            </w:r>
          </w:p>
        </w:tc>
        <w:tc>
          <w:tcPr>
            <w:tcW w:w="1884" w:type="dxa"/>
            <w:tcBorders>
              <w:top w:val="double" w:sz="4" w:space="0" w:color="FFC000"/>
            </w:tcBorders>
            <w:shd w:val="clear" w:color="auto" w:fill="C5E0B3"/>
          </w:tcPr>
          <w:p w14:paraId="5B0B1675" w14:textId="77777777" w:rsidR="00F902E7" w:rsidRDefault="00F902E7" w:rsidP="007F1019">
            <w:r>
              <w:t>Gering:</w:t>
            </w:r>
          </w:p>
          <w:p w14:paraId="536966A3" w14:textId="77777777" w:rsidR="00F902E7" w:rsidRDefault="00F902E7" w:rsidP="007F1019">
            <w:r>
              <w:t>Komt niet/ nauwelijks voor</w:t>
            </w:r>
          </w:p>
        </w:tc>
        <w:tc>
          <w:tcPr>
            <w:tcW w:w="1969" w:type="dxa"/>
            <w:tcBorders>
              <w:top w:val="double" w:sz="4" w:space="0" w:color="FFC000"/>
            </w:tcBorders>
            <w:shd w:val="clear" w:color="auto" w:fill="C5E0B3"/>
          </w:tcPr>
          <w:p w14:paraId="0D9356C8" w14:textId="77777777" w:rsidR="00F902E7" w:rsidRDefault="00F902E7" w:rsidP="007F1019">
            <w:r>
              <w:t>Matig:</w:t>
            </w:r>
          </w:p>
          <w:p w14:paraId="6874E8C8" w14:textId="77777777" w:rsidR="00F902E7" w:rsidRDefault="00F902E7" w:rsidP="007F1019">
            <w:r>
              <w:t>Komt wel eens voor</w:t>
            </w:r>
          </w:p>
        </w:tc>
        <w:tc>
          <w:tcPr>
            <w:tcW w:w="1948" w:type="dxa"/>
            <w:tcBorders>
              <w:top w:val="double" w:sz="4" w:space="0" w:color="FFC000"/>
            </w:tcBorders>
            <w:shd w:val="clear" w:color="auto" w:fill="C5E0B3"/>
          </w:tcPr>
          <w:p w14:paraId="68132E59" w14:textId="77777777" w:rsidR="00F902E7" w:rsidRDefault="00F902E7" w:rsidP="007F1019">
            <w:r>
              <w:t>Behoorlijk:</w:t>
            </w:r>
          </w:p>
          <w:p w14:paraId="42E6098A" w14:textId="77777777" w:rsidR="00F902E7" w:rsidRDefault="00F902E7" w:rsidP="007F1019">
            <w:r>
              <w:t>Komt geregeld voor</w:t>
            </w:r>
          </w:p>
        </w:tc>
        <w:tc>
          <w:tcPr>
            <w:tcW w:w="1792" w:type="dxa"/>
            <w:tcBorders>
              <w:top w:val="double" w:sz="4" w:space="0" w:color="FFC000"/>
              <w:right w:val="double" w:sz="4" w:space="0" w:color="FFC000"/>
            </w:tcBorders>
            <w:shd w:val="clear" w:color="auto" w:fill="C5E0B3"/>
          </w:tcPr>
          <w:p w14:paraId="0E08BA9E" w14:textId="77777777" w:rsidR="00F902E7" w:rsidRDefault="00F902E7" w:rsidP="007F1019">
            <w:r>
              <w:t>Groot:</w:t>
            </w:r>
          </w:p>
          <w:p w14:paraId="7FEBFDCF" w14:textId="77777777" w:rsidR="00F902E7" w:rsidRDefault="00F902E7" w:rsidP="007F1019">
            <w:r>
              <w:t>Komt vaak voor</w:t>
            </w:r>
          </w:p>
        </w:tc>
      </w:tr>
      <w:tr w:rsidR="005B7B85" w14:paraId="7266CC10" w14:textId="77777777" w:rsidTr="005B7B85">
        <w:trPr>
          <w:trHeight w:val="558"/>
        </w:trPr>
        <w:tc>
          <w:tcPr>
            <w:tcW w:w="2286" w:type="dxa"/>
            <w:tcBorders>
              <w:left w:val="double" w:sz="4" w:space="0" w:color="FFC000"/>
            </w:tcBorders>
            <w:shd w:val="clear" w:color="auto" w:fill="auto"/>
          </w:tcPr>
          <w:p w14:paraId="71AE02C8" w14:textId="77777777" w:rsidR="00F902E7" w:rsidRPr="001244A9" w:rsidRDefault="00F902E7" w:rsidP="007F1019">
            <w:r w:rsidRPr="001244A9">
              <w:t xml:space="preserve">Tijdsdruk:         </w:t>
            </w:r>
          </w:p>
          <w:p w14:paraId="3BADB794" w14:textId="77777777" w:rsidR="00F902E7" w:rsidRDefault="00F902E7" w:rsidP="007F1019"/>
          <w:p w14:paraId="12688B99" w14:textId="77777777" w:rsidR="00F902E7" w:rsidRDefault="00F902E7" w:rsidP="007F1019"/>
        </w:tc>
        <w:tc>
          <w:tcPr>
            <w:tcW w:w="889" w:type="dxa"/>
            <w:shd w:val="clear" w:color="auto" w:fill="D9D9D9"/>
          </w:tcPr>
          <w:p w14:paraId="4FC03676" w14:textId="77777777" w:rsidR="00F902E7" w:rsidRPr="007F1019" w:rsidRDefault="00F902E7" w:rsidP="007F1019">
            <w:pPr>
              <w:rPr>
                <w:sz w:val="36"/>
                <w:szCs w:val="36"/>
              </w:rPr>
            </w:pPr>
            <w:r w:rsidRPr="007F1019">
              <w:rPr>
                <w:sz w:val="36"/>
                <w:szCs w:val="36"/>
              </w:rPr>
              <w:t>2</w:t>
            </w:r>
          </w:p>
        </w:tc>
        <w:tc>
          <w:tcPr>
            <w:tcW w:w="1884" w:type="dxa"/>
            <w:shd w:val="clear" w:color="auto" w:fill="92D050"/>
          </w:tcPr>
          <w:p w14:paraId="1BF62A75" w14:textId="77777777" w:rsidR="00F902E7" w:rsidRDefault="00F902E7" w:rsidP="007F1019"/>
        </w:tc>
        <w:tc>
          <w:tcPr>
            <w:tcW w:w="1969" w:type="dxa"/>
            <w:shd w:val="clear" w:color="auto" w:fill="FFC000"/>
          </w:tcPr>
          <w:p w14:paraId="4DC778F5" w14:textId="77777777" w:rsidR="00F902E7" w:rsidRDefault="00F902E7" w:rsidP="007F1019"/>
        </w:tc>
        <w:tc>
          <w:tcPr>
            <w:tcW w:w="1948" w:type="dxa"/>
            <w:shd w:val="clear" w:color="auto" w:fill="FFC000"/>
          </w:tcPr>
          <w:p w14:paraId="78784084" w14:textId="77777777" w:rsidR="00F902E7" w:rsidRPr="007F1019" w:rsidRDefault="00F902E7" w:rsidP="007F1019">
            <w:pPr>
              <w:rPr>
                <w:color w:val="FFC000"/>
              </w:rPr>
            </w:pPr>
          </w:p>
        </w:tc>
        <w:tc>
          <w:tcPr>
            <w:tcW w:w="1792" w:type="dxa"/>
            <w:tcBorders>
              <w:bottom w:val="single" w:sz="4" w:space="0" w:color="auto"/>
              <w:right w:val="double" w:sz="4" w:space="0" w:color="FFC000"/>
            </w:tcBorders>
            <w:shd w:val="clear" w:color="auto" w:fill="FF0000"/>
          </w:tcPr>
          <w:p w14:paraId="38500F46" w14:textId="77777777" w:rsidR="00F902E7" w:rsidRDefault="00F902E7" w:rsidP="007F1019"/>
        </w:tc>
      </w:tr>
      <w:tr w:rsidR="005B7B85" w14:paraId="452FA367" w14:textId="77777777" w:rsidTr="005B7B85">
        <w:trPr>
          <w:trHeight w:val="781"/>
        </w:trPr>
        <w:tc>
          <w:tcPr>
            <w:tcW w:w="2286" w:type="dxa"/>
            <w:tcBorders>
              <w:left w:val="double" w:sz="4" w:space="0" w:color="FFC000"/>
            </w:tcBorders>
            <w:shd w:val="clear" w:color="auto" w:fill="auto"/>
          </w:tcPr>
          <w:p w14:paraId="6CAF87A2" w14:textId="657BBC28" w:rsidR="00F902E7" w:rsidRDefault="00D016B5" w:rsidP="007F1019">
            <w:r>
              <w:t xml:space="preserve">Er kan geen communicatie tot stand worden gebracht met de nieuwe </w:t>
            </w:r>
            <w:proofErr w:type="spellStart"/>
            <w:r>
              <w:t>SmartCard</w:t>
            </w:r>
            <w:proofErr w:type="spellEnd"/>
            <w:r>
              <w:t xml:space="preserve"> Firmware</w:t>
            </w:r>
          </w:p>
        </w:tc>
        <w:tc>
          <w:tcPr>
            <w:tcW w:w="889" w:type="dxa"/>
            <w:shd w:val="clear" w:color="auto" w:fill="D9D9D9"/>
          </w:tcPr>
          <w:p w14:paraId="24F33B94" w14:textId="01041293" w:rsidR="00F902E7" w:rsidRPr="007F1019" w:rsidRDefault="00D016B5" w:rsidP="007F1019">
            <w:pPr>
              <w:rPr>
                <w:sz w:val="36"/>
                <w:szCs w:val="36"/>
              </w:rPr>
            </w:pPr>
            <w:r>
              <w:rPr>
                <w:sz w:val="36"/>
                <w:szCs w:val="36"/>
              </w:rPr>
              <w:t>3</w:t>
            </w:r>
          </w:p>
        </w:tc>
        <w:tc>
          <w:tcPr>
            <w:tcW w:w="1884" w:type="dxa"/>
            <w:shd w:val="clear" w:color="auto" w:fill="auto"/>
          </w:tcPr>
          <w:p w14:paraId="22415BA2" w14:textId="77777777" w:rsidR="00F902E7" w:rsidRPr="007F1019" w:rsidRDefault="00F902E7" w:rsidP="007F1019">
            <w:pPr>
              <w:rPr>
                <w:sz w:val="36"/>
                <w:szCs w:val="36"/>
              </w:rPr>
            </w:pPr>
          </w:p>
        </w:tc>
        <w:tc>
          <w:tcPr>
            <w:tcW w:w="1969" w:type="dxa"/>
            <w:shd w:val="clear" w:color="auto" w:fill="auto"/>
          </w:tcPr>
          <w:p w14:paraId="4065188A" w14:textId="5CD9BA3B" w:rsidR="00F902E7" w:rsidRDefault="00A152DA" w:rsidP="007F1019">
            <w:r>
              <w:t>De oplossing hiervoor is een andere wel compatible versie van de os instaleren</w:t>
            </w:r>
          </w:p>
        </w:tc>
        <w:tc>
          <w:tcPr>
            <w:tcW w:w="1948" w:type="dxa"/>
            <w:shd w:val="clear" w:color="auto" w:fill="auto"/>
          </w:tcPr>
          <w:p w14:paraId="016B32F0" w14:textId="77777777" w:rsidR="00F902E7" w:rsidRDefault="00F902E7" w:rsidP="007F1019"/>
        </w:tc>
        <w:tc>
          <w:tcPr>
            <w:tcW w:w="1792" w:type="dxa"/>
            <w:tcBorders>
              <w:top w:val="single" w:sz="4" w:space="0" w:color="auto"/>
              <w:right w:val="double" w:sz="4" w:space="0" w:color="FFC000"/>
            </w:tcBorders>
            <w:shd w:val="clear" w:color="auto" w:fill="auto"/>
          </w:tcPr>
          <w:p w14:paraId="088DDBA3" w14:textId="77777777" w:rsidR="00F902E7" w:rsidRDefault="00F902E7" w:rsidP="007F1019"/>
        </w:tc>
      </w:tr>
      <w:tr w:rsidR="005B7B85" w14:paraId="024764AB" w14:textId="77777777" w:rsidTr="005B7B85">
        <w:trPr>
          <w:trHeight w:val="827"/>
        </w:trPr>
        <w:tc>
          <w:tcPr>
            <w:tcW w:w="2286" w:type="dxa"/>
            <w:tcBorders>
              <w:left w:val="double" w:sz="4" w:space="0" w:color="FFC000"/>
            </w:tcBorders>
            <w:shd w:val="clear" w:color="auto" w:fill="auto"/>
          </w:tcPr>
          <w:p w14:paraId="4F9C8BAF" w14:textId="5F7ED5EC" w:rsidR="00F902E7" w:rsidRDefault="00A152DA" w:rsidP="007F1019">
            <w:proofErr w:type="spellStart"/>
            <w:r>
              <w:t>SmartCards</w:t>
            </w:r>
            <w:proofErr w:type="spellEnd"/>
            <w:r>
              <w:t xml:space="preserve"> zijn niet bereikbaar </w:t>
            </w:r>
          </w:p>
        </w:tc>
        <w:tc>
          <w:tcPr>
            <w:tcW w:w="889" w:type="dxa"/>
            <w:shd w:val="clear" w:color="auto" w:fill="D9D9D9"/>
          </w:tcPr>
          <w:p w14:paraId="43A791E4" w14:textId="1FE1A5FD" w:rsidR="00F902E7" w:rsidRPr="007F1019" w:rsidRDefault="00A152DA" w:rsidP="007F1019">
            <w:pPr>
              <w:rPr>
                <w:sz w:val="36"/>
                <w:szCs w:val="36"/>
              </w:rPr>
            </w:pPr>
            <w:r>
              <w:rPr>
                <w:sz w:val="36"/>
                <w:szCs w:val="36"/>
              </w:rPr>
              <w:t>2</w:t>
            </w:r>
          </w:p>
        </w:tc>
        <w:tc>
          <w:tcPr>
            <w:tcW w:w="1884" w:type="dxa"/>
            <w:tcBorders>
              <w:bottom w:val="single" w:sz="4" w:space="0" w:color="auto"/>
            </w:tcBorders>
            <w:shd w:val="clear" w:color="auto" w:fill="auto"/>
          </w:tcPr>
          <w:p w14:paraId="0E949F17" w14:textId="35008368" w:rsidR="00F902E7" w:rsidRPr="00A152DA" w:rsidRDefault="00A152DA" w:rsidP="007F1019">
            <w:r w:rsidRPr="00A152DA">
              <w:t xml:space="preserve">In velen gevallen kwestie van wachten of nieuw </w:t>
            </w:r>
            <w:proofErr w:type="spellStart"/>
            <w:r w:rsidRPr="00A152DA">
              <w:t>ip</w:t>
            </w:r>
            <w:proofErr w:type="spellEnd"/>
            <w:r w:rsidRPr="00A152DA">
              <w:t xml:space="preserve"> adres toe wijzen</w:t>
            </w:r>
          </w:p>
        </w:tc>
        <w:tc>
          <w:tcPr>
            <w:tcW w:w="1969" w:type="dxa"/>
            <w:shd w:val="clear" w:color="auto" w:fill="auto"/>
          </w:tcPr>
          <w:p w14:paraId="76A7DEDD" w14:textId="77777777" w:rsidR="00F902E7" w:rsidRDefault="00F902E7" w:rsidP="007F1019"/>
        </w:tc>
        <w:tc>
          <w:tcPr>
            <w:tcW w:w="1948" w:type="dxa"/>
            <w:shd w:val="clear" w:color="auto" w:fill="auto"/>
          </w:tcPr>
          <w:p w14:paraId="211DB641" w14:textId="77777777" w:rsidR="00F902E7" w:rsidRDefault="00F902E7" w:rsidP="007F1019"/>
        </w:tc>
        <w:tc>
          <w:tcPr>
            <w:tcW w:w="1792" w:type="dxa"/>
            <w:tcBorders>
              <w:right w:val="double" w:sz="4" w:space="0" w:color="FFC000"/>
            </w:tcBorders>
            <w:shd w:val="clear" w:color="auto" w:fill="auto"/>
          </w:tcPr>
          <w:p w14:paraId="0BE599BB" w14:textId="77777777" w:rsidR="00F902E7" w:rsidRPr="007F1019" w:rsidRDefault="00F902E7" w:rsidP="007F1019">
            <w:pPr>
              <w:rPr>
                <w:color w:val="92D050"/>
              </w:rPr>
            </w:pPr>
          </w:p>
        </w:tc>
      </w:tr>
      <w:tr w:rsidR="005B7B85" w:rsidRPr="00A152DA" w14:paraId="34C39882" w14:textId="77777777" w:rsidTr="005B7B85">
        <w:trPr>
          <w:trHeight w:val="781"/>
        </w:trPr>
        <w:tc>
          <w:tcPr>
            <w:tcW w:w="2286" w:type="dxa"/>
            <w:tcBorders>
              <w:left w:val="double" w:sz="4" w:space="0" w:color="FFC000"/>
            </w:tcBorders>
            <w:shd w:val="clear" w:color="auto" w:fill="auto"/>
          </w:tcPr>
          <w:p w14:paraId="07ED9D69" w14:textId="578D57FC" w:rsidR="00F902E7" w:rsidRDefault="00A152DA" w:rsidP="007F1019">
            <w:proofErr w:type="spellStart"/>
            <w:r>
              <w:t>VM’s</w:t>
            </w:r>
            <w:proofErr w:type="spellEnd"/>
            <w:r>
              <w:t xml:space="preserve"> worden uitgeschakeld.</w:t>
            </w:r>
          </w:p>
        </w:tc>
        <w:tc>
          <w:tcPr>
            <w:tcW w:w="889" w:type="dxa"/>
            <w:shd w:val="clear" w:color="auto" w:fill="D9D9D9"/>
          </w:tcPr>
          <w:p w14:paraId="41BC7BD8" w14:textId="64754F63" w:rsidR="00F902E7" w:rsidRPr="007F1019" w:rsidRDefault="00A152DA" w:rsidP="007F1019">
            <w:pPr>
              <w:rPr>
                <w:sz w:val="36"/>
                <w:szCs w:val="36"/>
              </w:rPr>
            </w:pPr>
            <w:r>
              <w:rPr>
                <w:sz w:val="36"/>
                <w:szCs w:val="36"/>
              </w:rPr>
              <w:t>2</w:t>
            </w:r>
          </w:p>
        </w:tc>
        <w:tc>
          <w:tcPr>
            <w:tcW w:w="1884" w:type="dxa"/>
            <w:tcBorders>
              <w:bottom w:val="single" w:sz="4" w:space="0" w:color="auto"/>
            </w:tcBorders>
            <w:shd w:val="clear" w:color="auto" w:fill="auto"/>
          </w:tcPr>
          <w:p w14:paraId="76E7EEDD" w14:textId="77777777" w:rsidR="00F902E7" w:rsidRPr="007F1019" w:rsidRDefault="00F902E7" w:rsidP="007F1019">
            <w:pPr>
              <w:rPr>
                <w:sz w:val="36"/>
                <w:szCs w:val="36"/>
              </w:rPr>
            </w:pPr>
          </w:p>
        </w:tc>
        <w:tc>
          <w:tcPr>
            <w:tcW w:w="1969" w:type="dxa"/>
            <w:shd w:val="clear" w:color="auto" w:fill="auto"/>
          </w:tcPr>
          <w:p w14:paraId="3AC38A4C" w14:textId="243D4229" w:rsidR="00F902E7" w:rsidRPr="00A152DA" w:rsidRDefault="00A152DA" w:rsidP="007F1019">
            <w:r w:rsidRPr="00A152DA">
              <w:t xml:space="preserve">Wanneer Powerchute Network </w:t>
            </w:r>
            <w:proofErr w:type="spellStart"/>
            <w:r w:rsidRPr="00A152DA">
              <w:t>shutdown</w:t>
            </w:r>
            <w:proofErr w:type="spellEnd"/>
            <w:r w:rsidRPr="00A152DA">
              <w:t xml:space="preserve"> niet juis</w:t>
            </w:r>
            <w:r>
              <w:t xml:space="preserve">t wordt geconfigureerd is er een kans dat de </w:t>
            </w:r>
            <w:proofErr w:type="spellStart"/>
            <w:r>
              <w:t>vm’s</w:t>
            </w:r>
            <w:proofErr w:type="spellEnd"/>
            <w:r>
              <w:t xml:space="preserve"> worden afgesloten</w:t>
            </w:r>
          </w:p>
        </w:tc>
        <w:tc>
          <w:tcPr>
            <w:tcW w:w="1948" w:type="dxa"/>
            <w:shd w:val="clear" w:color="auto" w:fill="auto"/>
          </w:tcPr>
          <w:p w14:paraId="7A9D62BE" w14:textId="77777777" w:rsidR="00F902E7" w:rsidRPr="00A152DA" w:rsidRDefault="00F902E7" w:rsidP="007F1019"/>
        </w:tc>
        <w:tc>
          <w:tcPr>
            <w:tcW w:w="1792" w:type="dxa"/>
            <w:tcBorders>
              <w:right w:val="double" w:sz="4" w:space="0" w:color="FFC000"/>
            </w:tcBorders>
            <w:shd w:val="clear" w:color="auto" w:fill="auto"/>
          </w:tcPr>
          <w:p w14:paraId="02E20AC3" w14:textId="77777777" w:rsidR="00F902E7" w:rsidRPr="00A152DA" w:rsidRDefault="00F902E7" w:rsidP="007F1019"/>
        </w:tc>
      </w:tr>
      <w:tr w:rsidR="005B7B85" w:rsidRPr="00A152DA" w14:paraId="621ABB5E" w14:textId="77777777" w:rsidTr="005B7B85">
        <w:trPr>
          <w:trHeight w:val="827"/>
        </w:trPr>
        <w:tc>
          <w:tcPr>
            <w:tcW w:w="2286" w:type="dxa"/>
            <w:tcBorders>
              <w:left w:val="double" w:sz="4" w:space="0" w:color="FFC000"/>
            </w:tcBorders>
            <w:shd w:val="clear" w:color="auto" w:fill="auto"/>
          </w:tcPr>
          <w:p w14:paraId="4EBE7983" w14:textId="373F466E" w:rsidR="00F902E7" w:rsidRPr="00A152DA" w:rsidRDefault="002E2337" w:rsidP="007F1019">
            <w:r>
              <w:t xml:space="preserve">Update kan Falen </w:t>
            </w:r>
          </w:p>
        </w:tc>
        <w:tc>
          <w:tcPr>
            <w:tcW w:w="889" w:type="dxa"/>
            <w:shd w:val="clear" w:color="auto" w:fill="D9D9D9"/>
          </w:tcPr>
          <w:p w14:paraId="7C486F9A" w14:textId="117DC574" w:rsidR="00F902E7" w:rsidRPr="00A152DA" w:rsidRDefault="002E2337" w:rsidP="007F1019">
            <w:pPr>
              <w:rPr>
                <w:sz w:val="36"/>
                <w:szCs w:val="36"/>
              </w:rPr>
            </w:pPr>
            <w:r>
              <w:rPr>
                <w:sz w:val="36"/>
                <w:szCs w:val="36"/>
              </w:rPr>
              <w:t>1</w:t>
            </w:r>
          </w:p>
        </w:tc>
        <w:tc>
          <w:tcPr>
            <w:tcW w:w="1884" w:type="dxa"/>
            <w:tcBorders>
              <w:top w:val="single" w:sz="4" w:space="0" w:color="auto"/>
            </w:tcBorders>
            <w:shd w:val="clear" w:color="auto" w:fill="auto"/>
          </w:tcPr>
          <w:p w14:paraId="01EE5F0F" w14:textId="58555674" w:rsidR="00F902E7" w:rsidRPr="005B7B85" w:rsidRDefault="002E2337" w:rsidP="007F1019">
            <w:r w:rsidRPr="005B7B85">
              <w:t xml:space="preserve">Wanneer </w:t>
            </w:r>
            <w:r w:rsidR="005B7B85" w:rsidRPr="005B7B85">
              <w:t>dit gebeurt moet de update overnieuw worden uitgevoerd</w:t>
            </w:r>
          </w:p>
        </w:tc>
        <w:tc>
          <w:tcPr>
            <w:tcW w:w="1969" w:type="dxa"/>
            <w:shd w:val="clear" w:color="auto" w:fill="auto"/>
          </w:tcPr>
          <w:p w14:paraId="30C17C85" w14:textId="77777777" w:rsidR="00F902E7" w:rsidRPr="00A152DA" w:rsidRDefault="00F902E7" w:rsidP="007F1019"/>
        </w:tc>
        <w:tc>
          <w:tcPr>
            <w:tcW w:w="1948" w:type="dxa"/>
            <w:shd w:val="clear" w:color="auto" w:fill="auto"/>
          </w:tcPr>
          <w:p w14:paraId="09D2CB65" w14:textId="77777777" w:rsidR="00F902E7" w:rsidRPr="00A152DA" w:rsidRDefault="00F902E7" w:rsidP="007F1019"/>
        </w:tc>
        <w:tc>
          <w:tcPr>
            <w:tcW w:w="1792" w:type="dxa"/>
            <w:tcBorders>
              <w:right w:val="double" w:sz="4" w:space="0" w:color="FFC000"/>
            </w:tcBorders>
            <w:shd w:val="clear" w:color="auto" w:fill="auto"/>
          </w:tcPr>
          <w:p w14:paraId="76D19A56" w14:textId="77777777" w:rsidR="00F902E7" w:rsidRPr="00A152DA" w:rsidRDefault="00F902E7" w:rsidP="007F1019"/>
        </w:tc>
      </w:tr>
      <w:tr w:rsidR="005B7B85" w:rsidRPr="00A152DA" w14:paraId="1AC78CAD" w14:textId="77777777" w:rsidTr="005B7B85">
        <w:trPr>
          <w:trHeight w:val="781"/>
        </w:trPr>
        <w:tc>
          <w:tcPr>
            <w:tcW w:w="2286" w:type="dxa"/>
            <w:tcBorders>
              <w:left w:val="double" w:sz="4" w:space="0" w:color="FFC000"/>
            </w:tcBorders>
            <w:shd w:val="clear" w:color="auto" w:fill="auto"/>
          </w:tcPr>
          <w:p w14:paraId="3692F52B" w14:textId="124A6065" w:rsidR="00F902E7" w:rsidRPr="00A152DA" w:rsidRDefault="005B7B85" w:rsidP="007F1019">
            <w:r>
              <w:t xml:space="preserve">Er kan iets fout gaan tijdens de installatie van powerchute </w:t>
            </w:r>
            <w:proofErr w:type="spellStart"/>
            <w:r>
              <w:t>network</w:t>
            </w:r>
            <w:proofErr w:type="spellEnd"/>
            <w:r>
              <w:t xml:space="preserve"> </w:t>
            </w:r>
            <w:proofErr w:type="spellStart"/>
            <w:r>
              <w:t>shutdown</w:t>
            </w:r>
            <w:proofErr w:type="spellEnd"/>
            <w:r>
              <w:t xml:space="preserve"> </w:t>
            </w:r>
          </w:p>
        </w:tc>
        <w:tc>
          <w:tcPr>
            <w:tcW w:w="889" w:type="dxa"/>
            <w:shd w:val="clear" w:color="auto" w:fill="D9D9D9"/>
          </w:tcPr>
          <w:p w14:paraId="3ED43B4D" w14:textId="7A0E6EBD" w:rsidR="00F902E7" w:rsidRPr="00A152DA" w:rsidRDefault="005B7B85" w:rsidP="007F1019">
            <w:pPr>
              <w:rPr>
                <w:sz w:val="36"/>
                <w:szCs w:val="36"/>
              </w:rPr>
            </w:pPr>
            <w:r>
              <w:rPr>
                <w:sz w:val="36"/>
                <w:szCs w:val="36"/>
              </w:rPr>
              <w:t>2</w:t>
            </w:r>
          </w:p>
        </w:tc>
        <w:tc>
          <w:tcPr>
            <w:tcW w:w="1884" w:type="dxa"/>
            <w:shd w:val="clear" w:color="auto" w:fill="auto"/>
          </w:tcPr>
          <w:p w14:paraId="6EF3DA27" w14:textId="4E199C3B" w:rsidR="00F902E7" w:rsidRPr="00A152DA" w:rsidRDefault="005B7B85" w:rsidP="007F1019">
            <w:pPr>
              <w:rPr>
                <w:sz w:val="36"/>
                <w:szCs w:val="36"/>
              </w:rPr>
            </w:pPr>
            <w:r w:rsidRPr="005B7B85">
              <w:t xml:space="preserve">In dit geval zal het </w:t>
            </w:r>
            <w:proofErr w:type="spellStart"/>
            <w:r w:rsidRPr="005B7B85">
              <w:t>essensieel</w:t>
            </w:r>
            <w:proofErr w:type="spellEnd"/>
            <w:r w:rsidRPr="005B7B85">
              <w:t xml:space="preserve"> zijn dat de juiste</w:t>
            </w:r>
            <w:r>
              <w:rPr>
                <w:sz w:val="36"/>
                <w:szCs w:val="36"/>
              </w:rPr>
              <w:t xml:space="preserve"> </w:t>
            </w:r>
            <w:r w:rsidRPr="005B7B85">
              <w:t>volgorde van overnieuw opstarten wordt gehanteerd</w:t>
            </w:r>
          </w:p>
        </w:tc>
        <w:tc>
          <w:tcPr>
            <w:tcW w:w="1969" w:type="dxa"/>
            <w:shd w:val="clear" w:color="auto" w:fill="auto"/>
          </w:tcPr>
          <w:p w14:paraId="1C04FA90" w14:textId="77777777" w:rsidR="00F902E7" w:rsidRPr="00A152DA" w:rsidRDefault="00F902E7" w:rsidP="007F1019"/>
        </w:tc>
        <w:tc>
          <w:tcPr>
            <w:tcW w:w="1948" w:type="dxa"/>
            <w:shd w:val="clear" w:color="auto" w:fill="auto"/>
          </w:tcPr>
          <w:p w14:paraId="060D2B7A" w14:textId="77777777" w:rsidR="00F902E7" w:rsidRPr="00A152DA" w:rsidRDefault="00F902E7" w:rsidP="007F1019">
            <w:pPr>
              <w:rPr>
                <w:sz w:val="36"/>
                <w:szCs w:val="36"/>
              </w:rPr>
            </w:pPr>
          </w:p>
        </w:tc>
        <w:tc>
          <w:tcPr>
            <w:tcW w:w="1792" w:type="dxa"/>
            <w:tcBorders>
              <w:right w:val="double" w:sz="4" w:space="0" w:color="FFC000"/>
            </w:tcBorders>
            <w:shd w:val="clear" w:color="auto" w:fill="auto"/>
          </w:tcPr>
          <w:p w14:paraId="42498D89" w14:textId="77777777" w:rsidR="00F902E7" w:rsidRPr="00A152DA" w:rsidRDefault="00F902E7" w:rsidP="007F1019"/>
        </w:tc>
      </w:tr>
    </w:tbl>
    <w:p w14:paraId="1F2BD64A" w14:textId="55E709AE" w:rsidR="006039C1" w:rsidRPr="006039C1" w:rsidRDefault="006039C1" w:rsidP="00505072">
      <w:pPr>
        <w:pStyle w:val="Inhopg1"/>
      </w:pPr>
    </w:p>
    <w:sectPr w:rsidR="006039C1" w:rsidRPr="006039C1">
      <w:headerReference w:type="default" r:id="rId14"/>
      <w:footerReference w:type="default" r:id="rId15"/>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3BB99" w14:textId="77777777" w:rsidR="008D37B0" w:rsidRDefault="008D37B0" w:rsidP="00AB494A">
      <w:r>
        <w:separator/>
      </w:r>
    </w:p>
  </w:endnote>
  <w:endnote w:type="continuationSeparator" w:id="0">
    <w:p w14:paraId="5255EE39" w14:textId="77777777" w:rsidR="008D37B0" w:rsidRDefault="008D37B0"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D5A1" w14:textId="77777777" w:rsidR="003C53FB" w:rsidRPr="0022527D" w:rsidRDefault="003C53FB" w:rsidP="00CD05FD">
    <w:pPr>
      <w:pStyle w:val="Voettekst"/>
      <w:rPr>
        <w:lang w:val="en-GB"/>
      </w:rPr>
    </w:pPr>
    <w:r>
      <w:rPr>
        <w:rFonts w:ascii="Trebuchet MS" w:hAnsi="Trebuchet MS"/>
        <w:noProof/>
        <w:color w:val="FFFFFF"/>
        <w:sz w:val="16"/>
        <w:szCs w:val="16"/>
        <w:lang w:val="en-GB" w:eastAsia="en-GB"/>
      </w:rPr>
      <w:drawing>
        <wp:anchor distT="0" distB="0" distL="114300" distR="114300" simplePos="0" relativeHeight="251658752" behindDoc="1" locked="0" layoutInCell="1" allowOverlap="1" wp14:anchorId="3325F784" wp14:editId="52954F14">
          <wp:simplePos x="0" y="0"/>
          <wp:positionH relativeFrom="column">
            <wp:posOffset>-909320</wp:posOffset>
          </wp:positionH>
          <wp:positionV relativeFrom="paragraph">
            <wp:posOffset>-321310</wp:posOffset>
          </wp:positionV>
          <wp:extent cx="7559675" cy="920750"/>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A6D2" w14:textId="77777777" w:rsidR="008D37B0" w:rsidRDefault="008D37B0" w:rsidP="00AB494A">
      <w:r>
        <w:separator/>
      </w:r>
    </w:p>
  </w:footnote>
  <w:footnote w:type="continuationSeparator" w:id="0">
    <w:p w14:paraId="48DA909C" w14:textId="77777777" w:rsidR="008D37B0" w:rsidRDefault="008D37B0"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E75EE" w14:textId="77777777" w:rsidR="003C53FB" w:rsidRDefault="003C53FB">
    <w:pPr>
      <w:pStyle w:val="Koptekst"/>
    </w:pPr>
    <w:r>
      <w:rPr>
        <w:noProof/>
        <w:lang w:val="en-GB" w:eastAsia="en-GB"/>
      </w:rPr>
      <w:drawing>
        <wp:anchor distT="0" distB="0" distL="114300" distR="114300" simplePos="0" relativeHeight="251657728" behindDoc="1" locked="0" layoutInCell="1" allowOverlap="1" wp14:anchorId="14FF7453" wp14:editId="271E46CE">
          <wp:simplePos x="0" y="0"/>
          <wp:positionH relativeFrom="margin">
            <wp:posOffset>-897890</wp:posOffset>
          </wp:positionH>
          <wp:positionV relativeFrom="paragraph">
            <wp:posOffset>-454025</wp:posOffset>
          </wp:positionV>
          <wp:extent cx="2762250" cy="89344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935" distR="114935" simplePos="0" relativeHeight="251656704" behindDoc="1" locked="0" layoutInCell="1" allowOverlap="1" wp14:anchorId="4F8F1E95" wp14:editId="40951A7D">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F1E95"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4507A116" w14:textId="1DC97BBF" w:rsidR="003C53FB" w:rsidRPr="00BB7993" w:rsidRDefault="003C53FB"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B31CA4">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FE6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0D4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F20F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A51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507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E2FB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426A4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8F7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1324998"/>
    <w:lvl w:ilvl="0">
      <w:start w:val="1"/>
      <w:numFmt w:val="bullet"/>
      <w:pStyle w:val="Tekstopsomming"/>
      <w:lvlText w:val=""/>
      <w:lvlJc w:val="left"/>
      <w:pPr>
        <w:tabs>
          <w:tab w:val="num" w:pos="284"/>
        </w:tabs>
        <w:ind w:left="284" w:hanging="284"/>
      </w:pPr>
      <w:rPr>
        <w:rFonts w:ascii="Symbol" w:hAnsi="Symbol" w:hint="default"/>
      </w:rPr>
    </w:lvl>
  </w:abstractNum>
  <w:abstractNum w:abstractNumId="11" w15:restartNumberingAfterBreak="0">
    <w:nsid w:val="00000001"/>
    <w:multiLevelType w:val="multilevel"/>
    <w:tmpl w:val="2ABA74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1745C21"/>
    <w:multiLevelType w:val="hybridMultilevel"/>
    <w:tmpl w:val="70E2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04043F2E"/>
    <w:multiLevelType w:val="hybridMultilevel"/>
    <w:tmpl w:val="114E30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059313C2"/>
    <w:multiLevelType w:val="hybridMultilevel"/>
    <w:tmpl w:val="73BC7266"/>
    <w:lvl w:ilvl="0" w:tplc="04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0AB15CFE"/>
    <w:multiLevelType w:val="hybridMultilevel"/>
    <w:tmpl w:val="61B0F076"/>
    <w:lvl w:ilvl="0" w:tplc="6D4EA7E2">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16002459"/>
    <w:multiLevelType w:val="hybridMultilevel"/>
    <w:tmpl w:val="28628526"/>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start w:val="1"/>
      <w:numFmt w:val="bullet"/>
      <w:lvlText w:val=""/>
      <w:lvlJc w:val="left"/>
      <w:pPr>
        <w:ind w:left="2444" w:hanging="360"/>
      </w:pPr>
      <w:rPr>
        <w:rFonts w:ascii="Wingdings" w:hAnsi="Wingdings" w:hint="default"/>
      </w:rPr>
    </w:lvl>
    <w:lvl w:ilvl="3" w:tplc="04130001">
      <w:start w:val="1"/>
      <w:numFmt w:val="bullet"/>
      <w:lvlText w:val=""/>
      <w:lvlJc w:val="left"/>
      <w:pPr>
        <w:ind w:left="3164" w:hanging="360"/>
      </w:pPr>
      <w:rPr>
        <w:rFonts w:ascii="Symbol" w:hAnsi="Symbol" w:hint="default"/>
      </w:rPr>
    </w:lvl>
    <w:lvl w:ilvl="4" w:tplc="04130003">
      <w:start w:val="1"/>
      <w:numFmt w:val="bullet"/>
      <w:lvlText w:val="o"/>
      <w:lvlJc w:val="left"/>
      <w:pPr>
        <w:ind w:left="3884" w:hanging="360"/>
      </w:pPr>
      <w:rPr>
        <w:rFonts w:ascii="Courier New" w:hAnsi="Courier New" w:cs="Courier New" w:hint="default"/>
      </w:rPr>
    </w:lvl>
    <w:lvl w:ilvl="5" w:tplc="04130005">
      <w:start w:val="1"/>
      <w:numFmt w:val="bullet"/>
      <w:lvlText w:val=""/>
      <w:lvlJc w:val="left"/>
      <w:pPr>
        <w:ind w:left="4604" w:hanging="360"/>
      </w:pPr>
      <w:rPr>
        <w:rFonts w:ascii="Wingdings" w:hAnsi="Wingdings" w:hint="default"/>
      </w:rPr>
    </w:lvl>
    <w:lvl w:ilvl="6" w:tplc="04130001">
      <w:start w:val="1"/>
      <w:numFmt w:val="bullet"/>
      <w:lvlText w:val=""/>
      <w:lvlJc w:val="left"/>
      <w:pPr>
        <w:ind w:left="5324" w:hanging="360"/>
      </w:pPr>
      <w:rPr>
        <w:rFonts w:ascii="Symbol" w:hAnsi="Symbol" w:hint="default"/>
      </w:rPr>
    </w:lvl>
    <w:lvl w:ilvl="7" w:tplc="04130003">
      <w:start w:val="1"/>
      <w:numFmt w:val="bullet"/>
      <w:lvlText w:val="o"/>
      <w:lvlJc w:val="left"/>
      <w:pPr>
        <w:ind w:left="6044" w:hanging="360"/>
      </w:pPr>
      <w:rPr>
        <w:rFonts w:ascii="Courier New" w:hAnsi="Courier New" w:cs="Courier New" w:hint="default"/>
      </w:rPr>
    </w:lvl>
    <w:lvl w:ilvl="8" w:tplc="04130005">
      <w:start w:val="1"/>
      <w:numFmt w:val="bullet"/>
      <w:lvlText w:val=""/>
      <w:lvlJc w:val="left"/>
      <w:pPr>
        <w:ind w:left="6764" w:hanging="360"/>
      </w:pPr>
      <w:rPr>
        <w:rFonts w:ascii="Wingdings" w:hAnsi="Wingdings" w:hint="default"/>
      </w:rPr>
    </w:lvl>
  </w:abstractNum>
  <w:abstractNum w:abstractNumId="18"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CB0865"/>
    <w:multiLevelType w:val="hybridMultilevel"/>
    <w:tmpl w:val="8BE66E2C"/>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8A475B4"/>
    <w:multiLevelType w:val="hybridMultilevel"/>
    <w:tmpl w:val="AD6A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1" w15:restartNumberingAfterBreak="0">
    <w:nsid w:val="1AD04D8D"/>
    <w:multiLevelType w:val="hybridMultilevel"/>
    <w:tmpl w:val="B414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15:restartNumberingAfterBreak="0">
    <w:nsid w:val="1E530326"/>
    <w:multiLevelType w:val="hybridMultilevel"/>
    <w:tmpl w:val="D02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3"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4" w15:restartNumberingAfterBreak="0">
    <w:nsid w:val="2CD63882"/>
    <w:multiLevelType w:val="hybridMultilevel"/>
    <w:tmpl w:val="42E6C4E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E344A1B"/>
    <w:multiLevelType w:val="singleLevel"/>
    <w:tmpl w:val="537400A2"/>
    <w:lvl w:ilvl="0">
      <w:start w:val="1"/>
      <w:numFmt w:val="decimal"/>
      <w:lvlText w:val="%1."/>
      <w:legacy w:legacy="1" w:legacySpace="0" w:legacyIndent="283"/>
      <w:lvlJc w:val="left"/>
      <w:pPr>
        <w:ind w:left="283" w:hanging="283"/>
      </w:pPr>
    </w:lvl>
  </w:abstractNum>
  <w:abstractNum w:abstractNumId="26" w15:restartNumberingAfterBreak="0">
    <w:nsid w:val="35820BC5"/>
    <w:multiLevelType w:val="hybridMultilevel"/>
    <w:tmpl w:val="5B82EA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3E8D7676"/>
    <w:multiLevelType w:val="hybridMultilevel"/>
    <w:tmpl w:val="C29EE0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3FCA7BDB"/>
    <w:multiLevelType w:val="hybridMultilevel"/>
    <w:tmpl w:val="1B26D910"/>
    <w:lvl w:ilvl="0" w:tplc="2A6E02CE">
      <w:numFmt w:val="bullet"/>
      <w:lvlText w:val="-"/>
      <w:lvlJc w:val="left"/>
      <w:pPr>
        <w:tabs>
          <w:tab w:val="num" w:pos="1065"/>
        </w:tabs>
        <w:ind w:left="1065" w:hanging="705"/>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D54A3"/>
    <w:multiLevelType w:val="hybridMultilevel"/>
    <w:tmpl w:val="9042A0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5DF3EC3"/>
    <w:multiLevelType w:val="hybridMultilevel"/>
    <w:tmpl w:val="41023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53B04F9D"/>
    <w:multiLevelType w:val="hybridMultilevel"/>
    <w:tmpl w:val="256C20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9184074"/>
    <w:multiLevelType w:val="hybridMultilevel"/>
    <w:tmpl w:val="D8EED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0BD0BE9"/>
    <w:multiLevelType w:val="hybridMultilevel"/>
    <w:tmpl w:val="43A0A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43D3B56"/>
    <w:multiLevelType w:val="hybridMultilevel"/>
    <w:tmpl w:val="0AF483A8"/>
    <w:lvl w:ilvl="0" w:tplc="04130003">
      <w:start w:val="1"/>
      <w:numFmt w:val="bullet"/>
      <w:lvlText w:val="o"/>
      <w:lvlJc w:val="left"/>
      <w:pPr>
        <w:ind w:left="1068" w:hanging="360"/>
      </w:pPr>
      <w:rPr>
        <w:rFonts w:ascii="Courier New" w:hAnsi="Courier New" w:cs="Courier New"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5" w15:restartNumberingAfterBreak="0">
    <w:nsid w:val="652D4D56"/>
    <w:multiLevelType w:val="hybridMultilevel"/>
    <w:tmpl w:val="3F18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9B63574"/>
    <w:multiLevelType w:val="hybridMultilevel"/>
    <w:tmpl w:val="D7EAE8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747DC0"/>
    <w:multiLevelType w:val="hybridMultilevel"/>
    <w:tmpl w:val="FCCEF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CAA7695"/>
    <w:multiLevelType w:val="hybridMultilevel"/>
    <w:tmpl w:val="EFE0E2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C8C5479"/>
    <w:multiLevelType w:val="hybridMultilevel"/>
    <w:tmpl w:val="C65C50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11"/>
  </w:num>
  <w:num w:numId="14">
    <w:abstractNumId w:val="12"/>
  </w:num>
  <w:num w:numId="15">
    <w:abstractNumId w:val="11"/>
  </w:num>
  <w:num w:numId="16">
    <w:abstractNumId w:val="23"/>
  </w:num>
  <w:num w:numId="17">
    <w:abstractNumId w:val="21"/>
  </w:num>
  <w:num w:numId="18">
    <w:abstractNumId w:val="22"/>
  </w:num>
  <w:num w:numId="19">
    <w:abstractNumId w:val="20"/>
  </w:num>
  <w:num w:numId="20">
    <w:abstractNumId w:val="13"/>
  </w:num>
  <w:num w:numId="21">
    <w:abstractNumId w:val="30"/>
  </w:num>
  <w:num w:numId="22">
    <w:abstractNumId w:val="26"/>
  </w:num>
  <w:num w:numId="23">
    <w:abstractNumId w:val="29"/>
  </w:num>
  <w:num w:numId="24">
    <w:abstractNumId w:val="27"/>
  </w:num>
  <w:num w:numId="25">
    <w:abstractNumId w:val="38"/>
  </w:num>
  <w:num w:numId="26">
    <w:abstractNumId w:val="19"/>
  </w:num>
  <w:num w:numId="27">
    <w:abstractNumId w:val="34"/>
  </w:num>
  <w:num w:numId="28">
    <w:abstractNumId w:val="24"/>
  </w:num>
  <w:num w:numId="29">
    <w:abstractNumId w:val="16"/>
  </w:num>
  <w:num w:numId="30">
    <w:abstractNumId w:val="14"/>
  </w:num>
  <w:num w:numId="31">
    <w:abstractNumId w:val="36"/>
  </w:num>
  <w:num w:numId="32">
    <w:abstractNumId w:val="39"/>
  </w:num>
  <w:num w:numId="33">
    <w:abstractNumId w:val="33"/>
  </w:num>
  <w:num w:numId="34">
    <w:abstractNumId w:val="37"/>
  </w:num>
  <w:num w:numId="35">
    <w:abstractNumId w:val="35"/>
  </w:num>
  <w:num w:numId="36">
    <w:abstractNumId w:val="31"/>
  </w:num>
  <w:num w:numId="37">
    <w:abstractNumId w:val="32"/>
  </w:num>
  <w:num w:numId="38">
    <w:abstractNumId w:val="10"/>
  </w:num>
  <w:num w:numId="39">
    <w:abstractNumId w:val="17"/>
  </w:num>
  <w:num w:numId="40">
    <w:abstractNumId w:val="25"/>
    <w:lvlOverride w:ilvl="0">
      <w:startOverride w:val="1"/>
    </w:lvlOverride>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38C8"/>
    <w:rsid w:val="0001595F"/>
    <w:rsid w:val="0002539F"/>
    <w:rsid w:val="000322A7"/>
    <w:rsid w:val="00047611"/>
    <w:rsid w:val="000503C0"/>
    <w:rsid w:val="0005760E"/>
    <w:rsid w:val="000755AF"/>
    <w:rsid w:val="00075B2F"/>
    <w:rsid w:val="000A20A4"/>
    <w:rsid w:val="000B76EB"/>
    <w:rsid w:val="000E0D3C"/>
    <w:rsid w:val="000F456D"/>
    <w:rsid w:val="000F4DA1"/>
    <w:rsid w:val="000F7585"/>
    <w:rsid w:val="001064E8"/>
    <w:rsid w:val="00107855"/>
    <w:rsid w:val="0011578A"/>
    <w:rsid w:val="00134E70"/>
    <w:rsid w:val="001413C4"/>
    <w:rsid w:val="00145B20"/>
    <w:rsid w:val="001527B5"/>
    <w:rsid w:val="00156DCB"/>
    <w:rsid w:val="001857CE"/>
    <w:rsid w:val="001921A5"/>
    <w:rsid w:val="00197C27"/>
    <w:rsid w:val="001A63B0"/>
    <w:rsid w:val="001E5502"/>
    <w:rsid w:val="0022527D"/>
    <w:rsid w:val="00255557"/>
    <w:rsid w:val="002567D2"/>
    <w:rsid w:val="002B1413"/>
    <w:rsid w:val="002E2337"/>
    <w:rsid w:val="002F6340"/>
    <w:rsid w:val="00344CB8"/>
    <w:rsid w:val="00352753"/>
    <w:rsid w:val="00355A03"/>
    <w:rsid w:val="00380994"/>
    <w:rsid w:val="003924A1"/>
    <w:rsid w:val="003A0141"/>
    <w:rsid w:val="003B64C0"/>
    <w:rsid w:val="003C18B1"/>
    <w:rsid w:val="003C53FB"/>
    <w:rsid w:val="003E3BC3"/>
    <w:rsid w:val="003E4F5F"/>
    <w:rsid w:val="003E6E83"/>
    <w:rsid w:val="00415FC3"/>
    <w:rsid w:val="0042185B"/>
    <w:rsid w:val="0043374D"/>
    <w:rsid w:val="00444C58"/>
    <w:rsid w:val="00474129"/>
    <w:rsid w:val="004969F3"/>
    <w:rsid w:val="004C6791"/>
    <w:rsid w:val="004F4BE6"/>
    <w:rsid w:val="00504CD3"/>
    <w:rsid w:val="00505072"/>
    <w:rsid w:val="00532B12"/>
    <w:rsid w:val="00571EF9"/>
    <w:rsid w:val="005A65A5"/>
    <w:rsid w:val="005A7E3C"/>
    <w:rsid w:val="005B7B85"/>
    <w:rsid w:val="005C5CB6"/>
    <w:rsid w:val="005D4734"/>
    <w:rsid w:val="006039C1"/>
    <w:rsid w:val="006057E5"/>
    <w:rsid w:val="006379BC"/>
    <w:rsid w:val="00680483"/>
    <w:rsid w:val="006908FE"/>
    <w:rsid w:val="006A7B52"/>
    <w:rsid w:val="006B6AE0"/>
    <w:rsid w:val="006D4CF5"/>
    <w:rsid w:val="006E31CC"/>
    <w:rsid w:val="006F42E3"/>
    <w:rsid w:val="006F79A2"/>
    <w:rsid w:val="00736C09"/>
    <w:rsid w:val="00751D62"/>
    <w:rsid w:val="00766B3E"/>
    <w:rsid w:val="007A7384"/>
    <w:rsid w:val="007B44BD"/>
    <w:rsid w:val="007E36D5"/>
    <w:rsid w:val="007F1019"/>
    <w:rsid w:val="00803B82"/>
    <w:rsid w:val="00820BF1"/>
    <w:rsid w:val="00847544"/>
    <w:rsid w:val="008918C1"/>
    <w:rsid w:val="008C5F62"/>
    <w:rsid w:val="008D37B0"/>
    <w:rsid w:val="008D4A74"/>
    <w:rsid w:val="008F3234"/>
    <w:rsid w:val="0090356F"/>
    <w:rsid w:val="00924642"/>
    <w:rsid w:val="00951502"/>
    <w:rsid w:val="00971FFE"/>
    <w:rsid w:val="009740E7"/>
    <w:rsid w:val="0099373C"/>
    <w:rsid w:val="009C124E"/>
    <w:rsid w:val="009D2244"/>
    <w:rsid w:val="009D3439"/>
    <w:rsid w:val="009D56AF"/>
    <w:rsid w:val="009E4559"/>
    <w:rsid w:val="00A01C4A"/>
    <w:rsid w:val="00A104F4"/>
    <w:rsid w:val="00A152DA"/>
    <w:rsid w:val="00A332CF"/>
    <w:rsid w:val="00A47045"/>
    <w:rsid w:val="00A476B2"/>
    <w:rsid w:val="00A96F9C"/>
    <w:rsid w:val="00AB4304"/>
    <w:rsid w:val="00AB494A"/>
    <w:rsid w:val="00AD3F93"/>
    <w:rsid w:val="00AE698E"/>
    <w:rsid w:val="00B31CA4"/>
    <w:rsid w:val="00B51AF7"/>
    <w:rsid w:val="00B676FE"/>
    <w:rsid w:val="00B77E1E"/>
    <w:rsid w:val="00B919DF"/>
    <w:rsid w:val="00B92F12"/>
    <w:rsid w:val="00C01DDC"/>
    <w:rsid w:val="00C64394"/>
    <w:rsid w:val="00C8302E"/>
    <w:rsid w:val="00CA25C8"/>
    <w:rsid w:val="00CB7D73"/>
    <w:rsid w:val="00CC5A17"/>
    <w:rsid w:val="00CD05FD"/>
    <w:rsid w:val="00CE3071"/>
    <w:rsid w:val="00D016B5"/>
    <w:rsid w:val="00D16D3B"/>
    <w:rsid w:val="00D21AA2"/>
    <w:rsid w:val="00D932AC"/>
    <w:rsid w:val="00D94A01"/>
    <w:rsid w:val="00DB2087"/>
    <w:rsid w:val="00DE0BB4"/>
    <w:rsid w:val="00DE11F6"/>
    <w:rsid w:val="00E86DE7"/>
    <w:rsid w:val="00E913B3"/>
    <w:rsid w:val="00E9157B"/>
    <w:rsid w:val="00E9517A"/>
    <w:rsid w:val="00EF7C17"/>
    <w:rsid w:val="00F04376"/>
    <w:rsid w:val="00F36614"/>
    <w:rsid w:val="00F87FC2"/>
    <w:rsid w:val="00F902E7"/>
    <w:rsid w:val="00F94432"/>
    <w:rsid w:val="00FE03AF"/>
    <w:rsid w:val="00FE13CC"/>
    <w:rsid w:val="00FE45A5"/>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DA81D0F"/>
  <w15:chartTrackingRefBased/>
  <w15:docId w15:val="{7A2FF00E-5EB3-4D35-907B-66451E15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link w:val="Kop2Char"/>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paragraph" w:styleId="Kop9">
    <w:name w:val="heading 9"/>
    <w:basedOn w:val="Standaard"/>
    <w:next w:val="Standaard"/>
    <w:link w:val="Kop9Char"/>
    <w:uiPriority w:val="9"/>
    <w:semiHidden/>
    <w:unhideWhenUsed/>
    <w:qFormat/>
    <w:rsid w:val="00505072"/>
    <w:pPr>
      <w:spacing w:before="240" w:after="60"/>
      <w:outlineLvl w:val="8"/>
    </w:pPr>
    <w:rPr>
      <w:rFonts w:ascii="Calibri Light" w:hAnsi="Calibri Light"/>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link w:val="GeenafstandChar"/>
    <w:uiPriority w:val="1"/>
    <w:qFormat/>
    <w:rsid w:val="00AB494A"/>
    <w:rPr>
      <w:rFonts w:ascii="Trebuchet MS" w:hAnsi="Trebuchet MS"/>
    </w:rPr>
  </w:style>
  <w:style w:type="table" w:styleId="Tabelraster">
    <w:name w:val="Table Grid"/>
    <w:basedOn w:val="Standaardtabel"/>
    <w:uiPriority w:val="3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semiHidden/>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rsid w:val="0005760E"/>
    <w:pPr>
      <w:ind w:left="220"/>
    </w:pPr>
  </w:style>
  <w:style w:type="paragraph" w:styleId="Inhopg3">
    <w:name w:val="toc 3"/>
    <w:basedOn w:val="Standaard"/>
    <w:next w:val="Standaard"/>
    <w:autoRedefine/>
    <w:uiPriority w:val="39"/>
    <w:unhideWhenUsed/>
    <w:rsid w:val="0002539F"/>
    <w:pPr>
      <w:ind w:left="440"/>
    </w:pPr>
  </w:style>
  <w:style w:type="character" w:customStyle="1" w:styleId="Kop9Char">
    <w:name w:val="Kop 9 Char"/>
    <w:link w:val="Kop9"/>
    <w:uiPriority w:val="9"/>
    <w:semiHidden/>
    <w:rsid w:val="00505072"/>
    <w:rPr>
      <w:rFonts w:ascii="Calibri Light" w:eastAsia="Times New Roman" w:hAnsi="Calibri Light" w:cs="Times New Roman"/>
      <w:bCs/>
      <w:sz w:val="22"/>
      <w:szCs w:val="22"/>
    </w:rPr>
  </w:style>
  <w:style w:type="character" w:customStyle="1" w:styleId="GeenafstandChar">
    <w:name w:val="Geen afstand Char"/>
    <w:link w:val="Geenafstand"/>
    <w:uiPriority w:val="1"/>
    <w:locked/>
    <w:rsid w:val="00505072"/>
    <w:rPr>
      <w:rFonts w:ascii="Trebuchet MS" w:hAnsi="Trebuchet MS"/>
      <w:bCs/>
      <w:sz w:val="22"/>
      <w:szCs w:val="22"/>
    </w:rPr>
  </w:style>
  <w:style w:type="paragraph" w:customStyle="1" w:styleId="Tekstdocument1">
    <w:name w:val="Tekst document 1"/>
    <w:basedOn w:val="Standaard"/>
    <w:rsid w:val="00505072"/>
    <w:pPr>
      <w:keepLines/>
      <w:tabs>
        <w:tab w:val="left" w:pos="567"/>
      </w:tabs>
      <w:suppressAutoHyphens/>
      <w:autoSpaceDE/>
      <w:autoSpaceDN/>
      <w:adjustRightInd/>
      <w:spacing w:before="60" w:after="60"/>
      <w:jc w:val="both"/>
    </w:pPr>
    <w:rPr>
      <w:bCs w:val="0"/>
      <w:sz w:val="20"/>
      <w:szCs w:val="20"/>
    </w:rPr>
  </w:style>
  <w:style w:type="paragraph" w:customStyle="1" w:styleId="Tekstopsomming">
    <w:name w:val="Tekst_opsomming"/>
    <w:basedOn w:val="Standaard"/>
    <w:rsid w:val="00505072"/>
    <w:pPr>
      <w:keepLines/>
      <w:numPr>
        <w:numId w:val="38"/>
      </w:numPr>
      <w:tabs>
        <w:tab w:val="left" w:pos="3402"/>
        <w:tab w:val="left" w:pos="3686"/>
      </w:tabs>
      <w:suppressAutoHyphens/>
      <w:autoSpaceDE/>
      <w:autoSpaceDN/>
      <w:adjustRightInd/>
      <w:spacing w:before="20" w:after="20"/>
      <w:jc w:val="both"/>
    </w:pPr>
    <w:rPr>
      <w:bCs w:val="0"/>
      <w:sz w:val="20"/>
      <w:szCs w:val="20"/>
    </w:rPr>
  </w:style>
  <w:style w:type="paragraph" w:customStyle="1" w:styleId="Tekstnummering">
    <w:name w:val="Tekst_nummering"/>
    <w:basedOn w:val="Tekstopsomming"/>
    <w:rsid w:val="00505072"/>
    <w:pPr>
      <w:tabs>
        <w:tab w:val="left" w:pos="426"/>
      </w:tabs>
      <w:ind w:left="283" w:hanging="283"/>
    </w:pPr>
  </w:style>
  <w:style w:type="character" w:customStyle="1" w:styleId="Kop2Char">
    <w:name w:val="Kop 2 Char"/>
    <w:basedOn w:val="Standaardalinea-lettertype"/>
    <w:link w:val="Kop2"/>
    <w:rsid w:val="004969F3"/>
    <w:rPr>
      <w:rFonts w:ascii="Arial" w:hAnsi="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6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729FD-591C-4CF3-8C44-4E9D6EABCC54}">
  <ds:schemaRefs>
    <ds:schemaRef ds:uri="http://schemas.microsoft.com/sharepoint/v3/contenttype/forms"/>
  </ds:schemaRefs>
</ds:datastoreItem>
</file>

<file path=customXml/itemProps2.xml><?xml version="1.0" encoding="utf-8"?>
<ds:datastoreItem xmlns:ds="http://schemas.openxmlformats.org/officeDocument/2006/customXml" ds:itemID="{EC265453-5928-4CFE-A57C-1F1F5CA74C67}"/>
</file>

<file path=customXml/itemProps3.xml><?xml version="1.0" encoding="utf-8"?>
<ds:datastoreItem xmlns:ds="http://schemas.openxmlformats.org/officeDocument/2006/customXml" ds:itemID="{F993FBAF-BE7E-4AC9-80A8-2A0E4C620C88}">
  <ds:schemaRefs>
    <ds:schemaRef ds:uri="http://purl.org/dc/terms/"/>
    <ds:schemaRef ds:uri="http://schemas.openxmlformats.org/package/2006/metadata/core-properties"/>
    <ds:schemaRef ds:uri="http://purl.org/dc/dcmitype/"/>
    <ds:schemaRef ds:uri="http://schemas.microsoft.com/office/infopath/2007/PartnerControls"/>
    <ds:schemaRef ds:uri="89779871-9aa1-489d-bd77-6df19ce1fc5e"/>
    <ds:schemaRef ds:uri="http://purl.org/dc/elements/1.1/"/>
    <ds:schemaRef ds:uri="http://schemas.microsoft.com/office/2006/documentManagement/types"/>
    <ds:schemaRef ds:uri="da6ec400-9178-48e2-bd27-444e314b4ff9"/>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51634B70-5902-4D54-8565-5600EBA3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cd-rom.dot</Template>
  <TotalTime>9</TotalTime>
  <Pages>8</Pages>
  <Words>1460</Words>
  <Characters>9207</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10646</CharactersWithSpaces>
  <SharedDoc>false</SharedDoc>
  <HLinks>
    <vt:vector size="150" baseType="variant">
      <vt:variant>
        <vt:i4>1966133</vt:i4>
      </vt:variant>
      <vt:variant>
        <vt:i4>146</vt:i4>
      </vt:variant>
      <vt:variant>
        <vt:i4>0</vt:i4>
      </vt:variant>
      <vt:variant>
        <vt:i4>5</vt:i4>
      </vt:variant>
      <vt:variant>
        <vt:lpwstr/>
      </vt:variant>
      <vt:variant>
        <vt:lpwstr>_Toc434836648</vt:lpwstr>
      </vt:variant>
      <vt:variant>
        <vt:i4>1966133</vt:i4>
      </vt:variant>
      <vt:variant>
        <vt:i4>140</vt:i4>
      </vt:variant>
      <vt:variant>
        <vt:i4>0</vt:i4>
      </vt:variant>
      <vt:variant>
        <vt:i4>5</vt:i4>
      </vt:variant>
      <vt:variant>
        <vt:lpwstr/>
      </vt:variant>
      <vt:variant>
        <vt:lpwstr>_Toc434836647</vt:lpwstr>
      </vt:variant>
      <vt:variant>
        <vt:i4>1966133</vt:i4>
      </vt:variant>
      <vt:variant>
        <vt:i4>134</vt:i4>
      </vt:variant>
      <vt:variant>
        <vt:i4>0</vt:i4>
      </vt:variant>
      <vt:variant>
        <vt:i4>5</vt:i4>
      </vt:variant>
      <vt:variant>
        <vt:lpwstr/>
      </vt:variant>
      <vt:variant>
        <vt:lpwstr>_Toc434836646</vt:lpwstr>
      </vt:variant>
      <vt:variant>
        <vt:i4>1966133</vt:i4>
      </vt:variant>
      <vt:variant>
        <vt:i4>128</vt:i4>
      </vt:variant>
      <vt:variant>
        <vt:i4>0</vt:i4>
      </vt:variant>
      <vt:variant>
        <vt:i4>5</vt:i4>
      </vt:variant>
      <vt:variant>
        <vt:lpwstr/>
      </vt:variant>
      <vt:variant>
        <vt:lpwstr>_Toc434836645</vt:lpwstr>
      </vt:variant>
      <vt:variant>
        <vt:i4>1966133</vt:i4>
      </vt:variant>
      <vt:variant>
        <vt:i4>122</vt:i4>
      </vt:variant>
      <vt:variant>
        <vt:i4>0</vt:i4>
      </vt:variant>
      <vt:variant>
        <vt:i4>5</vt:i4>
      </vt:variant>
      <vt:variant>
        <vt:lpwstr/>
      </vt:variant>
      <vt:variant>
        <vt:lpwstr>_Toc434836644</vt:lpwstr>
      </vt:variant>
      <vt:variant>
        <vt:i4>1966133</vt:i4>
      </vt:variant>
      <vt:variant>
        <vt:i4>116</vt:i4>
      </vt:variant>
      <vt:variant>
        <vt:i4>0</vt:i4>
      </vt:variant>
      <vt:variant>
        <vt:i4>5</vt:i4>
      </vt:variant>
      <vt:variant>
        <vt:lpwstr/>
      </vt:variant>
      <vt:variant>
        <vt:lpwstr>_Toc434836643</vt:lpwstr>
      </vt:variant>
      <vt:variant>
        <vt:i4>1966133</vt:i4>
      </vt:variant>
      <vt:variant>
        <vt:i4>110</vt:i4>
      </vt:variant>
      <vt:variant>
        <vt:i4>0</vt:i4>
      </vt:variant>
      <vt:variant>
        <vt:i4>5</vt:i4>
      </vt:variant>
      <vt:variant>
        <vt:lpwstr/>
      </vt:variant>
      <vt:variant>
        <vt:lpwstr>_Toc434836642</vt:lpwstr>
      </vt:variant>
      <vt:variant>
        <vt:i4>1966133</vt:i4>
      </vt:variant>
      <vt:variant>
        <vt:i4>104</vt:i4>
      </vt:variant>
      <vt:variant>
        <vt:i4>0</vt:i4>
      </vt:variant>
      <vt:variant>
        <vt:i4>5</vt:i4>
      </vt:variant>
      <vt:variant>
        <vt:lpwstr/>
      </vt:variant>
      <vt:variant>
        <vt:lpwstr>_Toc434836641</vt:lpwstr>
      </vt:variant>
      <vt:variant>
        <vt:i4>1966133</vt:i4>
      </vt:variant>
      <vt:variant>
        <vt:i4>98</vt:i4>
      </vt:variant>
      <vt:variant>
        <vt:i4>0</vt:i4>
      </vt:variant>
      <vt:variant>
        <vt:i4>5</vt:i4>
      </vt:variant>
      <vt:variant>
        <vt:lpwstr/>
      </vt:variant>
      <vt:variant>
        <vt:lpwstr>_Toc434836640</vt:lpwstr>
      </vt:variant>
      <vt:variant>
        <vt:i4>1638453</vt:i4>
      </vt:variant>
      <vt:variant>
        <vt:i4>92</vt:i4>
      </vt:variant>
      <vt:variant>
        <vt:i4>0</vt:i4>
      </vt:variant>
      <vt:variant>
        <vt:i4>5</vt:i4>
      </vt:variant>
      <vt:variant>
        <vt:lpwstr/>
      </vt:variant>
      <vt:variant>
        <vt:lpwstr>_Toc434836639</vt:lpwstr>
      </vt:variant>
      <vt:variant>
        <vt:i4>1638453</vt:i4>
      </vt:variant>
      <vt:variant>
        <vt:i4>86</vt:i4>
      </vt:variant>
      <vt:variant>
        <vt:i4>0</vt:i4>
      </vt:variant>
      <vt:variant>
        <vt:i4>5</vt:i4>
      </vt:variant>
      <vt:variant>
        <vt:lpwstr/>
      </vt:variant>
      <vt:variant>
        <vt:lpwstr>_Toc434836638</vt:lpwstr>
      </vt:variant>
      <vt:variant>
        <vt:i4>1638453</vt:i4>
      </vt:variant>
      <vt:variant>
        <vt:i4>80</vt:i4>
      </vt:variant>
      <vt:variant>
        <vt:i4>0</vt:i4>
      </vt:variant>
      <vt:variant>
        <vt:i4>5</vt:i4>
      </vt:variant>
      <vt:variant>
        <vt:lpwstr/>
      </vt:variant>
      <vt:variant>
        <vt:lpwstr>_Toc434836637</vt:lpwstr>
      </vt:variant>
      <vt:variant>
        <vt:i4>1638453</vt:i4>
      </vt:variant>
      <vt:variant>
        <vt:i4>74</vt:i4>
      </vt:variant>
      <vt:variant>
        <vt:i4>0</vt:i4>
      </vt:variant>
      <vt:variant>
        <vt:i4>5</vt:i4>
      </vt:variant>
      <vt:variant>
        <vt:lpwstr/>
      </vt:variant>
      <vt:variant>
        <vt:lpwstr>_Toc434836636</vt:lpwstr>
      </vt:variant>
      <vt:variant>
        <vt:i4>1638453</vt:i4>
      </vt:variant>
      <vt:variant>
        <vt:i4>68</vt:i4>
      </vt:variant>
      <vt:variant>
        <vt:i4>0</vt:i4>
      </vt:variant>
      <vt:variant>
        <vt:i4>5</vt:i4>
      </vt:variant>
      <vt:variant>
        <vt:lpwstr/>
      </vt:variant>
      <vt:variant>
        <vt:lpwstr>_Toc434836635</vt:lpwstr>
      </vt:variant>
      <vt:variant>
        <vt:i4>1638453</vt:i4>
      </vt:variant>
      <vt:variant>
        <vt:i4>62</vt:i4>
      </vt:variant>
      <vt:variant>
        <vt:i4>0</vt:i4>
      </vt:variant>
      <vt:variant>
        <vt:i4>5</vt:i4>
      </vt:variant>
      <vt:variant>
        <vt:lpwstr/>
      </vt:variant>
      <vt:variant>
        <vt:lpwstr>_Toc434836634</vt:lpwstr>
      </vt:variant>
      <vt:variant>
        <vt:i4>1638453</vt:i4>
      </vt:variant>
      <vt:variant>
        <vt:i4>56</vt:i4>
      </vt:variant>
      <vt:variant>
        <vt:i4>0</vt:i4>
      </vt:variant>
      <vt:variant>
        <vt:i4>5</vt:i4>
      </vt:variant>
      <vt:variant>
        <vt:lpwstr/>
      </vt:variant>
      <vt:variant>
        <vt:lpwstr>_Toc434836633</vt:lpwstr>
      </vt:variant>
      <vt:variant>
        <vt:i4>1638453</vt:i4>
      </vt:variant>
      <vt:variant>
        <vt:i4>50</vt:i4>
      </vt:variant>
      <vt:variant>
        <vt:i4>0</vt:i4>
      </vt:variant>
      <vt:variant>
        <vt:i4>5</vt:i4>
      </vt:variant>
      <vt:variant>
        <vt:lpwstr/>
      </vt:variant>
      <vt:variant>
        <vt:lpwstr>_Toc434836632</vt:lpwstr>
      </vt:variant>
      <vt:variant>
        <vt:i4>1638453</vt:i4>
      </vt:variant>
      <vt:variant>
        <vt:i4>44</vt:i4>
      </vt:variant>
      <vt:variant>
        <vt:i4>0</vt:i4>
      </vt:variant>
      <vt:variant>
        <vt:i4>5</vt:i4>
      </vt:variant>
      <vt:variant>
        <vt:lpwstr/>
      </vt:variant>
      <vt:variant>
        <vt:lpwstr>_Toc434836631</vt:lpwstr>
      </vt:variant>
      <vt:variant>
        <vt:i4>1638453</vt:i4>
      </vt:variant>
      <vt:variant>
        <vt:i4>38</vt:i4>
      </vt:variant>
      <vt:variant>
        <vt:i4>0</vt:i4>
      </vt:variant>
      <vt:variant>
        <vt:i4>5</vt:i4>
      </vt:variant>
      <vt:variant>
        <vt:lpwstr/>
      </vt:variant>
      <vt:variant>
        <vt:lpwstr>_Toc434836630</vt:lpwstr>
      </vt:variant>
      <vt:variant>
        <vt:i4>1572917</vt:i4>
      </vt:variant>
      <vt:variant>
        <vt:i4>32</vt:i4>
      </vt:variant>
      <vt:variant>
        <vt:i4>0</vt:i4>
      </vt:variant>
      <vt:variant>
        <vt:i4>5</vt:i4>
      </vt:variant>
      <vt:variant>
        <vt:lpwstr/>
      </vt:variant>
      <vt:variant>
        <vt:lpwstr>_Toc434836629</vt:lpwstr>
      </vt:variant>
      <vt:variant>
        <vt:i4>1572917</vt:i4>
      </vt:variant>
      <vt:variant>
        <vt:i4>26</vt:i4>
      </vt:variant>
      <vt:variant>
        <vt:i4>0</vt:i4>
      </vt:variant>
      <vt:variant>
        <vt:i4>5</vt:i4>
      </vt:variant>
      <vt:variant>
        <vt:lpwstr/>
      </vt:variant>
      <vt:variant>
        <vt:lpwstr>_Toc434836628</vt:lpwstr>
      </vt:variant>
      <vt:variant>
        <vt:i4>1572917</vt:i4>
      </vt:variant>
      <vt:variant>
        <vt:i4>20</vt:i4>
      </vt:variant>
      <vt:variant>
        <vt:i4>0</vt:i4>
      </vt:variant>
      <vt:variant>
        <vt:i4>5</vt:i4>
      </vt:variant>
      <vt:variant>
        <vt:lpwstr/>
      </vt:variant>
      <vt:variant>
        <vt:lpwstr>_Toc434836627</vt:lpwstr>
      </vt:variant>
      <vt:variant>
        <vt:i4>1572917</vt:i4>
      </vt:variant>
      <vt:variant>
        <vt:i4>14</vt:i4>
      </vt:variant>
      <vt:variant>
        <vt:i4>0</vt:i4>
      </vt:variant>
      <vt:variant>
        <vt:i4>5</vt:i4>
      </vt:variant>
      <vt:variant>
        <vt:lpwstr/>
      </vt:variant>
      <vt:variant>
        <vt:lpwstr>_Toc434836626</vt:lpwstr>
      </vt:variant>
      <vt:variant>
        <vt:i4>1572917</vt:i4>
      </vt:variant>
      <vt:variant>
        <vt:i4>8</vt:i4>
      </vt:variant>
      <vt:variant>
        <vt:i4>0</vt:i4>
      </vt:variant>
      <vt:variant>
        <vt:i4>5</vt:i4>
      </vt:variant>
      <vt:variant>
        <vt:lpwstr/>
      </vt:variant>
      <vt:variant>
        <vt:lpwstr>_Toc434836625</vt:lpwstr>
      </vt:variant>
      <vt:variant>
        <vt:i4>1572917</vt:i4>
      </vt:variant>
      <vt:variant>
        <vt:i4>2</vt:i4>
      </vt:variant>
      <vt:variant>
        <vt:i4>0</vt:i4>
      </vt:variant>
      <vt:variant>
        <vt:i4>5</vt:i4>
      </vt:variant>
      <vt:variant>
        <vt:lpwstr/>
      </vt:variant>
      <vt:variant>
        <vt:lpwstr>_Toc434836624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thijs compiet</cp:lastModifiedBy>
  <cp:revision>6</cp:revision>
  <cp:lastPrinted>2006-03-28T15:06:00Z</cp:lastPrinted>
  <dcterms:created xsi:type="dcterms:W3CDTF">2019-01-14T12:36:00Z</dcterms:created>
  <dcterms:modified xsi:type="dcterms:W3CDTF">2019-01-17T07:46:00Z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