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Stock Market Automation</w:t>
      </w:r>
    </w:p>
    <w:p w:rsidR="00000000" w:rsidDel="00000000" w:rsidP="00000000" w:rsidRDefault="00000000" w:rsidRPr="00000000" w14:paraId="00000002">
      <w:pPr>
        <w:rPr/>
      </w:pPr>
      <w:r w:rsidDel="00000000" w:rsidR="00000000" w:rsidRPr="00000000">
        <w:rPr>
          <w:b w:val="1"/>
          <w:rtl w:val="0"/>
        </w:rPr>
        <w:t xml:space="preserve">Authors: Hassan Baraka, Mohit Damle, Roderick Lewis, Myron Prince Jr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z w:val="36"/>
          <w:szCs w:val="36"/>
          <w:rtl w:val="0"/>
        </w:rPr>
        <w:t xml:space="preserve">Overview</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common applications of Robotic Process Automation is in the automation of stock trading. Stock trading is repetitive, rules-based, and stable at a general level (the agent must consult certain indicators of a stock’s performance, then decide whether to buy, sell, or keep it). The inputs required in the stock trading are mostly standard (the exception being culturally significant events that non-human decision structures cannot comprehend).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What is Our Automation Project About</w:t>
      </w:r>
    </w:p>
    <w:p w:rsidR="00000000" w:rsidDel="00000000" w:rsidP="00000000" w:rsidRDefault="00000000" w:rsidRPr="00000000" w14:paraId="00000008">
      <w:pPr>
        <w:rPr/>
      </w:pPr>
      <w:r w:rsidDel="00000000" w:rsidR="00000000" w:rsidRPr="00000000">
        <w:rPr>
          <w:rtl w:val="0"/>
        </w:rPr>
        <w:t xml:space="preserve">Our project creates portfolios for users in stock market sites such as Yahoo finance. It recommends users what stocks to buy from fortune 500 companies. The robot allows users to interact with other financial news outlets to read daily news services. The UI automation </w:t>
      </w:r>
    </w:p>
    <w:p w:rsidR="00000000" w:rsidDel="00000000" w:rsidP="00000000" w:rsidRDefault="00000000" w:rsidRPr="00000000" w14:paraId="00000009">
      <w:pPr>
        <w:rPr/>
      </w:pPr>
      <w:r w:rsidDel="00000000" w:rsidR="00000000" w:rsidRPr="00000000">
        <w:rPr>
          <w:rtl w:val="0"/>
        </w:rPr>
        <w:t xml:space="preserve">gives users windows to buy, sell, and trade their stocks. In addition; it allows users to add and remove stocks to and from their watch list. The user can use audio input to interact with the robot using Google text to voice API. The bot does allow users to update, store, and view their portfolio. Our robot can send recommendations to subscribed users via email automation services. And finally; the user can log in to his/her account using image recognition for enhanced security.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Why is it Important?</w:t>
      </w:r>
    </w:p>
    <w:p w:rsidR="00000000" w:rsidDel="00000000" w:rsidP="00000000" w:rsidRDefault="00000000" w:rsidRPr="00000000" w14:paraId="0000000C">
      <w:pPr>
        <w:rPr/>
      </w:pPr>
      <w:r w:rsidDel="00000000" w:rsidR="00000000" w:rsidRPr="00000000">
        <w:rPr>
          <w:rtl w:val="0"/>
        </w:rPr>
        <w:t xml:space="preserve">In a modern busy lifestyle, users often spend time doing simple tasks that can be automated. Many rule-based tasks could be done using Robotic Process Automation or RPA such as filing forms. Users can save time by receiving automated content that allows them to buy, sell, and trade stocks. They can use their valuable time doing other tasks that are much more complicated which need human analysis.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MVPs: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1440" w:hanging="360"/>
        <w:rPr/>
      </w:pPr>
      <w:r w:rsidDel="00000000" w:rsidR="00000000" w:rsidRPr="00000000">
        <w:rPr>
          <w:rtl w:val="0"/>
        </w:rPr>
        <w:t xml:space="preserve">Ui Automation accepts user input as voice.</w:t>
      </w:r>
    </w:p>
    <w:p w:rsidR="00000000" w:rsidDel="00000000" w:rsidP="00000000" w:rsidRDefault="00000000" w:rsidRPr="00000000" w14:paraId="00000016">
      <w:pPr>
        <w:numPr>
          <w:ilvl w:val="0"/>
          <w:numId w:val="2"/>
        </w:numPr>
        <w:ind w:left="1440" w:hanging="360"/>
        <w:rPr/>
      </w:pPr>
      <w:r w:rsidDel="00000000" w:rsidR="00000000" w:rsidRPr="00000000">
        <w:rPr>
          <w:rtl w:val="0"/>
        </w:rPr>
        <w:t xml:space="preserve">Ui automation recommends users what stock to buy.</w:t>
      </w:r>
    </w:p>
    <w:p w:rsidR="00000000" w:rsidDel="00000000" w:rsidP="00000000" w:rsidRDefault="00000000" w:rsidRPr="00000000" w14:paraId="00000017">
      <w:pPr>
        <w:numPr>
          <w:ilvl w:val="0"/>
          <w:numId w:val="2"/>
        </w:numPr>
        <w:ind w:left="1440" w:hanging="360"/>
        <w:rPr/>
      </w:pPr>
      <w:r w:rsidDel="00000000" w:rsidR="00000000" w:rsidRPr="00000000">
        <w:rPr>
          <w:rtl w:val="0"/>
        </w:rPr>
        <w:t xml:space="preserve">Ui automation allows users to create portfolios using facial recognition.</w:t>
      </w:r>
    </w:p>
    <w:p w:rsidR="00000000" w:rsidDel="00000000" w:rsidP="00000000" w:rsidRDefault="00000000" w:rsidRPr="00000000" w14:paraId="00000018">
      <w:pPr>
        <w:numPr>
          <w:ilvl w:val="0"/>
          <w:numId w:val="3"/>
        </w:numPr>
        <w:ind w:left="2160" w:hanging="360"/>
        <w:rPr/>
      </w:pPr>
      <w:r w:rsidDel="00000000" w:rsidR="00000000" w:rsidRPr="00000000">
        <w:rPr>
          <w:rtl w:val="0"/>
        </w:rPr>
        <w:t xml:space="preserve">It allows users to buy, sell and trade stock.</w:t>
      </w:r>
    </w:p>
    <w:p w:rsidR="00000000" w:rsidDel="00000000" w:rsidP="00000000" w:rsidRDefault="00000000" w:rsidRPr="00000000" w14:paraId="00000019">
      <w:pPr>
        <w:numPr>
          <w:ilvl w:val="0"/>
          <w:numId w:val="3"/>
        </w:numPr>
        <w:ind w:left="2160" w:hanging="360"/>
        <w:rPr/>
      </w:pPr>
      <w:r w:rsidDel="00000000" w:rsidR="00000000" w:rsidRPr="00000000">
        <w:rPr>
          <w:rtl w:val="0"/>
        </w:rPr>
        <w:t xml:space="preserve">The user could ignore the recommendation.</w:t>
      </w:r>
    </w:p>
    <w:p w:rsidR="00000000" w:rsidDel="00000000" w:rsidP="00000000" w:rsidRDefault="00000000" w:rsidRPr="00000000" w14:paraId="0000001A">
      <w:pPr>
        <w:numPr>
          <w:ilvl w:val="0"/>
          <w:numId w:val="1"/>
        </w:numPr>
        <w:ind w:left="1440" w:hanging="360"/>
        <w:rPr/>
      </w:pPr>
      <w:r w:rsidDel="00000000" w:rsidR="00000000" w:rsidRPr="00000000">
        <w:rPr>
          <w:rtl w:val="0"/>
        </w:rPr>
        <w:t xml:space="preserve">     The User can browse/read stock news from multiple sources such as Yahoo Finance, Business review, and Nasdaq.</w:t>
      </w:r>
    </w:p>
    <w:p w:rsidR="00000000" w:rsidDel="00000000" w:rsidP="00000000" w:rsidRDefault="00000000" w:rsidRPr="00000000" w14:paraId="0000001B">
      <w:pPr>
        <w:numPr>
          <w:ilvl w:val="0"/>
          <w:numId w:val="1"/>
        </w:numPr>
        <w:ind w:left="1440" w:hanging="360"/>
        <w:rPr/>
      </w:pPr>
      <w:r w:rsidDel="00000000" w:rsidR="00000000" w:rsidRPr="00000000">
        <w:rPr>
          <w:rtl w:val="0"/>
        </w:rPr>
        <w:t xml:space="preserve">Datatables are stored in postgresql db.</w:t>
      </w:r>
    </w:p>
    <w:p w:rsidR="00000000" w:rsidDel="00000000" w:rsidP="00000000" w:rsidRDefault="00000000" w:rsidRPr="00000000" w14:paraId="0000001C">
      <w:pPr>
        <w:numPr>
          <w:ilvl w:val="0"/>
          <w:numId w:val="1"/>
        </w:numPr>
        <w:ind w:left="1440" w:hanging="360"/>
        <w:rPr/>
      </w:pPr>
      <w:r w:rsidDel="00000000" w:rsidR="00000000" w:rsidRPr="00000000">
        <w:rPr>
          <w:rtl w:val="0"/>
        </w:rPr>
        <w:t xml:space="preserve">Users can subscribe for automated email services that recommend what stock to watch.</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Flowchart: see next page</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7453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53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