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606C" w14:textId="77777777" w:rsidR="002474E2" w:rsidRPr="00B73D98" w:rsidRDefault="00B73D98" w:rsidP="00B73D98">
      <w:pPr>
        <w:spacing w:before="93"/>
        <w:ind w:left="601" w:right="361"/>
        <w:jc w:val="center"/>
        <w:rPr>
          <w:b/>
          <w:sz w:val="36"/>
        </w:rPr>
      </w:pPr>
      <w:r>
        <w:rPr>
          <w:b/>
          <w:sz w:val="36"/>
        </w:rPr>
        <w:t>BIOHARBOR</w:t>
      </w:r>
    </w:p>
    <w:p w14:paraId="3907E780" w14:textId="77777777" w:rsidR="002474E2" w:rsidRDefault="00B73D98">
      <w:pPr>
        <w:pStyle w:val="Heading4"/>
        <w:spacing w:before="344" w:line="312" w:lineRule="auto"/>
        <w:ind w:left="603"/>
      </w:pPr>
      <w:r>
        <w:t>A</w:t>
      </w:r>
      <w:r>
        <w:rPr>
          <w:spacing w:val="-6"/>
        </w:rPr>
        <w:t xml:space="preserve"> </w:t>
      </w:r>
      <w:r>
        <w:t>Project</w:t>
      </w:r>
      <w:r>
        <w:rPr>
          <w:spacing w:val="-5"/>
        </w:rPr>
        <w:t xml:space="preserve"> </w:t>
      </w:r>
      <w:r>
        <w:t>Report</w:t>
      </w:r>
      <w:r>
        <w:rPr>
          <w:spacing w:val="-5"/>
        </w:rPr>
        <w:t xml:space="preserve"> </w:t>
      </w:r>
    </w:p>
    <w:p w14:paraId="7F48F249" w14:textId="77777777" w:rsidR="00B73D98" w:rsidRDefault="00B73D98">
      <w:pPr>
        <w:pStyle w:val="Heading4"/>
        <w:spacing w:before="344" w:line="312" w:lineRule="auto"/>
        <w:ind w:left="603"/>
      </w:pPr>
      <w:r>
        <w:t>Submitted in the completion of the course</w:t>
      </w:r>
    </w:p>
    <w:p w14:paraId="2C83E417" w14:textId="77777777" w:rsidR="00B73D98" w:rsidRPr="00B73D98" w:rsidRDefault="00B73D98">
      <w:pPr>
        <w:pStyle w:val="Heading4"/>
        <w:spacing w:before="344" w:line="312" w:lineRule="auto"/>
        <w:ind w:left="603"/>
        <w:rPr>
          <w:b/>
          <w:sz w:val="32"/>
          <w:szCs w:val="32"/>
        </w:rPr>
      </w:pPr>
      <w:r w:rsidRPr="00B73D98">
        <w:rPr>
          <w:b/>
          <w:sz w:val="32"/>
          <w:szCs w:val="32"/>
        </w:rPr>
        <w:t>IT VENTURE MANAGEMENT</w:t>
      </w:r>
    </w:p>
    <w:p w14:paraId="5AD20CB6" w14:textId="77777777" w:rsidR="002474E2" w:rsidRPr="00B73D98" w:rsidRDefault="00B73D98" w:rsidP="00B73D98">
      <w:pPr>
        <w:pStyle w:val="Heading4"/>
        <w:spacing w:before="344" w:line="312" w:lineRule="auto"/>
        <w:ind w:left="603"/>
        <w:rPr>
          <w:b/>
          <w:sz w:val="32"/>
          <w:szCs w:val="32"/>
        </w:rPr>
      </w:pPr>
      <w:r w:rsidRPr="00B73D98">
        <w:rPr>
          <w:b/>
          <w:sz w:val="32"/>
          <w:szCs w:val="32"/>
        </w:rPr>
        <w:t>IN</w:t>
      </w:r>
    </w:p>
    <w:p w14:paraId="473E9176" w14:textId="77777777" w:rsidR="002474E2" w:rsidRDefault="00B73D98">
      <w:pPr>
        <w:spacing w:before="245"/>
        <w:ind w:left="601" w:right="361"/>
        <w:jc w:val="center"/>
        <w:rPr>
          <w:b/>
          <w:sz w:val="28"/>
        </w:rPr>
      </w:pPr>
      <w:r>
        <w:rPr>
          <w:b/>
          <w:sz w:val="28"/>
        </w:rPr>
        <w:t>DEPARTMENT OF COMPUTER</w:t>
      </w:r>
      <w:r>
        <w:rPr>
          <w:b/>
          <w:spacing w:val="-6"/>
          <w:sz w:val="28"/>
        </w:rPr>
        <w:t xml:space="preserve"> </w:t>
      </w:r>
      <w:r>
        <w:rPr>
          <w:b/>
          <w:sz w:val="28"/>
        </w:rPr>
        <w:t>SCIENCE</w:t>
      </w:r>
      <w:r>
        <w:rPr>
          <w:b/>
          <w:spacing w:val="-6"/>
          <w:sz w:val="28"/>
        </w:rPr>
        <w:t xml:space="preserve"> </w:t>
      </w:r>
      <w:r>
        <w:rPr>
          <w:b/>
          <w:sz w:val="28"/>
        </w:rPr>
        <w:t>AND</w:t>
      </w:r>
      <w:r>
        <w:rPr>
          <w:b/>
          <w:spacing w:val="-6"/>
          <w:sz w:val="28"/>
        </w:rPr>
        <w:t xml:space="preserve"> </w:t>
      </w:r>
      <w:r>
        <w:rPr>
          <w:b/>
          <w:sz w:val="28"/>
        </w:rPr>
        <w:t>ENGINEERING</w:t>
      </w:r>
    </w:p>
    <w:p w14:paraId="465F328F" w14:textId="77777777" w:rsidR="002474E2" w:rsidRDefault="002474E2">
      <w:pPr>
        <w:pStyle w:val="BodyText"/>
        <w:spacing w:before="10"/>
        <w:rPr>
          <w:b/>
          <w:sz w:val="47"/>
        </w:rPr>
      </w:pPr>
    </w:p>
    <w:p w14:paraId="4D2377DB" w14:textId="77777777" w:rsidR="002474E2" w:rsidRDefault="00B73D98">
      <w:pPr>
        <w:pStyle w:val="Heading4"/>
      </w:pPr>
      <w:r>
        <w:t>By</w:t>
      </w:r>
    </w:p>
    <w:p w14:paraId="64B9F994" w14:textId="77777777" w:rsidR="002474E2" w:rsidRDefault="002474E2">
      <w:pPr>
        <w:pStyle w:val="BodyText"/>
        <w:rPr>
          <w:b/>
          <w:sz w:val="20"/>
        </w:rPr>
      </w:pPr>
    </w:p>
    <w:p w14:paraId="4DA8879E" w14:textId="77777777" w:rsidR="002474E2" w:rsidRPr="00B73D98" w:rsidRDefault="00B73D98" w:rsidP="00B73D98">
      <w:pPr>
        <w:pStyle w:val="BodyText"/>
        <w:jc w:val="center"/>
        <w:rPr>
          <w:sz w:val="28"/>
          <w:szCs w:val="28"/>
        </w:rPr>
      </w:pPr>
      <w:r>
        <w:rPr>
          <w:sz w:val="28"/>
          <w:szCs w:val="28"/>
        </w:rPr>
        <w:t xml:space="preserve">                       </w:t>
      </w:r>
      <w:r w:rsidRPr="00B73D98">
        <w:rPr>
          <w:sz w:val="28"/>
          <w:szCs w:val="28"/>
        </w:rPr>
        <w:t xml:space="preserve">BODDU AKSHITA </w:t>
      </w:r>
      <w:r>
        <w:rPr>
          <w:sz w:val="28"/>
          <w:szCs w:val="28"/>
        </w:rPr>
        <w:t xml:space="preserve">  </w:t>
      </w:r>
      <w:r w:rsidRPr="00B73D98">
        <w:rPr>
          <w:sz w:val="28"/>
          <w:szCs w:val="28"/>
        </w:rPr>
        <w:t>2110030056</w:t>
      </w:r>
    </w:p>
    <w:p w14:paraId="17DB799F" w14:textId="77777777" w:rsidR="000174EB" w:rsidRDefault="00B73D98" w:rsidP="000174EB">
      <w:pPr>
        <w:pStyle w:val="BodyText"/>
        <w:jc w:val="center"/>
        <w:rPr>
          <w:sz w:val="28"/>
          <w:szCs w:val="28"/>
        </w:rPr>
      </w:pPr>
      <w:r w:rsidRPr="00B73D98">
        <w:rPr>
          <w:sz w:val="28"/>
          <w:szCs w:val="28"/>
        </w:rPr>
        <w:t xml:space="preserve">GUNDE MAHITHA CHRISTINA </w:t>
      </w:r>
      <w:r>
        <w:rPr>
          <w:sz w:val="28"/>
          <w:szCs w:val="28"/>
        </w:rPr>
        <w:t xml:space="preserve">  </w:t>
      </w:r>
      <w:r w:rsidRPr="00B73D98">
        <w:rPr>
          <w:sz w:val="28"/>
          <w:szCs w:val="28"/>
        </w:rPr>
        <w:t>2110030147</w:t>
      </w:r>
    </w:p>
    <w:p w14:paraId="0F2DEDF0" w14:textId="0FE21D3C" w:rsidR="000174EB" w:rsidRDefault="000174EB" w:rsidP="000174EB">
      <w:pPr>
        <w:pStyle w:val="BodyText"/>
        <w:rPr>
          <w:sz w:val="28"/>
          <w:szCs w:val="28"/>
        </w:rPr>
      </w:pPr>
      <w:r>
        <w:rPr>
          <w:sz w:val="28"/>
          <w:szCs w:val="28"/>
        </w:rPr>
        <w:t xml:space="preserve">                                    </w:t>
      </w:r>
      <w:r w:rsidR="00B73D98" w:rsidRPr="00B73D98">
        <w:rPr>
          <w:sz w:val="28"/>
          <w:szCs w:val="28"/>
        </w:rPr>
        <w:t xml:space="preserve">VELANATI CHARISHMA </w:t>
      </w:r>
      <w:r>
        <w:rPr>
          <w:sz w:val="28"/>
          <w:szCs w:val="28"/>
        </w:rPr>
        <w:t xml:space="preserve">  2110030457</w:t>
      </w:r>
    </w:p>
    <w:p w14:paraId="4F8B9BDA" w14:textId="26CF3C25" w:rsidR="000174EB" w:rsidRPr="000174EB" w:rsidRDefault="000174EB" w:rsidP="000174EB">
      <w:pPr>
        <w:pStyle w:val="BodyText"/>
        <w:rPr>
          <w:sz w:val="28"/>
          <w:szCs w:val="28"/>
        </w:rPr>
      </w:pPr>
      <w:r>
        <w:rPr>
          <w:sz w:val="28"/>
          <w:szCs w:val="28"/>
        </w:rPr>
        <w:t xml:space="preserve">                                        </w:t>
      </w:r>
      <w:r w:rsidRPr="000174EB">
        <w:rPr>
          <w:sz w:val="28"/>
          <w:szCs w:val="28"/>
        </w:rPr>
        <w:t>K.</w:t>
      </w:r>
      <w:r>
        <w:rPr>
          <w:sz w:val="28"/>
          <w:szCs w:val="28"/>
        </w:rPr>
        <w:t xml:space="preserve"> </w:t>
      </w:r>
      <w:r w:rsidRPr="000174EB">
        <w:rPr>
          <w:sz w:val="28"/>
          <w:szCs w:val="28"/>
        </w:rPr>
        <w:t>PAANI CHOWDARY</w:t>
      </w:r>
      <w:r>
        <w:rPr>
          <w:sz w:val="28"/>
          <w:szCs w:val="28"/>
        </w:rPr>
        <w:t xml:space="preserve">   2110030059</w:t>
      </w:r>
    </w:p>
    <w:p w14:paraId="5863D06F" w14:textId="77777777" w:rsidR="002474E2" w:rsidRPr="00B73D98" w:rsidRDefault="002474E2">
      <w:pPr>
        <w:pStyle w:val="BodyText"/>
        <w:rPr>
          <w:sz w:val="20"/>
        </w:rPr>
      </w:pPr>
    </w:p>
    <w:p w14:paraId="0840117D" w14:textId="77777777" w:rsidR="002474E2" w:rsidRDefault="00B73D98">
      <w:pPr>
        <w:pStyle w:val="BodyText"/>
        <w:spacing w:before="6"/>
        <w:rPr>
          <w:b/>
          <w:sz w:val="14"/>
        </w:rPr>
      </w:pPr>
      <w:r>
        <w:rPr>
          <w:noProof/>
          <w:lang w:val="en-IN" w:eastAsia="en-IN"/>
        </w:rPr>
        <w:drawing>
          <wp:anchor distT="0" distB="0" distL="0" distR="0" simplePos="0" relativeHeight="251658240" behindDoc="0" locked="0" layoutInCell="1" allowOverlap="1" wp14:anchorId="016E748F" wp14:editId="057A3F82">
            <wp:simplePos x="0" y="0"/>
            <wp:positionH relativeFrom="page">
              <wp:posOffset>2637002</wp:posOffset>
            </wp:positionH>
            <wp:positionV relativeFrom="paragraph">
              <wp:posOffset>131124</wp:posOffset>
            </wp:positionV>
            <wp:extent cx="2743200" cy="12984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43200" cy="1298448"/>
                    </a:xfrm>
                    <a:prstGeom prst="rect">
                      <a:avLst/>
                    </a:prstGeom>
                  </pic:spPr>
                </pic:pic>
              </a:graphicData>
            </a:graphic>
          </wp:anchor>
        </w:drawing>
      </w:r>
    </w:p>
    <w:p w14:paraId="1CEB8FC0" w14:textId="77777777" w:rsidR="002474E2" w:rsidRDefault="002474E2">
      <w:pPr>
        <w:pStyle w:val="BodyText"/>
        <w:spacing w:before="4"/>
        <w:rPr>
          <w:b/>
          <w:sz w:val="13"/>
        </w:rPr>
      </w:pPr>
    </w:p>
    <w:p w14:paraId="13F67A17" w14:textId="77777777" w:rsidR="002474E2" w:rsidRDefault="00B73D98">
      <w:pPr>
        <w:spacing w:before="107" w:line="273" w:lineRule="auto"/>
        <w:ind w:left="1378" w:right="1128" w:firstLine="1877"/>
        <w:rPr>
          <w:b/>
          <w:sz w:val="32"/>
        </w:rPr>
      </w:pPr>
      <w:r>
        <w:rPr>
          <w:b/>
          <w:sz w:val="32"/>
        </w:rPr>
        <w:t>DEPARTMENT OF</w:t>
      </w:r>
      <w:r>
        <w:rPr>
          <w:b/>
          <w:spacing w:val="1"/>
          <w:sz w:val="32"/>
        </w:rPr>
        <w:t xml:space="preserve"> </w:t>
      </w:r>
      <w:r>
        <w:rPr>
          <w:b/>
          <w:sz w:val="32"/>
        </w:rPr>
        <w:t>COMPUTER</w:t>
      </w:r>
      <w:r>
        <w:rPr>
          <w:b/>
          <w:spacing w:val="-13"/>
          <w:sz w:val="32"/>
        </w:rPr>
        <w:t xml:space="preserve"> </w:t>
      </w:r>
      <w:r>
        <w:rPr>
          <w:b/>
          <w:sz w:val="32"/>
        </w:rPr>
        <w:t>SCIENCE</w:t>
      </w:r>
      <w:r>
        <w:rPr>
          <w:b/>
          <w:spacing w:val="-13"/>
          <w:sz w:val="32"/>
        </w:rPr>
        <w:t xml:space="preserve"> </w:t>
      </w:r>
      <w:r>
        <w:rPr>
          <w:b/>
          <w:sz w:val="32"/>
        </w:rPr>
        <w:t>AND</w:t>
      </w:r>
      <w:r>
        <w:rPr>
          <w:b/>
          <w:spacing w:val="-13"/>
          <w:sz w:val="32"/>
        </w:rPr>
        <w:t xml:space="preserve"> </w:t>
      </w:r>
      <w:r>
        <w:rPr>
          <w:b/>
          <w:sz w:val="32"/>
        </w:rPr>
        <w:t>ENGINEERING</w:t>
      </w:r>
    </w:p>
    <w:p w14:paraId="71B686D0" w14:textId="77777777" w:rsidR="002474E2" w:rsidRDefault="00B73D98">
      <w:pPr>
        <w:spacing w:line="273" w:lineRule="auto"/>
        <w:ind w:left="982" w:firstLine="1080"/>
        <w:rPr>
          <w:b/>
          <w:sz w:val="32"/>
        </w:rPr>
      </w:pPr>
      <w:r>
        <w:rPr>
          <w:b/>
          <w:sz w:val="32"/>
        </w:rPr>
        <w:t>K L DEEMED TO BE UNIVERSITY</w:t>
      </w:r>
      <w:r>
        <w:rPr>
          <w:b/>
          <w:spacing w:val="1"/>
          <w:sz w:val="32"/>
        </w:rPr>
        <w:t xml:space="preserve"> </w:t>
      </w:r>
      <w:r>
        <w:rPr>
          <w:b/>
          <w:spacing w:val="-1"/>
          <w:sz w:val="32"/>
        </w:rPr>
        <w:t>AZIZNAGAR,</w:t>
      </w:r>
      <w:r>
        <w:rPr>
          <w:b/>
          <w:spacing w:val="-18"/>
          <w:sz w:val="32"/>
        </w:rPr>
        <w:t xml:space="preserve"> </w:t>
      </w:r>
      <w:r>
        <w:rPr>
          <w:b/>
          <w:spacing w:val="-1"/>
          <w:sz w:val="32"/>
        </w:rPr>
        <w:t>MOINABAD</w:t>
      </w:r>
      <w:r>
        <w:rPr>
          <w:b/>
          <w:spacing w:val="-18"/>
          <w:sz w:val="32"/>
        </w:rPr>
        <w:t xml:space="preserve"> </w:t>
      </w:r>
      <w:r>
        <w:rPr>
          <w:b/>
          <w:sz w:val="32"/>
        </w:rPr>
        <w:t>,</w:t>
      </w:r>
      <w:r>
        <w:rPr>
          <w:b/>
          <w:spacing w:val="-18"/>
          <w:sz w:val="32"/>
        </w:rPr>
        <w:t xml:space="preserve"> </w:t>
      </w:r>
      <w:r>
        <w:rPr>
          <w:b/>
          <w:sz w:val="32"/>
        </w:rPr>
        <w:t>HYDERABAD-500</w:t>
      </w:r>
      <w:r>
        <w:rPr>
          <w:b/>
          <w:spacing w:val="-18"/>
          <w:sz w:val="32"/>
        </w:rPr>
        <w:t xml:space="preserve"> </w:t>
      </w:r>
      <w:r>
        <w:rPr>
          <w:b/>
          <w:sz w:val="32"/>
        </w:rPr>
        <w:t>075</w:t>
      </w:r>
    </w:p>
    <w:p w14:paraId="025EDE31" w14:textId="77777777" w:rsidR="002474E2" w:rsidRDefault="00B73D98">
      <w:pPr>
        <w:spacing w:before="279"/>
        <w:ind w:left="600" w:right="361"/>
        <w:jc w:val="center"/>
        <w:rPr>
          <w:b/>
          <w:sz w:val="32"/>
        </w:rPr>
      </w:pPr>
      <w:r>
        <w:rPr>
          <w:b/>
          <w:sz w:val="32"/>
        </w:rPr>
        <w:t>MARCH</w:t>
      </w:r>
      <w:r>
        <w:rPr>
          <w:b/>
          <w:spacing w:val="-5"/>
          <w:sz w:val="32"/>
        </w:rPr>
        <w:t xml:space="preserve"> </w:t>
      </w:r>
      <w:r>
        <w:rPr>
          <w:b/>
          <w:sz w:val="32"/>
        </w:rPr>
        <w:t>2024</w:t>
      </w:r>
    </w:p>
    <w:p w14:paraId="0C7E9E66" w14:textId="77777777" w:rsidR="002474E2" w:rsidRDefault="002474E2">
      <w:pPr>
        <w:jc w:val="center"/>
        <w:rPr>
          <w:sz w:val="32"/>
        </w:rPr>
        <w:sectPr w:rsidR="002474E2" w:rsidSect="00C65E54">
          <w:type w:val="continuous"/>
          <w:pgSz w:w="11910" w:h="16840"/>
          <w:pgMar w:top="1240" w:right="120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08F630E" w14:textId="77777777" w:rsidR="00B73D98" w:rsidRDefault="001E328A" w:rsidP="00B73D98">
      <w:pPr>
        <w:pStyle w:val="BodyText"/>
        <w:jc w:val="center"/>
        <w:rPr>
          <w:b/>
          <w:bCs/>
          <w:spacing w:val="-1"/>
          <w:sz w:val="32"/>
          <w:szCs w:val="32"/>
        </w:rPr>
      </w:pPr>
      <w:r>
        <w:rPr>
          <w:b/>
          <w:bCs/>
          <w:spacing w:val="-1"/>
          <w:sz w:val="32"/>
          <w:szCs w:val="32"/>
        </w:rPr>
        <w:lastRenderedPageBreak/>
        <w:t>DECLARATION</w:t>
      </w:r>
    </w:p>
    <w:p w14:paraId="47D8032B" w14:textId="77777777" w:rsidR="00B73D98" w:rsidRPr="00B73D98" w:rsidRDefault="00B73D98" w:rsidP="00B73D98">
      <w:pPr>
        <w:pStyle w:val="BodyText"/>
        <w:jc w:val="center"/>
        <w:rPr>
          <w:b/>
          <w:bCs/>
          <w:spacing w:val="-1"/>
          <w:sz w:val="32"/>
          <w:szCs w:val="32"/>
        </w:rPr>
      </w:pPr>
    </w:p>
    <w:p w14:paraId="44FE5353" w14:textId="77777777" w:rsidR="002474E2" w:rsidRPr="00B73D98" w:rsidRDefault="00B73D98" w:rsidP="00B73D98">
      <w:pPr>
        <w:pStyle w:val="BodyText"/>
        <w:jc w:val="both"/>
        <w:rPr>
          <w:bCs/>
          <w:spacing w:val="-1"/>
          <w:sz w:val="28"/>
          <w:szCs w:val="28"/>
        </w:rPr>
      </w:pPr>
      <w:r w:rsidRPr="00B73D98">
        <w:rPr>
          <w:bCs/>
          <w:spacing w:val="-1"/>
          <w:sz w:val="28"/>
          <w:szCs w:val="28"/>
        </w:rPr>
        <w:t>The Report entitled “BioHabor” is a record of the bonafide work of Boddu Akshita (2110030056), Gunde Mahitha Christina (2110030147), Velanati Charishma (2110030457).  submitted in partial fulfllm</w:t>
      </w:r>
      <w:r>
        <w:rPr>
          <w:bCs/>
          <w:spacing w:val="-1"/>
          <w:sz w:val="28"/>
          <w:szCs w:val="28"/>
        </w:rPr>
        <w:t xml:space="preserve">ent for the award of B.Tech in </w:t>
      </w:r>
      <w:r w:rsidRPr="00B73D98">
        <w:rPr>
          <w:bCs/>
          <w:spacing w:val="-1"/>
          <w:sz w:val="28"/>
          <w:szCs w:val="28"/>
        </w:rPr>
        <w:t>the Department of Computer Science and Engineering to the KL University. Hyderabad. The results embodied in this report  not been copied from any Departments/University/Institute.</w:t>
      </w:r>
    </w:p>
    <w:p w14:paraId="6BCF74A9" w14:textId="77777777" w:rsidR="002474E2" w:rsidRDefault="002474E2">
      <w:pPr>
        <w:pStyle w:val="BodyText"/>
        <w:rPr>
          <w:sz w:val="20"/>
        </w:rPr>
      </w:pPr>
    </w:p>
    <w:p w14:paraId="10BB6B9D" w14:textId="77777777" w:rsidR="002474E2" w:rsidRDefault="002474E2">
      <w:pPr>
        <w:pStyle w:val="BodyText"/>
        <w:rPr>
          <w:sz w:val="20"/>
        </w:rPr>
      </w:pPr>
    </w:p>
    <w:p w14:paraId="011C0F06" w14:textId="77777777" w:rsidR="002474E2" w:rsidRDefault="002474E2">
      <w:pPr>
        <w:pStyle w:val="BodyText"/>
        <w:rPr>
          <w:sz w:val="20"/>
        </w:rPr>
      </w:pPr>
    </w:p>
    <w:p w14:paraId="2C791A5E" w14:textId="77777777" w:rsidR="002474E2" w:rsidRDefault="002474E2">
      <w:pPr>
        <w:pStyle w:val="BodyText"/>
        <w:rPr>
          <w:sz w:val="20"/>
        </w:rPr>
      </w:pPr>
    </w:p>
    <w:p w14:paraId="3CF5630A" w14:textId="77777777" w:rsidR="001E328A" w:rsidRDefault="001E328A">
      <w:pPr>
        <w:pStyle w:val="BodyText"/>
        <w:rPr>
          <w:sz w:val="20"/>
        </w:rPr>
      </w:pPr>
    </w:p>
    <w:p w14:paraId="2CE54246" w14:textId="77777777" w:rsidR="001E328A" w:rsidRDefault="001E328A">
      <w:pPr>
        <w:pStyle w:val="BodyText"/>
        <w:rPr>
          <w:sz w:val="20"/>
        </w:rPr>
      </w:pPr>
    </w:p>
    <w:p w14:paraId="722C4C19" w14:textId="77777777" w:rsidR="002474E2" w:rsidRDefault="00B73D98" w:rsidP="00B73D98">
      <w:pPr>
        <w:pStyle w:val="BodyText"/>
        <w:jc w:val="right"/>
        <w:rPr>
          <w:sz w:val="28"/>
          <w:szCs w:val="28"/>
        </w:rPr>
      </w:pPr>
      <w:r w:rsidRPr="00B73D98">
        <w:rPr>
          <w:sz w:val="28"/>
          <w:szCs w:val="28"/>
        </w:rPr>
        <w:t>BODDU AKSHITA</w:t>
      </w:r>
    </w:p>
    <w:p w14:paraId="28703EAA" w14:textId="77777777" w:rsidR="00B73D98" w:rsidRDefault="00B73D98" w:rsidP="00B73D98">
      <w:pPr>
        <w:pStyle w:val="BodyText"/>
        <w:jc w:val="right"/>
        <w:rPr>
          <w:sz w:val="28"/>
          <w:szCs w:val="28"/>
        </w:rPr>
      </w:pPr>
    </w:p>
    <w:p w14:paraId="7520C2AA" w14:textId="77777777" w:rsidR="00B73D98" w:rsidRDefault="00B73D98" w:rsidP="00B73D98">
      <w:pPr>
        <w:pStyle w:val="BodyText"/>
        <w:jc w:val="right"/>
        <w:rPr>
          <w:sz w:val="28"/>
          <w:szCs w:val="28"/>
        </w:rPr>
      </w:pPr>
    </w:p>
    <w:p w14:paraId="04D8FBD5" w14:textId="77777777" w:rsidR="00B73D98" w:rsidRDefault="00B73D98" w:rsidP="00B73D98">
      <w:pPr>
        <w:pStyle w:val="BodyText"/>
        <w:jc w:val="right"/>
        <w:rPr>
          <w:sz w:val="28"/>
          <w:szCs w:val="28"/>
        </w:rPr>
      </w:pPr>
    </w:p>
    <w:p w14:paraId="1341C876" w14:textId="77777777" w:rsidR="00B73D98" w:rsidRDefault="00B73D98" w:rsidP="00B73D98">
      <w:pPr>
        <w:pStyle w:val="BodyText"/>
        <w:jc w:val="right"/>
        <w:rPr>
          <w:sz w:val="28"/>
          <w:szCs w:val="28"/>
        </w:rPr>
      </w:pPr>
    </w:p>
    <w:p w14:paraId="5DB4258A" w14:textId="77777777" w:rsidR="00B73D98" w:rsidRPr="00B73D98" w:rsidRDefault="00B73D98" w:rsidP="00B73D98">
      <w:pPr>
        <w:pStyle w:val="BodyText"/>
        <w:jc w:val="right"/>
        <w:rPr>
          <w:sz w:val="28"/>
          <w:szCs w:val="28"/>
        </w:rPr>
      </w:pPr>
    </w:p>
    <w:p w14:paraId="631114B2" w14:textId="77777777" w:rsidR="00B73D98" w:rsidRDefault="00B73D98" w:rsidP="00B73D98">
      <w:pPr>
        <w:pStyle w:val="BodyText"/>
        <w:jc w:val="right"/>
        <w:rPr>
          <w:sz w:val="28"/>
          <w:szCs w:val="28"/>
        </w:rPr>
      </w:pPr>
      <w:r w:rsidRPr="00B73D98">
        <w:rPr>
          <w:sz w:val="28"/>
          <w:szCs w:val="28"/>
        </w:rPr>
        <w:t>GUNDE MAHITHA CHRISTINA</w:t>
      </w:r>
    </w:p>
    <w:p w14:paraId="2153CA48" w14:textId="77777777" w:rsidR="001E328A" w:rsidRDefault="001E328A" w:rsidP="00B73D98">
      <w:pPr>
        <w:pStyle w:val="BodyText"/>
        <w:jc w:val="right"/>
        <w:rPr>
          <w:sz w:val="28"/>
          <w:szCs w:val="28"/>
        </w:rPr>
      </w:pPr>
    </w:p>
    <w:p w14:paraId="2683E8ED" w14:textId="77777777" w:rsidR="001E328A" w:rsidRDefault="001E328A" w:rsidP="00B73D98">
      <w:pPr>
        <w:pStyle w:val="BodyText"/>
        <w:jc w:val="right"/>
        <w:rPr>
          <w:sz w:val="28"/>
          <w:szCs w:val="28"/>
        </w:rPr>
      </w:pPr>
    </w:p>
    <w:p w14:paraId="2D8B8B7D" w14:textId="77777777" w:rsidR="001E328A" w:rsidRDefault="001E328A" w:rsidP="00B73D98">
      <w:pPr>
        <w:pStyle w:val="BodyText"/>
        <w:jc w:val="right"/>
        <w:rPr>
          <w:sz w:val="28"/>
          <w:szCs w:val="28"/>
        </w:rPr>
      </w:pPr>
    </w:p>
    <w:p w14:paraId="5D730783" w14:textId="77777777" w:rsidR="001E328A" w:rsidRDefault="001E328A" w:rsidP="00B73D98">
      <w:pPr>
        <w:pStyle w:val="BodyText"/>
        <w:jc w:val="right"/>
        <w:rPr>
          <w:sz w:val="28"/>
          <w:szCs w:val="28"/>
        </w:rPr>
      </w:pPr>
    </w:p>
    <w:p w14:paraId="20F402E9" w14:textId="77777777" w:rsidR="001E328A" w:rsidRPr="00B73D98" w:rsidRDefault="001E328A" w:rsidP="00B73D98">
      <w:pPr>
        <w:pStyle w:val="BodyText"/>
        <w:jc w:val="right"/>
        <w:rPr>
          <w:sz w:val="28"/>
          <w:szCs w:val="28"/>
        </w:rPr>
      </w:pPr>
    </w:p>
    <w:p w14:paraId="4C2061B6" w14:textId="77777777" w:rsidR="00B73D98" w:rsidRDefault="00B73D98" w:rsidP="001E328A">
      <w:pPr>
        <w:pStyle w:val="BodyText"/>
        <w:jc w:val="right"/>
        <w:rPr>
          <w:sz w:val="28"/>
          <w:szCs w:val="28"/>
        </w:rPr>
      </w:pPr>
      <w:r w:rsidRPr="001E328A">
        <w:rPr>
          <w:sz w:val="28"/>
          <w:szCs w:val="28"/>
        </w:rPr>
        <w:t>VELANATI CHARISHMA</w:t>
      </w:r>
    </w:p>
    <w:p w14:paraId="6537B70D" w14:textId="77777777" w:rsidR="000174EB" w:rsidRDefault="000174EB" w:rsidP="001E328A">
      <w:pPr>
        <w:pStyle w:val="BodyText"/>
        <w:jc w:val="right"/>
        <w:rPr>
          <w:sz w:val="28"/>
          <w:szCs w:val="28"/>
        </w:rPr>
      </w:pPr>
    </w:p>
    <w:p w14:paraId="4958C64E" w14:textId="77777777" w:rsidR="000174EB" w:rsidRDefault="000174EB" w:rsidP="001E328A">
      <w:pPr>
        <w:pStyle w:val="BodyText"/>
        <w:jc w:val="right"/>
        <w:rPr>
          <w:sz w:val="28"/>
          <w:szCs w:val="28"/>
        </w:rPr>
      </w:pPr>
    </w:p>
    <w:p w14:paraId="75748453" w14:textId="77777777" w:rsidR="000174EB" w:rsidRDefault="000174EB" w:rsidP="001E328A">
      <w:pPr>
        <w:pStyle w:val="BodyText"/>
        <w:jc w:val="right"/>
        <w:rPr>
          <w:sz w:val="28"/>
          <w:szCs w:val="28"/>
        </w:rPr>
      </w:pPr>
    </w:p>
    <w:p w14:paraId="7021F442" w14:textId="77777777" w:rsidR="000174EB" w:rsidRDefault="000174EB" w:rsidP="001E328A">
      <w:pPr>
        <w:pStyle w:val="BodyText"/>
        <w:jc w:val="right"/>
        <w:rPr>
          <w:sz w:val="28"/>
          <w:szCs w:val="28"/>
        </w:rPr>
      </w:pPr>
    </w:p>
    <w:p w14:paraId="7BCD6F49" w14:textId="77777777" w:rsidR="000174EB" w:rsidRDefault="000174EB" w:rsidP="001E328A">
      <w:pPr>
        <w:pStyle w:val="BodyText"/>
        <w:jc w:val="right"/>
        <w:rPr>
          <w:sz w:val="28"/>
          <w:szCs w:val="28"/>
        </w:rPr>
      </w:pPr>
    </w:p>
    <w:p w14:paraId="2FDC8BFD" w14:textId="77777777" w:rsidR="000174EB" w:rsidRDefault="000174EB" w:rsidP="001E328A">
      <w:pPr>
        <w:pStyle w:val="BodyText"/>
        <w:jc w:val="right"/>
        <w:rPr>
          <w:sz w:val="28"/>
          <w:szCs w:val="28"/>
        </w:rPr>
      </w:pPr>
    </w:p>
    <w:p w14:paraId="661A5EEF" w14:textId="1CB8D696" w:rsidR="000174EB" w:rsidRPr="001E328A" w:rsidRDefault="000174EB" w:rsidP="001E328A">
      <w:pPr>
        <w:pStyle w:val="BodyText"/>
        <w:jc w:val="right"/>
        <w:rPr>
          <w:sz w:val="28"/>
          <w:szCs w:val="28"/>
        </w:rPr>
      </w:pPr>
      <w:r w:rsidRPr="000174EB">
        <w:rPr>
          <w:sz w:val="28"/>
          <w:szCs w:val="28"/>
        </w:rPr>
        <w:t>K.</w:t>
      </w:r>
      <w:r>
        <w:rPr>
          <w:sz w:val="28"/>
          <w:szCs w:val="28"/>
        </w:rPr>
        <w:t xml:space="preserve"> </w:t>
      </w:r>
      <w:r w:rsidRPr="000174EB">
        <w:rPr>
          <w:sz w:val="28"/>
          <w:szCs w:val="28"/>
        </w:rPr>
        <w:t>PAANI CHOWDARY</w:t>
      </w:r>
    </w:p>
    <w:p w14:paraId="11515E62" w14:textId="77777777" w:rsidR="002474E2" w:rsidRDefault="002474E2">
      <w:pPr>
        <w:pStyle w:val="BodyText"/>
        <w:rPr>
          <w:sz w:val="20"/>
        </w:rPr>
      </w:pPr>
    </w:p>
    <w:p w14:paraId="799E9237" w14:textId="77777777" w:rsidR="00B73D98" w:rsidRDefault="00B73D98">
      <w:pPr>
        <w:pStyle w:val="BodyText"/>
        <w:rPr>
          <w:sz w:val="20"/>
        </w:rPr>
      </w:pPr>
    </w:p>
    <w:p w14:paraId="535C4629" w14:textId="77777777" w:rsidR="00B73D98" w:rsidRDefault="00B73D98">
      <w:pPr>
        <w:pStyle w:val="BodyText"/>
        <w:rPr>
          <w:sz w:val="20"/>
        </w:rPr>
      </w:pPr>
    </w:p>
    <w:p w14:paraId="15FC683E" w14:textId="77777777" w:rsidR="00B73D98" w:rsidRDefault="00B73D98">
      <w:pPr>
        <w:pStyle w:val="BodyText"/>
        <w:rPr>
          <w:sz w:val="20"/>
        </w:rPr>
      </w:pPr>
    </w:p>
    <w:p w14:paraId="0F37C1BB" w14:textId="77777777" w:rsidR="00B73D98" w:rsidRDefault="00B73D98">
      <w:pPr>
        <w:pStyle w:val="BodyText"/>
        <w:rPr>
          <w:sz w:val="20"/>
        </w:rPr>
      </w:pPr>
    </w:p>
    <w:p w14:paraId="690FE70B" w14:textId="77777777" w:rsidR="00B73D98" w:rsidRDefault="00B73D98">
      <w:pPr>
        <w:pStyle w:val="BodyText"/>
        <w:rPr>
          <w:sz w:val="20"/>
        </w:rPr>
      </w:pPr>
    </w:p>
    <w:p w14:paraId="221F6F1C" w14:textId="77777777" w:rsidR="00B73D98" w:rsidRDefault="00B73D98">
      <w:pPr>
        <w:pStyle w:val="BodyText"/>
        <w:rPr>
          <w:sz w:val="20"/>
        </w:rPr>
      </w:pPr>
    </w:p>
    <w:p w14:paraId="2AF63E0B" w14:textId="582B6B2A" w:rsidR="00B73D98" w:rsidRDefault="000174EB">
      <w:pPr>
        <w:pStyle w:val="BodyText"/>
        <w:rPr>
          <w:sz w:val="20"/>
        </w:rPr>
      </w:pPr>
      <w:r>
        <w:rPr>
          <w:sz w:val="20"/>
        </w:rPr>
        <w:t xml:space="preserve">                                                                               </w:t>
      </w:r>
    </w:p>
    <w:p w14:paraId="43B700AA" w14:textId="77777777" w:rsidR="00B73D98" w:rsidRDefault="00B73D98">
      <w:pPr>
        <w:pStyle w:val="BodyText"/>
        <w:rPr>
          <w:sz w:val="20"/>
        </w:rPr>
      </w:pPr>
    </w:p>
    <w:p w14:paraId="5EA15D56" w14:textId="77777777" w:rsidR="00B73D98" w:rsidRDefault="00B73D98">
      <w:pPr>
        <w:pStyle w:val="BodyText"/>
        <w:rPr>
          <w:sz w:val="20"/>
        </w:rPr>
      </w:pPr>
    </w:p>
    <w:p w14:paraId="5E32E4D0" w14:textId="77777777" w:rsidR="00B73D98" w:rsidRDefault="00B73D98">
      <w:pPr>
        <w:pStyle w:val="BodyText"/>
        <w:rPr>
          <w:sz w:val="20"/>
        </w:rPr>
      </w:pPr>
    </w:p>
    <w:p w14:paraId="6180F7BF" w14:textId="77777777" w:rsidR="00B73D98" w:rsidRDefault="00B73D98">
      <w:pPr>
        <w:pStyle w:val="BodyText"/>
        <w:rPr>
          <w:sz w:val="20"/>
        </w:rPr>
      </w:pPr>
    </w:p>
    <w:p w14:paraId="2BAD41B7" w14:textId="77777777" w:rsidR="00B73D98" w:rsidRDefault="00B73D98">
      <w:pPr>
        <w:pStyle w:val="BodyText"/>
        <w:rPr>
          <w:sz w:val="20"/>
        </w:rPr>
      </w:pPr>
    </w:p>
    <w:p w14:paraId="30BECF77" w14:textId="77777777" w:rsidR="002474E2" w:rsidRDefault="00B73D98">
      <w:pPr>
        <w:pStyle w:val="Heading5"/>
        <w:tabs>
          <w:tab w:val="left" w:pos="6082"/>
        </w:tabs>
        <w:spacing w:before="105"/>
        <w:ind w:left="950"/>
      </w:pPr>
      <w:r>
        <w:t>Internal</w:t>
      </w:r>
      <w:r>
        <w:rPr>
          <w:spacing w:val="-5"/>
        </w:rPr>
        <w:t xml:space="preserve"> </w:t>
      </w:r>
      <w:r>
        <w:t>Examiner</w:t>
      </w:r>
      <w:r>
        <w:tab/>
        <w:t>External</w:t>
      </w:r>
      <w:r>
        <w:rPr>
          <w:spacing w:val="-6"/>
        </w:rPr>
        <w:t xml:space="preserve"> </w:t>
      </w:r>
      <w:r>
        <w:t>Examiner</w:t>
      </w:r>
    </w:p>
    <w:p w14:paraId="2329D4BC" w14:textId="77777777" w:rsidR="002474E2" w:rsidRDefault="002474E2">
      <w:pPr>
        <w:sectPr w:rsidR="002474E2" w:rsidSect="00C65E54">
          <w:footerReference w:type="default" r:id="rId8"/>
          <w:pgSz w:w="11910" w:h="16840"/>
          <w:pgMar w:top="1360" w:right="1200" w:bottom="1060" w:left="1680" w:header="0" w:footer="86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6D2F53C" w14:textId="77777777" w:rsidR="002474E2" w:rsidRDefault="00B73D98">
      <w:pPr>
        <w:spacing w:before="82"/>
        <w:ind w:left="600" w:right="361"/>
        <w:jc w:val="center"/>
        <w:rPr>
          <w:b/>
          <w:sz w:val="32"/>
        </w:rPr>
      </w:pPr>
      <w:r>
        <w:rPr>
          <w:b/>
          <w:sz w:val="32"/>
        </w:rPr>
        <w:lastRenderedPageBreak/>
        <w:t>ABSTRACT</w:t>
      </w:r>
    </w:p>
    <w:p w14:paraId="3616B678" w14:textId="77777777" w:rsidR="002474E2" w:rsidRDefault="002474E2">
      <w:pPr>
        <w:pStyle w:val="BodyText"/>
        <w:rPr>
          <w:b/>
          <w:sz w:val="43"/>
        </w:rPr>
      </w:pPr>
    </w:p>
    <w:p w14:paraId="2062F1DD" w14:textId="77777777" w:rsidR="002474E2" w:rsidRDefault="001E328A">
      <w:pPr>
        <w:spacing w:line="312" w:lineRule="auto"/>
        <w:jc w:val="both"/>
        <w:rPr>
          <w:sz w:val="24"/>
          <w:szCs w:val="24"/>
        </w:rPr>
      </w:pPr>
      <w:r w:rsidRPr="001E328A">
        <w:rPr>
          <w:sz w:val="24"/>
          <w:szCs w:val="24"/>
        </w:rPr>
        <w:t>BioHarbor represents a pioneering endeavor in the realm of personalized health and wellness, offering tailored solutions to meet the diverse needs of individuals. In an era characterized by increasing awareness of the significance of individualized care, BioHarbor stands out as a beacon of innovation and empowerment. This abstract provides a succinct overview of BioHarbor's mission, methodologies, and transformative impact on the landscape of wellness.</w:t>
      </w:r>
    </w:p>
    <w:p w14:paraId="0EE55DB7" w14:textId="77777777" w:rsidR="001E328A" w:rsidRDefault="001E328A">
      <w:pPr>
        <w:spacing w:line="312" w:lineRule="auto"/>
        <w:jc w:val="both"/>
        <w:rPr>
          <w:sz w:val="24"/>
          <w:szCs w:val="24"/>
        </w:rPr>
      </w:pPr>
    </w:p>
    <w:p w14:paraId="1048F253" w14:textId="77777777" w:rsidR="00584B63" w:rsidRDefault="00584B63">
      <w:pPr>
        <w:spacing w:line="312" w:lineRule="auto"/>
        <w:jc w:val="both"/>
        <w:rPr>
          <w:sz w:val="24"/>
          <w:szCs w:val="24"/>
        </w:rPr>
      </w:pPr>
      <w:r w:rsidRPr="00584B63">
        <w:rPr>
          <w:sz w:val="24"/>
          <w:szCs w:val="24"/>
        </w:rPr>
        <w:t>Central to BioHarbor's ethos is the recognition that health is a deeply personal journey, influenced by a multitude of factors including medical conditions, genetic predispositions, and lifestyle choices. By combining expert dietary guidance, curated health products, and state-of-the-art genetic testing services, BioHarbor endeavors to empower individuals to take proactive steps towards optimizing their health and well-being.</w:t>
      </w:r>
    </w:p>
    <w:p w14:paraId="59852082" w14:textId="77777777" w:rsidR="001E328A" w:rsidRDefault="001E328A">
      <w:pPr>
        <w:spacing w:line="312" w:lineRule="auto"/>
        <w:jc w:val="both"/>
        <w:sectPr w:rsidR="001E328A" w:rsidSect="00C65E54">
          <w:pgSz w:w="11910" w:h="16840"/>
          <w:pgMar w:top="1280" w:right="120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p w14:paraId="633D0A91" w14:textId="77777777" w:rsidR="002474E2" w:rsidRPr="001E328A" w:rsidRDefault="001E328A">
      <w:pPr>
        <w:pStyle w:val="Heading5"/>
        <w:spacing w:before="77"/>
        <w:ind w:right="361"/>
        <w:jc w:val="center"/>
        <w:rPr>
          <w:sz w:val="32"/>
          <w:szCs w:val="32"/>
        </w:rPr>
      </w:pPr>
      <w:r w:rsidRPr="001E328A">
        <w:rPr>
          <w:sz w:val="32"/>
          <w:szCs w:val="32"/>
        </w:rPr>
        <w:lastRenderedPageBreak/>
        <w:t>INTRODUCTION</w:t>
      </w:r>
    </w:p>
    <w:p w14:paraId="37CB59BB" w14:textId="77777777" w:rsidR="002474E2" w:rsidRDefault="002474E2">
      <w:pPr>
        <w:pStyle w:val="BodyText"/>
        <w:rPr>
          <w:b/>
          <w:sz w:val="30"/>
        </w:rPr>
      </w:pPr>
    </w:p>
    <w:p w14:paraId="0F3E3AD8" w14:textId="77777777" w:rsidR="002474E2" w:rsidRDefault="002474E2">
      <w:pPr>
        <w:pStyle w:val="BodyText"/>
        <w:spacing w:before="10"/>
        <w:rPr>
          <w:b/>
        </w:rPr>
      </w:pPr>
    </w:p>
    <w:p w14:paraId="61643720" w14:textId="5986AF3B" w:rsidR="002474E2" w:rsidRPr="001E328A" w:rsidRDefault="001E328A" w:rsidP="00584B63">
      <w:pPr>
        <w:sectPr w:rsidR="002474E2" w:rsidRPr="001E328A" w:rsidSect="00C65E54">
          <w:pgSz w:w="11910" w:h="16840"/>
          <w:pgMar w:top="1360" w:right="120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r w:rsidRPr="001E328A">
        <w:t>BioHarbor, a pioneering startup dedicated to revolutionizing personalized health and wellness. In an age where individual health needs are increasingly recognized as unique and multifaceted, BioHarbor emerges as a beacon of innovation, offering comprehensive solutions tailored to each person's specific requirements. At BioHarbor, we understand that one size does not fit all when it comes to health and wellness. Our mission is to empower individuals to take control of their well-being by providing expert dietary guidance, offering a curated selection of high-quality health products, and delivering cutting-edge genetic testing services. Whether you're managing a medical condition, seeking weight management support, or aiming to optimize your health through preventive measures, BioHarbor is here to guide you on your journey towards a healthier, happier life. By harnessing the power of personalized interventions and leveraging the latest advancements in science and technology, BioHarbor is committed to helping individuals unlock their full potential and thrive in every aspect of their lives. Join us as we embark on this transformative journey t</w:t>
      </w:r>
      <w:r w:rsidR="00584B63">
        <w:t xml:space="preserve">owards a future of </w:t>
      </w:r>
      <w:r w:rsidR="00584B63" w:rsidRPr="00584B63">
        <w:t>personalized health and wellness</w:t>
      </w:r>
    </w:p>
    <w:p w14:paraId="3DFD333C" w14:textId="77777777" w:rsidR="002474E2" w:rsidRDefault="002474E2">
      <w:pPr>
        <w:pStyle w:val="BodyText"/>
        <w:rPr>
          <w:sz w:val="20"/>
        </w:rPr>
      </w:pPr>
    </w:p>
    <w:p w14:paraId="35A363BB" w14:textId="77777777" w:rsidR="002474E2" w:rsidRDefault="002474E2">
      <w:pPr>
        <w:pStyle w:val="BodyText"/>
        <w:rPr>
          <w:sz w:val="20"/>
        </w:rPr>
      </w:pPr>
    </w:p>
    <w:p w14:paraId="5835DC17" w14:textId="77777777" w:rsidR="002474E2" w:rsidRDefault="00B73D98">
      <w:pPr>
        <w:spacing w:before="298"/>
        <w:ind w:left="601" w:right="361"/>
        <w:jc w:val="center"/>
        <w:rPr>
          <w:b/>
          <w:sz w:val="49"/>
        </w:rPr>
      </w:pPr>
      <w:r>
        <w:rPr>
          <w:b/>
          <w:sz w:val="49"/>
        </w:rPr>
        <w:t>TABLE</w:t>
      </w:r>
      <w:r>
        <w:rPr>
          <w:b/>
          <w:spacing w:val="5"/>
          <w:sz w:val="49"/>
        </w:rPr>
        <w:t xml:space="preserve"> </w:t>
      </w:r>
      <w:r>
        <w:rPr>
          <w:b/>
          <w:sz w:val="49"/>
        </w:rPr>
        <w:t>OF</w:t>
      </w:r>
      <w:r>
        <w:rPr>
          <w:b/>
          <w:spacing w:val="5"/>
          <w:sz w:val="49"/>
        </w:rPr>
        <w:t xml:space="preserve"> </w:t>
      </w:r>
      <w:r>
        <w:rPr>
          <w:b/>
          <w:sz w:val="49"/>
        </w:rPr>
        <w:t>CONTENTS</w:t>
      </w:r>
    </w:p>
    <w:p w14:paraId="2549526C" w14:textId="77777777" w:rsidR="002474E2" w:rsidRDefault="002474E2">
      <w:pPr>
        <w:pStyle w:val="BodyText"/>
        <w:spacing w:before="2"/>
        <w:rPr>
          <w:b/>
          <w:sz w:val="82"/>
        </w:rPr>
      </w:pPr>
    </w:p>
    <w:p w14:paraId="08EBBA93" w14:textId="77777777" w:rsidR="002474E2" w:rsidRDefault="00B73D98">
      <w:pPr>
        <w:pStyle w:val="Heading5"/>
        <w:tabs>
          <w:tab w:val="left" w:pos="7884"/>
        </w:tabs>
        <w:ind w:left="479"/>
      </w:pPr>
      <w:r>
        <w:t>Title</w:t>
      </w:r>
      <w:r>
        <w:tab/>
        <w:t>Page</w:t>
      </w:r>
      <w:r>
        <w:rPr>
          <w:spacing w:val="-8"/>
        </w:rPr>
        <w:t xml:space="preserve"> </w:t>
      </w:r>
      <w:r>
        <w:t>No.</w:t>
      </w:r>
    </w:p>
    <w:p w14:paraId="56615BDD" w14:textId="77777777" w:rsidR="002474E2" w:rsidRDefault="00B73D98">
      <w:pPr>
        <w:pStyle w:val="Heading5"/>
        <w:tabs>
          <w:tab w:val="right" w:leader="dot" w:pos="8785"/>
        </w:tabs>
        <w:spacing w:before="436"/>
        <w:ind w:left="479"/>
      </w:pPr>
      <w:r>
        <w:t>ABSTRACT</w:t>
      </w:r>
      <w:r>
        <w:tab/>
        <w:t>ii</w:t>
      </w:r>
    </w:p>
    <w:p w14:paraId="700E0B8B" w14:textId="77777777" w:rsidR="002474E2" w:rsidRDefault="00584B63">
      <w:pPr>
        <w:pStyle w:val="Heading5"/>
        <w:tabs>
          <w:tab w:val="right" w:leader="dot" w:pos="8785"/>
        </w:tabs>
        <w:spacing w:before="437"/>
        <w:ind w:left="480"/>
      </w:pPr>
      <w:r>
        <w:t>INDRODUCTION</w:t>
      </w:r>
      <w:r w:rsidR="00B73D98">
        <w:tab/>
        <w:t>iii</w:t>
      </w:r>
    </w:p>
    <w:p w14:paraId="65DDC0AA" w14:textId="77777777" w:rsidR="002474E2" w:rsidRDefault="00B73D98">
      <w:pPr>
        <w:pStyle w:val="Heading5"/>
        <w:tabs>
          <w:tab w:val="right" w:leader="dot" w:pos="8785"/>
        </w:tabs>
        <w:spacing w:before="436"/>
        <w:ind w:left="480"/>
      </w:pPr>
      <w:r>
        <w:t>TABLE</w:t>
      </w:r>
      <w:r>
        <w:rPr>
          <w:spacing w:val="-2"/>
        </w:rPr>
        <w:t xml:space="preserve"> </w:t>
      </w:r>
      <w:r>
        <w:t>OF</w:t>
      </w:r>
      <w:r>
        <w:rPr>
          <w:spacing w:val="-1"/>
        </w:rPr>
        <w:t xml:space="preserve"> </w:t>
      </w:r>
      <w:r>
        <w:t>CONTENTS</w:t>
      </w:r>
      <w:r>
        <w:tab/>
        <w:t>iv</w:t>
      </w:r>
    </w:p>
    <w:p w14:paraId="07352CA0" w14:textId="77777777" w:rsidR="002474E2" w:rsidRDefault="00B73D98">
      <w:pPr>
        <w:pStyle w:val="Heading5"/>
        <w:numPr>
          <w:ilvl w:val="0"/>
          <w:numId w:val="10"/>
        </w:numPr>
        <w:tabs>
          <w:tab w:val="left" w:pos="831"/>
          <w:tab w:val="left" w:pos="832"/>
          <w:tab w:val="right" w:leader="dot" w:pos="8785"/>
        </w:tabs>
        <w:spacing w:before="436"/>
      </w:pPr>
      <w:r>
        <w:t>Introduction</w:t>
      </w:r>
      <w:r>
        <w:tab/>
        <w:t>1</w:t>
      </w:r>
    </w:p>
    <w:p w14:paraId="1DFDBB10" w14:textId="77777777" w:rsidR="002474E2" w:rsidRPr="006F594D" w:rsidRDefault="00B73D98" w:rsidP="006F594D">
      <w:pPr>
        <w:pStyle w:val="ListParagraph"/>
        <w:numPr>
          <w:ilvl w:val="1"/>
          <w:numId w:val="10"/>
        </w:numPr>
        <w:tabs>
          <w:tab w:val="left" w:pos="1429"/>
          <w:tab w:val="left" w:pos="1430"/>
          <w:tab w:val="right" w:leader="dot" w:pos="8785"/>
        </w:tabs>
        <w:rPr>
          <w:sz w:val="24"/>
        </w:rPr>
      </w:pPr>
      <w:r>
        <w:rPr>
          <w:sz w:val="24"/>
        </w:rPr>
        <w:t>Background</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Project</w:t>
      </w:r>
      <w:r>
        <w:rPr>
          <w:sz w:val="24"/>
        </w:rPr>
        <w:tab/>
        <w:t>1</w:t>
      </w:r>
    </w:p>
    <w:p w14:paraId="29FE0C7C" w14:textId="77777777" w:rsidR="002474E2" w:rsidRDefault="00B73D98">
      <w:pPr>
        <w:pStyle w:val="ListParagraph"/>
        <w:numPr>
          <w:ilvl w:val="1"/>
          <w:numId w:val="10"/>
        </w:numPr>
        <w:tabs>
          <w:tab w:val="left" w:pos="1429"/>
          <w:tab w:val="left" w:pos="1430"/>
          <w:tab w:val="right" w:leader="dot" w:pos="8785"/>
        </w:tabs>
        <w:spacing w:before="203"/>
        <w:rPr>
          <w:sz w:val="24"/>
        </w:rPr>
      </w:pPr>
      <w:r>
        <w:rPr>
          <w:sz w:val="24"/>
        </w:rPr>
        <w:t>Problem</w:t>
      </w:r>
      <w:r>
        <w:rPr>
          <w:spacing w:val="-2"/>
          <w:sz w:val="24"/>
        </w:rPr>
        <w:t xml:space="preserve"> </w:t>
      </w:r>
      <w:r>
        <w:rPr>
          <w:sz w:val="24"/>
        </w:rPr>
        <w:t>Statement</w:t>
      </w:r>
      <w:r>
        <w:rPr>
          <w:sz w:val="24"/>
        </w:rPr>
        <w:tab/>
        <w:t>1</w:t>
      </w:r>
    </w:p>
    <w:p w14:paraId="1231C951" w14:textId="77777777" w:rsidR="002474E2" w:rsidRDefault="00B73D98">
      <w:pPr>
        <w:pStyle w:val="ListParagraph"/>
        <w:numPr>
          <w:ilvl w:val="1"/>
          <w:numId w:val="10"/>
        </w:numPr>
        <w:tabs>
          <w:tab w:val="left" w:pos="1429"/>
          <w:tab w:val="left" w:pos="1430"/>
          <w:tab w:val="right" w:leader="dot" w:pos="8785"/>
        </w:tabs>
        <w:rPr>
          <w:sz w:val="24"/>
        </w:rPr>
      </w:pPr>
      <w:r>
        <w:rPr>
          <w:sz w:val="24"/>
        </w:rPr>
        <w:t>Objectives</w:t>
      </w:r>
      <w:r>
        <w:rPr>
          <w:sz w:val="24"/>
        </w:rPr>
        <w:tab/>
        <w:t>2</w:t>
      </w:r>
    </w:p>
    <w:p w14:paraId="1B04DADB" w14:textId="77777777" w:rsidR="002474E2" w:rsidRDefault="00B73D98">
      <w:pPr>
        <w:pStyle w:val="ListParagraph"/>
        <w:numPr>
          <w:ilvl w:val="1"/>
          <w:numId w:val="10"/>
        </w:numPr>
        <w:tabs>
          <w:tab w:val="left" w:pos="1429"/>
          <w:tab w:val="left" w:pos="1430"/>
          <w:tab w:val="right" w:leader="dot" w:pos="8785"/>
        </w:tabs>
        <w:rPr>
          <w:sz w:val="24"/>
        </w:rPr>
      </w:pPr>
      <w:r>
        <w:rPr>
          <w:sz w:val="24"/>
        </w:rPr>
        <w:t>Scope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Project</w:t>
      </w:r>
      <w:r>
        <w:rPr>
          <w:sz w:val="24"/>
        </w:rPr>
        <w:tab/>
        <w:t>2</w:t>
      </w:r>
    </w:p>
    <w:p w14:paraId="244CC067" w14:textId="77777777" w:rsidR="002474E2" w:rsidRPr="00584B63" w:rsidRDefault="00584B63" w:rsidP="00584B63">
      <w:pPr>
        <w:pStyle w:val="Heading5"/>
        <w:numPr>
          <w:ilvl w:val="0"/>
          <w:numId w:val="10"/>
        </w:numPr>
        <w:tabs>
          <w:tab w:val="left" w:pos="831"/>
          <w:tab w:val="left" w:pos="832"/>
          <w:tab w:val="right" w:leader="dot" w:pos="8785"/>
        </w:tabs>
        <w:spacing w:before="436"/>
      </w:pPr>
      <w:r>
        <w:t>Customer’s Profile</w:t>
      </w:r>
      <w:r w:rsidR="00B73D98">
        <w:tab/>
        <w:t>3</w:t>
      </w:r>
    </w:p>
    <w:p w14:paraId="2F7DF5C7" w14:textId="77777777" w:rsidR="002474E2" w:rsidRDefault="00584B63" w:rsidP="00584B63">
      <w:pPr>
        <w:pStyle w:val="Heading5"/>
        <w:numPr>
          <w:ilvl w:val="0"/>
          <w:numId w:val="10"/>
        </w:numPr>
        <w:tabs>
          <w:tab w:val="left" w:pos="831"/>
          <w:tab w:val="left" w:pos="832"/>
          <w:tab w:val="right" w:leader="dot" w:pos="8785"/>
        </w:tabs>
        <w:spacing w:before="436"/>
      </w:pPr>
      <w:r>
        <w:t>Long and Short Term Corporate O</w:t>
      </w:r>
      <w:r w:rsidRPr="00584B63">
        <w:t>bjectives</w:t>
      </w:r>
      <w:r w:rsidR="005E2BC1">
        <w:tab/>
        <w:t>4</w:t>
      </w:r>
    </w:p>
    <w:p w14:paraId="0E4A9C47" w14:textId="77777777" w:rsidR="002474E2" w:rsidRDefault="002474E2">
      <w:pPr>
        <w:sectPr w:rsidR="002474E2" w:rsidSect="00C65E54">
          <w:pgSz w:w="11910" w:h="16840"/>
          <w:pgMar w:top="1580" w:right="120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p w14:paraId="5F5A001F" w14:textId="77777777" w:rsidR="002474E2" w:rsidRDefault="002474E2">
      <w:pPr>
        <w:pStyle w:val="BodyText"/>
        <w:spacing w:before="7"/>
        <w:rPr>
          <w:b/>
          <w:sz w:val="36"/>
        </w:rPr>
      </w:pPr>
    </w:p>
    <w:p w14:paraId="1AC3852C" w14:textId="77777777" w:rsidR="002474E2" w:rsidRDefault="00584B63" w:rsidP="00100245">
      <w:pPr>
        <w:pStyle w:val="Heading5"/>
        <w:numPr>
          <w:ilvl w:val="0"/>
          <w:numId w:val="10"/>
        </w:numPr>
        <w:tabs>
          <w:tab w:val="left" w:pos="831"/>
          <w:tab w:val="left" w:pos="832"/>
          <w:tab w:val="left" w:leader="dot" w:pos="8665"/>
        </w:tabs>
      </w:pPr>
      <w:r>
        <w:t>Market Analysis</w:t>
      </w:r>
      <w:r w:rsidR="005E2BC1">
        <w:tab/>
        <w:t>5</w:t>
      </w:r>
    </w:p>
    <w:p w14:paraId="59D8AFA4" w14:textId="77777777" w:rsidR="00100245" w:rsidRDefault="00100245" w:rsidP="00100245">
      <w:pPr>
        <w:pStyle w:val="Heading5"/>
        <w:tabs>
          <w:tab w:val="left" w:pos="831"/>
          <w:tab w:val="left" w:pos="832"/>
          <w:tab w:val="left" w:leader="dot" w:pos="8665"/>
        </w:tabs>
        <w:ind w:left="831"/>
      </w:pPr>
    </w:p>
    <w:p w14:paraId="68D70B6E" w14:textId="77777777" w:rsidR="00100245" w:rsidRDefault="00100245" w:rsidP="00100245">
      <w:pPr>
        <w:pStyle w:val="Heading5"/>
        <w:numPr>
          <w:ilvl w:val="0"/>
          <w:numId w:val="10"/>
        </w:numPr>
        <w:tabs>
          <w:tab w:val="left" w:pos="831"/>
          <w:tab w:val="left" w:pos="832"/>
          <w:tab w:val="left" w:leader="dot" w:pos="8665"/>
        </w:tabs>
        <w:sectPr w:rsidR="00100245" w:rsidSect="00C65E54">
          <w:pgSz w:w="11910" w:h="16840"/>
          <w:pgMar w:top="1440" w:right="1200" w:bottom="1961"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sdt>
      <w:sdtPr>
        <w:rPr>
          <w:b/>
          <w:bCs/>
        </w:rPr>
        <w:id w:val="1964848815"/>
        <w:docPartObj>
          <w:docPartGallery w:val="Table of Contents"/>
          <w:docPartUnique/>
        </w:docPartObj>
      </w:sdtPr>
      <w:sdtContent>
        <w:p w14:paraId="1CDE6789" w14:textId="77777777" w:rsidR="002474E2" w:rsidRDefault="00584B63" w:rsidP="00100245">
          <w:pPr>
            <w:pStyle w:val="TOC2"/>
            <w:numPr>
              <w:ilvl w:val="0"/>
              <w:numId w:val="10"/>
            </w:numPr>
            <w:tabs>
              <w:tab w:val="left" w:pos="1369"/>
              <w:tab w:val="left" w:pos="1370"/>
              <w:tab w:val="right" w:leader="dot" w:pos="8785"/>
            </w:tabs>
          </w:pPr>
          <w:r w:rsidRPr="00100245">
            <w:rPr>
              <w:b/>
            </w:rPr>
            <w:t>Finan</w:t>
          </w:r>
          <w:r w:rsidR="006F594D" w:rsidRPr="00100245">
            <w:rPr>
              <w:b/>
            </w:rPr>
            <w:t>c</w:t>
          </w:r>
          <w:r w:rsidRPr="00100245">
            <w:rPr>
              <w:b/>
            </w:rPr>
            <w:t>ial Assessment</w:t>
          </w:r>
          <w:r w:rsidR="005E2BC1">
            <w:tab/>
            <w:t>6</w:t>
          </w:r>
        </w:p>
        <w:p w14:paraId="1B36ADD1" w14:textId="77777777" w:rsidR="002474E2" w:rsidRDefault="006F594D" w:rsidP="006F594D">
          <w:pPr>
            <w:pStyle w:val="TOC1"/>
            <w:numPr>
              <w:ilvl w:val="0"/>
              <w:numId w:val="10"/>
            </w:numPr>
            <w:tabs>
              <w:tab w:val="left" w:pos="831"/>
              <w:tab w:val="left" w:pos="832"/>
              <w:tab w:val="right" w:leader="dot" w:pos="8785"/>
            </w:tabs>
          </w:pPr>
          <w:r>
            <w:t>Marketing Assessment</w:t>
          </w:r>
          <w:r w:rsidR="005E2BC1">
            <w:tab/>
            <w:t>7</w:t>
          </w:r>
        </w:p>
        <w:p w14:paraId="1BB6E380" w14:textId="77777777" w:rsidR="006F594D" w:rsidRDefault="006F594D" w:rsidP="006F594D">
          <w:pPr>
            <w:pStyle w:val="TOC1"/>
            <w:numPr>
              <w:ilvl w:val="0"/>
              <w:numId w:val="10"/>
            </w:numPr>
            <w:tabs>
              <w:tab w:val="left" w:pos="831"/>
              <w:tab w:val="left" w:pos="832"/>
              <w:tab w:val="right" w:leader="dot" w:pos="8785"/>
            </w:tabs>
          </w:pPr>
          <w:r>
            <w:t>Operational Plan…………………………………………………………………</w:t>
          </w:r>
          <w:r w:rsidR="005E2BC1">
            <w:t>8</w:t>
          </w:r>
        </w:p>
        <w:p w14:paraId="52425E4B" w14:textId="77777777" w:rsidR="006F594D" w:rsidRDefault="006F594D" w:rsidP="006F594D">
          <w:pPr>
            <w:pStyle w:val="TOC1"/>
            <w:numPr>
              <w:ilvl w:val="0"/>
              <w:numId w:val="10"/>
            </w:numPr>
            <w:tabs>
              <w:tab w:val="left" w:pos="831"/>
              <w:tab w:val="left" w:pos="832"/>
              <w:tab w:val="right" w:leader="dot" w:pos="8785"/>
            </w:tabs>
          </w:pPr>
          <w:r>
            <w:t>Financial Plan…………………………………………………………………....</w:t>
          </w:r>
          <w:r w:rsidR="005E2BC1">
            <w:t>9</w:t>
          </w:r>
        </w:p>
        <w:p w14:paraId="5728574F" w14:textId="77777777" w:rsidR="006F594D" w:rsidRDefault="006F594D" w:rsidP="006F594D">
          <w:pPr>
            <w:pStyle w:val="TOC1"/>
            <w:numPr>
              <w:ilvl w:val="0"/>
              <w:numId w:val="10"/>
            </w:numPr>
            <w:tabs>
              <w:tab w:val="left" w:pos="831"/>
              <w:tab w:val="left" w:pos="832"/>
              <w:tab w:val="right" w:leader="dot" w:pos="8785"/>
            </w:tabs>
          </w:pPr>
          <w:r>
            <w:t>Management Structure…………………………………………………………</w:t>
          </w:r>
          <w:r w:rsidR="005E2BC1">
            <w:t>10</w:t>
          </w:r>
        </w:p>
        <w:p w14:paraId="41AA5966" w14:textId="77777777" w:rsidR="002474E2" w:rsidRDefault="006F594D" w:rsidP="008E449E">
          <w:pPr>
            <w:pStyle w:val="TOC1"/>
            <w:numPr>
              <w:ilvl w:val="0"/>
              <w:numId w:val="10"/>
            </w:numPr>
            <w:tabs>
              <w:tab w:val="left" w:pos="831"/>
              <w:tab w:val="left" w:pos="832"/>
              <w:tab w:val="right" w:leader="dot" w:pos="8785"/>
            </w:tabs>
          </w:pPr>
          <w:r>
            <w:t>Businesss Structure………………………………………………………………1</w:t>
          </w:r>
          <w:r w:rsidR="005E2BC1">
            <w:t>1</w:t>
          </w:r>
        </w:p>
        <w:p w14:paraId="3F3486E1" w14:textId="77777777" w:rsidR="002474E2" w:rsidRDefault="005E2BC1" w:rsidP="006F594D">
          <w:pPr>
            <w:pStyle w:val="TOC1"/>
            <w:tabs>
              <w:tab w:val="right" w:leader="dot" w:pos="8785"/>
            </w:tabs>
            <w:spacing w:before="437" w:after="20"/>
            <w:ind w:left="480" w:firstLine="0"/>
          </w:pPr>
          <w:r>
            <w:t>Result and Future Work……………………………………………………………..1</w:t>
          </w:r>
          <w:r w:rsidR="00E43470">
            <w:t>3</w:t>
          </w:r>
        </w:p>
        <w:p w14:paraId="5D2743FF" w14:textId="77777777" w:rsidR="002474E2" w:rsidRDefault="00000000" w:rsidP="008E449E">
          <w:pPr>
            <w:pStyle w:val="TOC1"/>
            <w:tabs>
              <w:tab w:val="left" w:pos="832"/>
              <w:tab w:val="right" w:leader="dot" w:pos="8785"/>
            </w:tabs>
            <w:spacing w:before="437"/>
            <w:ind w:left="0" w:firstLine="0"/>
            <w:sectPr w:rsidR="002474E2" w:rsidSect="00C65E54">
              <w:type w:val="continuous"/>
              <w:pgSz w:w="11910" w:h="16840"/>
              <w:pgMar w:top="1380" w:right="1200" w:bottom="1961"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sdtContent>
    </w:sdt>
    <w:p w14:paraId="46687ACF" w14:textId="77777777" w:rsidR="002474E2" w:rsidRPr="006F594D" w:rsidRDefault="006F594D" w:rsidP="006F594D">
      <w:pPr>
        <w:spacing w:before="482" w:line="424" w:lineRule="auto"/>
        <w:ind w:right="3045"/>
        <w:jc w:val="center"/>
        <w:rPr>
          <w:b/>
          <w:sz w:val="32"/>
          <w:szCs w:val="32"/>
        </w:rPr>
      </w:pPr>
      <w:r>
        <w:rPr>
          <w:b/>
          <w:sz w:val="32"/>
          <w:szCs w:val="32"/>
        </w:rPr>
        <w:lastRenderedPageBreak/>
        <w:t xml:space="preserve">                              </w:t>
      </w:r>
      <w:r w:rsidR="00B73D98" w:rsidRPr="006F594D">
        <w:rPr>
          <w:b/>
          <w:sz w:val="32"/>
          <w:szCs w:val="32"/>
        </w:rPr>
        <w:t>Introduction</w:t>
      </w:r>
    </w:p>
    <w:p w14:paraId="313C23A1" w14:textId="77777777" w:rsidR="006F594D" w:rsidRDefault="00B73D98" w:rsidP="006F594D">
      <w:pPr>
        <w:pStyle w:val="ListParagraph"/>
        <w:numPr>
          <w:ilvl w:val="1"/>
          <w:numId w:val="6"/>
        </w:numPr>
        <w:tabs>
          <w:tab w:val="left" w:pos="1340"/>
          <w:tab w:val="left" w:pos="1341"/>
        </w:tabs>
        <w:spacing w:before="444"/>
        <w:rPr>
          <w:b/>
          <w:sz w:val="32"/>
          <w:szCs w:val="32"/>
        </w:rPr>
      </w:pPr>
      <w:r w:rsidRPr="006F594D">
        <w:rPr>
          <w:b/>
          <w:sz w:val="32"/>
          <w:szCs w:val="32"/>
        </w:rPr>
        <w:t>Background</w:t>
      </w:r>
      <w:r w:rsidRPr="006F594D">
        <w:rPr>
          <w:b/>
          <w:spacing w:val="8"/>
          <w:sz w:val="32"/>
          <w:szCs w:val="32"/>
        </w:rPr>
        <w:t xml:space="preserve"> </w:t>
      </w:r>
      <w:r w:rsidRPr="006F594D">
        <w:rPr>
          <w:b/>
          <w:sz w:val="32"/>
          <w:szCs w:val="32"/>
        </w:rPr>
        <w:t>of</w:t>
      </w:r>
      <w:r w:rsidRPr="006F594D">
        <w:rPr>
          <w:b/>
          <w:spacing w:val="8"/>
          <w:sz w:val="32"/>
          <w:szCs w:val="32"/>
        </w:rPr>
        <w:t xml:space="preserve"> </w:t>
      </w:r>
      <w:r w:rsidRPr="006F594D">
        <w:rPr>
          <w:b/>
          <w:sz w:val="32"/>
          <w:szCs w:val="32"/>
        </w:rPr>
        <w:t>the</w:t>
      </w:r>
      <w:r w:rsidRPr="006F594D">
        <w:rPr>
          <w:b/>
          <w:spacing w:val="8"/>
          <w:sz w:val="32"/>
          <w:szCs w:val="32"/>
        </w:rPr>
        <w:t xml:space="preserve"> </w:t>
      </w:r>
      <w:r w:rsidRPr="006F594D">
        <w:rPr>
          <w:b/>
          <w:sz w:val="32"/>
          <w:szCs w:val="32"/>
        </w:rPr>
        <w:t>Project</w:t>
      </w:r>
    </w:p>
    <w:p w14:paraId="6B2F9574" w14:textId="77777777" w:rsidR="006F594D" w:rsidRPr="006F594D" w:rsidRDefault="006F594D" w:rsidP="006F594D">
      <w:pPr>
        <w:tabs>
          <w:tab w:val="left" w:pos="1340"/>
          <w:tab w:val="left" w:pos="1341"/>
        </w:tabs>
        <w:spacing w:before="444"/>
        <w:ind w:left="479"/>
        <w:jc w:val="both"/>
        <w:rPr>
          <w:sz w:val="24"/>
          <w:szCs w:val="24"/>
        </w:rPr>
      </w:pPr>
      <w:r w:rsidRPr="006F594D">
        <w:rPr>
          <w:sz w:val="24"/>
          <w:szCs w:val="24"/>
        </w:rPr>
        <w:t>BioHarbor emerges as a response to the evolving landscape of healthcare, where personalized solutions are increasingly recognized as essential for optimizing individual well-being. Founded by a team of experts in nutrition, medicine, and genetics, BioHarbor's inception stems from a collective realization of the limitations of traditional healthcare approaches in addressing the diverse needs of individuals.</w:t>
      </w:r>
    </w:p>
    <w:p w14:paraId="1B85654D" w14:textId="77777777" w:rsidR="002474E2" w:rsidRPr="006F594D" w:rsidRDefault="006F594D" w:rsidP="006F594D">
      <w:pPr>
        <w:pStyle w:val="ListParagraph"/>
        <w:numPr>
          <w:ilvl w:val="1"/>
          <w:numId w:val="6"/>
        </w:numPr>
        <w:tabs>
          <w:tab w:val="left" w:pos="1340"/>
          <w:tab w:val="left" w:pos="1341"/>
        </w:tabs>
        <w:spacing w:before="444"/>
        <w:rPr>
          <w:b/>
          <w:sz w:val="32"/>
          <w:szCs w:val="32"/>
        </w:rPr>
      </w:pPr>
      <w:r w:rsidRPr="006F594D">
        <w:rPr>
          <w:b/>
          <w:sz w:val="32"/>
          <w:szCs w:val="32"/>
        </w:rPr>
        <w:t xml:space="preserve">  </w:t>
      </w:r>
      <w:r w:rsidR="00B73D98" w:rsidRPr="006F594D">
        <w:rPr>
          <w:b/>
          <w:sz w:val="32"/>
          <w:szCs w:val="32"/>
        </w:rPr>
        <w:t>Problem</w:t>
      </w:r>
      <w:r w:rsidR="00B73D98" w:rsidRPr="006F594D">
        <w:rPr>
          <w:b/>
          <w:spacing w:val="12"/>
          <w:sz w:val="32"/>
          <w:szCs w:val="32"/>
        </w:rPr>
        <w:t xml:space="preserve"> </w:t>
      </w:r>
      <w:r w:rsidR="00B73D98" w:rsidRPr="006F594D">
        <w:rPr>
          <w:b/>
          <w:sz w:val="32"/>
          <w:szCs w:val="32"/>
        </w:rPr>
        <w:t>Statement</w:t>
      </w:r>
    </w:p>
    <w:p w14:paraId="678BECA6" w14:textId="77777777" w:rsidR="002474E2" w:rsidRDefault="002474E2">
      <w:pPr>
        <w:pStyle w:val="BodyText"/>
        <w:spacing w:before="3"/>
        <w:rPr>
          <w:b/>
          <w:sz w:val="36"/>
        </w:rPr>
      </w:pPr>
    </w:p>
    <w:p w14:paraId="7E02868D" w14:textId="77777777" w:rsidR="002474E2" w:rsidRPr="008526D7" w:rsidRDefault="008526D7" w:rsidP="008526D7">
      <w:pPr>
        <w:pStyle w:val="BodyText"/>
        <w:sectPr w:rsidR="002474E2" w:rsidRPr="008526D7" w:rsidSect="00C65E54">
          <w:footerReference w:type="default" r:id="rId9"/>
          <w:pgSz w:w="11910" w:h="16840"/>
          <w:pgMar w:top="1580" w:right="1200" w:bottom="1060" w:left="1680" w:header="0" w:footer="863" w:gutter="0"/>
          <w:pgBorders w:offsetFrom="page">
            <w:top w:val="single" w:sz="4" w:space="24" w:color="auto"/>
            <w:left w:val="single" w:sz="4" w:space="24" w:color="auto"/>
            <w:bottom w:val="single" w:sz="4" w:space="24" w:color="auto"/>
            <w:right w:val="single" w:sz="4" w:space="24" w:color="auto"/>
          </w:pgBorders>
          <w:pgNumType w:start="1"/>
          <w:cols w:space="720"/>
        </w:sectPr>
      </w:pPr>
      <w:r w:rsidRPr="008526D7">
        <w:t xml:space="preserve"> In an era marked by increasing prevalence of chronic diseases and a growing demand for personalized healthcare solutions, BioHarbor recognizes the urgent need to address the limitations of traditional healthcare approaches in meeting the diverse needs of individuals. Despite advancements in medical technology and research, many individuals still lack access to personalized health guidance and genetic insights tailored to their unique circumstances. This gap in the healthcare market underscores the necessity for innovative solutions that empower individuals to take proactive measures towards optimizing their health and preventing disease. Furthermore, amidst a competitive landscape and regulatory complexities, BioHarbor faces challenges in effectively positioning itself as a trusted provider of personalized health and wellness solutions while ensuring financial sustainability and scalability. Thus, the problem statement for BioHarbor revolves around developing and implementing strategies to bridge the gap between personalized healthcare demand and accessibility, navigate regulatory hurdles, and establish itself as a leader in the emerging field of personalized health and wellness.</w:t>
      </w:r>
    </w:p>
    <w:p w14:paraId="41F0BECB" w14:textId="77777777" w:rsidR="002474E2" w:rsidRPr="006F594D" w:rsidRDefault="00B73D98" w:rsidP="006F594D">
      <w:pPr>
        <w:pStyle w:val="ListParagraph"/>
        <w:numPr>
          <w:ilvl w:val="1"/>
          <w:numId w:val="6"/>
        </w:numPr>
        <w:tabs>
          <w:tab w:val="left" w:pos="1340"/>
          <w:tab w:val="left" w:pos="1341"/>
        </w:tabs>
        <w:spacing w:before="91"/>
        <w:rPr>
          <w:b/>
          <w:sz w:val="32"/>
          <w:szCs w:val="32"/>
        </w:rPr>
      </w:pPr>
      <w:r w:rsidRPr="006F594D">
        <w:rPr>
          <w:b/>
          <w:sz w:val="32"/>
          <w:szCs w:val="32"/>
        </w:rPr>
        <w:lastRenderedPageBreak/>
        <w:t>Objectives</w:t>
      </w:r>
    </w:p>
    <w:p w14:paraId="4BD4370E" w14:textId="77777777" w:rsidR="002474E2" w:rsidRDefault="008526D7">
      <w:pPr>
        <w:pStyle w:val="BodyText"/>
        <w:spacing w:before="4"/>
        <w:rPr>
          <w:b/>
          <w:sz w:val="36"/>
        </w:rPr>
      </w:pPr>
      <w:r>
        <w:rPr>
          <w:b/>
          <w:sz w:val="36"/>
        </w:rPr>
        <w:t xml:space="preserve">       </w:t>
      </w:r>
    </w:p>
    <w:p w14:paraId="2750EE9A" w14:textId="77777777" w:rsidR="008526D7" w:rsidRPr="008526D7" w:rsidRDefault="008526D7" w:rsidP="008526D7">
      <w:pPr>
        <w:pStyle w:val="BodyText"/>
        <w:spacing w:before="4"/>
        <w:jc w:val="both"/>
      </w:pPr>
      <w:r>
        <w:rPr>
          <w:b/>
          <w:sz w:val="36"/>
        </w:rPr>
        <w:t xml:space="preserve">        </w:t>
      </w:r>
      <w:r w:rsidRPr="008526D7">
        <w:t>Provide Personalized Health Guidance: BioHarbor aims to offer personalized health guidance tailored to individual needs, encompassing dietary recommendations, lifestyle modifications, and genetic insights to optimize health outcomes.</w:t>
      </w:r>
    </w:p>
    <w:p w14:paraId="66DE4D9B" w14:textId="77777777" w:rsidR="008526D7" w:rsidRPr="008526D7" w:rsidRDefault="008526D7" w:rsidP="008526D7">
      <w:pPr>
        <w:pStyle w:val="BodyText"/>
        <w:spacing w:before="4"/>
        <w:jc w:val="both"/>
      </w:pPr>
    </w:p>
    <w:p w14:paraId="79540DF8" w14:textId="77777777" w:rsidR="008526D7" w:rsidRPr="008526D7" w:rsidRDefault="008526D7" w:rsidP="008526D7">
      <w:pPr>
        <w:pStyle w:val="BodyText"/>
        <w:spacing w:before="4"/>
        <w:jc w:val="both"/>
      </w:pPr>
      <w:r w:rsidRPr="008526D7">
        <w:t>Deliver Genetic Testing Services: BioHarbor seeks to provide advanced genetic testing services to uncover individuals' genetic predispositions for various health conditions, empowering them to make informed decisions about their health.</w:t>
      </w:r>
    </w:p>
    <w:p w14:paraId="28A8DB0E" w14:textId="77777777" w:rsidR="008526D7" w:rsidRDefault="008526D7">
      <w:pPr>
        <w:pStyle w:val="BodyText"/>
        <w:spacing w:before="4"/>
        <w:rPr>
          <w:b/>
          <w:sz w:val="36"/>
        </w:rPr>
      </w:pPr>
    </w:p>
    <w:p w14:paraId="70E87A94" w14:textId="77777777" w:rsidR="008526D7" w:rsidRDefault="008526D7">
      <w:pPr>
        <w:pStyle w:val="BodyText"/>
        <w:spacing w:before="4"/>
        <w:rPr>
          <w:b/>
          <w:sz w:val="36"/>
        </w:rPr>
      </w:pPr>
    </w:p>
    <w:p w14:paraId="21B37F72" w14:textId="77777777" w:rsidR="002474E2" w:rsidRPr="008526D7" w:rsidRDefault="006F594D" w:rsidP="008526D7">
      <w:pPr>
        <w:tabs>
          <w:tab w:val="left" w:pos="1340"/>
          <w:tab w:val="left" w:pos="1341"/>
        </w:tabs>
        <w:spacing w:before="229"/>
        <w:rPr>
          <w:b/>
          <w:sz w:val="34"/>
        </w:rPr>
      </w:pPr>
      <w:r>
        <w:rPr>
          <w:b/>
          <w:sz w:val="34"/>
        </w:rPr>
        <w:t xml:space="preserve">     </w:t>
      </w:r>
      <w:r w:rsidRPr="006F594D">
        <w:rPr>
          <w:b/>
          <w:sz w:val="34"/>
        </w:rPr>
        <w:t>1.4</w:t>
      </w:r>
      <w:r>
        <w:rPr>
          <w:b/>
          <w:sz w:val="34"/>
        </w:rPr>
        <w:t xml:space="preserve">     </w:t>
      </w:r>
      <w:r w:rsidR="00B73D98" w:rsidRPr="006F594D">
        <w:rPr>
          <w:b/>
          <w:sz w:val="32"/>
          <w:szCs w:val="32"/>
        </w:rPr>
        <w:t>Scope</w:t>
      </w:r>
      <w:r w:rsidR="00B73D98" w:rsidRPr="006F594D">
        <w:rPr>
          <w:b/>
          <w:spacing w:val="7"/>
          <w:sz w:val="32"/>
          <w:szCs w:val="32"/>
        </w:rPr>
        <w:t xml:space="preserve"> </w:t>
      </w:r>
      <w:r w:rsidR="00B73D98" w:rsidRPr="006F594D">
        <w:rPr>
          <w:b/>
          <w:sz w:val="32"/>
          <w:szCs w:val="32"/>
        </w:rPr>
        <w:t>of</w:t>
      </w:r>
      <w:r w:rsidR="00B73D98" w:rsidRPr="006F594D">
        <w:rPr>
          <w:b/>
          <w:spacing w:val="7"/>
          <w:sz w:val="32"/>
          <w:szCs w:val="32"/>
        </w:rPr>
        <w:t xml:space="preserve"> </w:t>
      </w:r>
      <w:r w:rsidR="00B73D98" w:rsidRPr="006F594D">
        <w:rPr>
          <w:b/>
          <w:sz w:val="32"/>
          <w:szCs w:val="32"/>
        </w:rPr>
        <w:t>the</w:t>
      </w:r>
      <w:r w:rsidR="00B73D98" w:rsidRPr="006F594D">
        <w:rPr>
          <w:b/>
          <w:spacing w:val="7"/>
          <w:sz w:val="32"/>
          <w:szCs w:val="32"/>
        </w:rPr>
        <w:t xml:space="preserve"> </w:t>
      </w:r>
      <w:r w:rsidR="00B73D98" w:rsidRPr="006F594D">
        <w:rPr>
          <w:b/>
          <w:sz w:val="32"/>
          <w:szCs w:val="32"/>
        </w:rPr>
        <w:t>Project</w:t>
      </w:r>
    </w:p>
    <w:p w14:paraId="7E2CFFAB" w14:textId="77777777" w:rsidR="008526D7" w:rsidRDefault="008526D7">
      <w:pPr>
        <w:spacing w:line="415" w:lineRule="auto"/>
        <w:jc w:val="both"/>
      </w:pPr>
    </w:p>
    <w:p w14:paraId="1F59395C" w14:textId="77777777" w:rsidR="008526D7" w:rsidRPr="008526D7" w:rsidRDefault="008526D7" w:rsidP="008526D7">
      <w:pPr>
        <w:rPr>
          <w:sz w:val="24"/>
          <w:szCs w:val="24"/>
        </w:rPr>
      </w:pPr>
      <w:r>
        <w:t xml:space="preserve">             </w:t>
      </w:r>
      <w:r w:rsidRPr="008526D7">
        <w:rPr>
          <w:sz w:val="24"/>
          <w:szCs w:val="24"/>
        </w:rPr>
        <w:t>Personalized Health Solutions: BioHarbor aims to offer a wide range of personalized health solutions tailored to individual needs, including personalized dietary guidance, genetic testing services, and specialized wellness products.</w:t>
      </w:r>
    </w:p>
    <w:p w14:paraId="3CFA4A2D" w14:textId="77777777" w:rsidR="008526D7" w:rsidRPr="008526D7" w:rsidRDefault="008526D7" w:rsidP="008526D7">
      <w:pPr>
        <w:rPr>
          <w:sz w:val="24"/>
          <w:szCs w:val="24"/>
        </w:rPr>
      </w:pPr>
    </w:p>
    <w:p w14:paraId="68FC6C53" w14:textId="77777777" w:rsidR="008526D7" w:rsidRPr="008526D7" w:rsidRDefault="008526D7" w:rsidP="008526D7">
      <w:pPr>
        <w:rPr>
          <w:sz w:val="24"/>
          <w:szCs w:val="24"/>
        </w:rPr>
        <w:sectPr w:rsidR="008526D7" w:rsidRPr="008526D7" w:rsidSect="00C65E54">
          <w:pgSz w:w="11910" w:h="16840"/>
          <w:pgMar w:top="1320" w:right="120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r w:rsidRPr="008526D7">
        <w:rPr>
          <w:sz w:val="24"/>
          <w:szCs w:val="24"/>
        </w:rPr>
        <w:t>Target Audience: The scope of BioHarbor extends to a diverse range of individuals seeking proactive approaches to managing their health, including those with chronic conditions, individuals interested in preventive healthcare, and those looking to optimize their well-being.</w:t>
      </w:r>
    </w:p>
    <w:p w14:paraId="36D48D09" w14:textId="77777777" w:rsidR="002474E2" w:rsidRDefault="002474E2">
      <w:pPr>
        <w:pStyle w:val="BodyText"/>
        <w:rPr>
          <w:sz w:val="20"/>
        </w:rPr>
      </w:pPr>
    </w:p>
    <w:p w14:paraId="133366CB" w14:textId="77777777" w:rsidR="002474E2" w:rsidRDefault="002474E2">
      <w:pPr>
        <w:pStyle w:val="BodyText"/>
        <w:rPr>
          <w:sz w:val="20"/>
        </w:rPr>
      </w:pPr>
    </w:p>
    <w:p w14:paraId="35FB2907" w14:textId="77777777" w:rsidR="002474E2" w:rsidRPr="008526D7" w:rsidRDefault="008526D7" w:rsidP="008526D7">
      <w:pPr>
        <w:pStyle w:val="BodyText"/>
        <w:jc w:val="center"/>
        <w:rPr>
          <w:b/>
          <w:sz w:val="32"/>
          <w:szCs w:val="32"/>
        </w:rPr>
      </w:pPr>
      <w:r w:rsidRPr="008526D7">
        <w:rPr>
          <w:b/>
          <w:sz w:val="32"/>
          <w:szCs w:val="32"/>
        </w:rPr>
        <w:t>Customer’s Profile</w:t>
      </w:r>
    </w:p>
    <w:p w14:paraId="7F61BC9E" w14:textId="77777777" w:rsidR="002474E2" w:rsidRDefault="002474E2">
      <w:pPr>
        <w:pStyle w:val="BodyText"/>
        <w:rPr>
          <w:sz w:val="20"/>
        </w:rPr>
      </w:pPr>
    </w:p>
    <w:p w14:paraId="638DF9C0" w14:textId="77777777" w:rsidR="002474E2" w:rsidRDefault="002474E2">
      <w:pPr>
        <w:pStyle w:val="BodyText"/>
        <w:rPr>
          <w:sz w:val="20"/>
        </w:rPr>
      </w:pPr>
    </w:p>
    <w:p w14:paraId="58B31A6F" w14:textId="77777777" w:rsidR="002474E2" w:rsidRPr="008526D7" w:rsidRDefault="008526D7" w:rsidP="008526D7">
      <w:pPr>
        <w:pStyle w:val="BodyText"/>
        <w:jc w:val="both"/>
      </w:pPr>
      <w:r w:rsidRPr="008526D7">
        <w:t>BioHarbor's customer profile encompasses individuals of various ages and backgrounds seeking proactive health solutions. Demographically, they represent a diverse range, from young adults to seniors, spanning different geographical regions and socioeconomic backgrounds. Psychographically, they share a proactive attitude towards health, valuing personalized care and scientific innovation. Motivated by a desire to optimize their well-being, BioHarbor's customers prioritize preventive measures, weight management, dietary restrictions, and genetic insights. They seek authenticity, expertise, and tailored approaches to health management. BioHarbor's customers are united by a commitment to holistic well-being and a belief in the power of personalized, science-backed solutions. Understanding and catering to the needs of this customer profile is central to BioHarbor's mission of empowering individuals to take control of their health and lead fulfilling lives.</w:t>
      </w:r>
    </w:p>
    <w:p w14:paraId="6A09EC70" w14:textId="77777777" w:rsidR="002474E2" w:rsidRDefault="002474E2">
      <w:pPr>
        <w:pStyle w:val="BodyText"/>
        <w:rPr>
          <w:sz w:val="20"/>
        </w:rPr>
      </w:pPr>
    </w:p>
    <w:p w14:paraId="19C075E8" w14:textId="77777777" w:rsidR="002474E2" w:rsidRDefault="002474E2">
      <w:pPr>
        <w:pStyle w:val="BodyText"/>
        <w:spacing w:before="4"/>
        <w:rPr>
          <w:sz w:val="16"/>
        </w:rPr>
      </w:pPr>
    </w:p>
    <w:p w14:paraId="07780A5E" w14:textId="77777777" w:rsidR="002474E2" w:rsidRDefault="002474E2">
      <w:pPr>
        <w:pStyle w:val="BodyText"/>
        <w:rPr>
          <w:sz w:val="20"/>
        </w:rPr>
      </w:pPr>
    </w:p>
    <w:p w14:paraId="23327DC2" w14:textId="77777777" w:rsidR="002474E2" w:rsidRDefault="002474E2">
      <w:pPr>
        <w:pStyle w:val="BodyText"/>
        <w:rPr>
          <w:sz w:val="20"/>
        </w:rPr>
      </w:pPr>
    </w:p>
    <w:p w14:paraId="630F4B80" w14:textId="77777777" w:rsidR="002474E2" w:rsidRDefault="002474E2">
      <w:pPr>
        <w:pStyle w:val="BodyText"/>
        <w:rPr>
          <w:sz w:val="20"/>
        </w:rPr>
      </w:pPr>
    </w:p>
    <w:p w14:paraId="5CD0470A" w14:textId="77777777" w:rsidR="002474E2" w:rsidRDefault="002474E2">
      <w:pPr>
        <w:pStyle w:val="BodyText"/>
        <w:rPr>
          <w:sz w:val="28"/>
        </w:rPr>
      </w:pPr>
    </w:p>
    <w:p w14:paraId="3D4226CC" w14:textId="77777777" w:rsidR="002474E2" w:rsidRDefault="002474E2">
      <w:pPr>
        <w:jc w:val="center"/>
        <w:sectPr w:rsidR="002474E2" w:rsidSect="00C65E54">
          <w:pgSz w:w="11910" w:h="16840"/>
          <w:pgMar w:top="1580" w:right="120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p w14:paraId="2DD7239F" w14:textId="77777777" w:rsidR="002474E2" w:rsidRPr="008526D7" w:rsidRDefault="008526D7" w:rsidP="008526D7">
      <w:pPr>
        <w:pStyle w:val="BodyText"/>
        <w:spacing w:before="10"/>
        <w:jc w:val="center"/>
        <w:rPr>
          <w:b/>
          <w:sz w:val="32"/>
          <w:szCs w:val="32"/>
        </w:rPr>
      </w:pPr>
      <w:r>
        <w:rPr>
          <w:b/>
          <w:sz w:val="32"/>
          <w:szCs w:val="32"/>
        </w:rPr>
        <w:lastRenderedPageBreak/>
        <w:t>Long and S</w:t>
      </w:r>
      <w:r w:rsidRPr="008526D7">
        <w:rPr>
          <w:b/>
          <w:sz w:val="32"/>
          <w:szCs w:val="32"/>
        </w:rPr>
        <w:t>hort term corporate objectives</w:t>
      </w:r>
    </w:p>
    <w:p w14:paraId="317E577D" w14:textId="77777777" w:rsidR="002474E2" w:rsidRDefault="002474E2">
      <w:pPr>
        <w:pStyle w:val="BodyText"/>
        <w:rPr>
          <w:sz w:val="20"/>
        </w:rPr>
      </w:pPr>
    </w:p>
    <w:p w14:paraId="56EF3040" w14:textId="77777777" w:rsidR="008526D7" w:rsidRDefault="008526D7">
      <w:pPr>
        <w:pStyle w:val="BodyText"/>
        <w:rPr>
          <w:sz w:val="20"/>
        </w:rPr>
      </w:pPr>
    </w:p>
    <w:p w14:paraId="311AD8EC" w14:textId="77777777" w:rsidR="008526D7" w:rsidRPr="005E2BC1" w:rsidRDefault="008526D7" w:rsidP="008526D7">
      <w:pPr>
        <w:pStyle w:val="BodyText"/>
        <w:jc w:val="both"/>
        <w:rPr>
          <w:b/>
        </w:rPr>
      </w:pPr>
      <w:r w:rsidRPr="005E2BC1">
        <w:rPr>
          <w:b/>
        </w:rPr>
        <w:t>Long-Term Corporate Objectives for BioHarbor:</w:t>
      </w:r>
    </w:p>
    <w:p w14:paraId="6E00AF1F" w14:textId="77777777" w:rsidR="008526D7" w:rsidRPr="008526D7" w:rsidRDefault="008526D7" w:rsidP="008526D7">
      <w:pPr>
        <w:pStyle w:val="BodyText"/>
        <w:jc w:val="both"/>
      </w:pPr>
    </w:p>
    <w:p w14:paraId="2B4B2CDA" w14:textId="77777777" w:rsidR="008526D7" w:rsidRPr="008526D7" w:rsidRDefault="008526D7" w:rsidP="008526D7">
      <w:pPr>
        <w:pStyle w:val="BodyText"/>
        <w:jc w:val="both"/>
      </w:pPr>
      <w:r w:rsidRPr="00E43470">
        <w:rPr>
          <w:b/>
        </w:rPr>
        <w:t>Establishing a Global Presence</w:t>
      </w:r>
      <w:r w:rsidRPr="008526D7">
        <w:t>: BioHarbor aims to expand its reach internationally, establishing itself as a leading provider of personalized health and wellness solutions worldwide.</w:t>
      </w:r>
    </w:p>
    <w:p w14:paraId="7E0472F2" w14:textId="77777777" w:rsidR="008526D7" w:rsidRPr="008526D7" w:rsidRDefault="008526D7" w:rsidP="008526D7">
      <w:pPr>
        <w:pStyle w:val="BodyText"/>
        <w:jc w:val="both"/>
      </w:pPr>
    </w:p>
    <w:p w14:paraId="0BBAA042" w14:textId="77777777" w:rsidR="008526D7" w:rsidRPr="008526D7" w:rsidRDefault="008526D7" w:rsidP="008526D7">
      <w:pPr>
        <w:pStyle w:val="BodyText"/>
        <w:jc w:val="both"/>
      </w:pPr>
      <w:r w:rsidRPr="00E43470">
        <w:rPr>
          <w:b/>
        </w:rPr>
        <w:t>Research and Development:</w:t>
      </w:r>
      <w:r w:rsidRPr="008526D7">
        <w:t xml:space="preserve"> BioHarbor is committed to continuous innovation in research and development, leveraging cutting-edge technologies and scientific advancements to enhance its offerings and stay at the forefront of personalized medicine.</w:t>
      </w:r>
    </w:p>
    <w:p w14:paraId="11A2BEA6" w14:textId="77777777" w:rsidR="008526D7" w:rsidRPr="008526D7" w:rsidRDefault="008526D7" w:rsidP="008526D7">
      <w:pPr>
        <w:pStyle w:val="BodyText"/>
        <w:jc w:val="both"/>
      </w:pPr>
    </w:p>
    <w:p w14:paraId="2B78A266" w14:textId="77777777" w:rsidR="008526D7" w:rsidRPr="008526D7" w:rsidRDefault="008526D7" w:rsidP="008526D7">
      <w:pPr>
        <w:pStyle w:val="BodyText"/>
        <w:jc w:val="both"/>
      </w:pPr>
      <w:r w:rsidRPr="00E43470">
        <w:rPr>
          <w:b/>
        </w:rPr>
        <w:t>Strategic Partnerships</w:t>
      </w:r>
      <w:r w:rsidRPr="008526D7">
        <w:t>: BioHarbor seeks to forge strategic partnerships with healthcare providers, pharmaceutical companies, and research institutions to collaborate on advancing personalized health solutions and expanding its service offerings.</w:t>
      </w:r>
    </w:p>
    <w:p w14:paraId="4DFAF075" w14:textId="77777777" w:rsidR="008526D7" w:rsidRPr="008526D7" w:rsidRDefault="008526D7" w:rsidP="008526D7">
      <w:pPr>
        <w:pStyle w:val="BodyText"/>
        <w:jc w:val="both"/>
      </w:pPr>
    </w:p>
    <w:p w14:paraId="2EE78455" w14:textId="77777777" w:rsidR="008526D7" w:rsidRPr="008526D7" w:rsidRDefault="008526D7" w:rsidP="008526D7">
      <w:pPr>
        <w:pStyle w:val="BodyText"/>
        <w:jc w:val="both"/>
      </w:pPr>
      <w:r w:rsidRPr="00E43470">
        <w:rPr>
          <w:b/>
        </w:rPr>
        <w:t>Community Engagement</w:t>
      </w:r>
      <w:r w:rsidRPr="008526D7">
        <w:t>: BioHarbor strives to actively engage with communities, promoting health education, and awareness initiatives to empower individuals to make informed choices about their well-being.</w:t>
      </w:r>
    </w:p>
    <w:p w14:paraId="02CC83D4" w14:textId="77777777" w:rsidR="008526D7" w:rsidRPr="008526D7" w:rsidRDefault="008526D7" w:rsidP="008526D7">
      <w:pPr>
        <w:pStyle w:val="BodyText"/>
        <w:jc w:val="both"/>
      </w:pPr>
    </w:p>
    <w:p w14:paraId="7AEA1269" w14:textId="77777777" w:rsidR="008526D7" w:rsidRPr="005E2BC1" w:rsidRDefault="008526D7" w:rsidP="008526D7">
      <w:pPr>
        <w:pStyle w:val="BodyText"/>
        <w:jc w:val="both"/>
        <w:rPr>
          <w:b/>
        </w:rPr>
      </w:pPr>
      <w:r w:rsidRPr="005E2BC1">
        <w:rPr>
          <w:b/>
        </w:rPr>
        <w:t>Short-Term Corporate Objectives for BioHarbor:</w:t>
      </w:r>
    </w:p>
    <w:p w14:paraId="00D14168" w14:textId="77777777" w:rsidR="008526D7" w:rsidRPr="008526D7" w:rsidRDefault="008526D7" w:rsidP="008526D7">
      <w:pPr>
        <w:pStyle w:val="BodyText"/>
        <w:jc w:val="both"/>
      </w:pPr>
    </w:p>
    <w:p w14:paraId="76C6F58A" w14:textId="77777777" w:rsidR="008526D7" w:rsidRPr="008526D7" w:rsidRDefault="008526D7" w:rsidP="008526D7">
      <w:pPr>
        <w:pStyle w:val="BodyText"/>
        <w:jc w:val="both"/>
      </w:pPr>
      <w:r w:rsidRPr="00E43470">
        <w:rPr>
          <w:b/>
        </w:rPr>
        <w:t>Market Penetration:</w:t>
      </w:r>
      <w:r w:rsidRPr="008526D7">
        <w:t xml:space="preserve"> BioHarbor aims to penetrate local markets by increasing brand awareness and acquiring new customers through targeted marketing campaigns and promotional activities.</w:t>
      </w:r>
    </w:p>
    <w:p w14:paraId="49C6A944" w14:textId="77777777" w:rsidR="008526D7" w:rsidRPr="008526D7" w:rsidRDefault="008526D7" w:rsidP="008526D7">
      <w:pPr>
        <w:pStyle w:val="BodyText"/>
        <w:jc w:val="both"/>
      </w:pPr>
    </w:p>
    <w:p w14:paraId="65587DED" w14:textId="77777777" w:rsidR="008526D7" w:rsidRPr="008526D7" w:rsidRDefault="008526D7" w:rsidP="008526D7">
      <w:pPr>
        <w:pStyle w:val="BodyText"/>
        <w:jc w:val="both"/>
      </w:pPr>
      <w:r w:rsidRPr="00E43470">
        <w:rPr>
          <w:b/>
        </w:rPr>
        <w:t>Product Diversification:</w:t>
      </w:r>
      <w:r w:rsidRPr="008526D7">
        <w:t xml:space="preserve"> In the short term, BioHarbor plans to diversify its product offerings by introducing new health products and services to meet the evolving needs of its customer base.</w:t>
      </w:r>
    </w:p>
    <w:p w14:paraId="0EE3E057" w14:textId="77777777" w:rsidR="008526D7" w:rsidRPr="008526D7" w:rsidRDefault="008526D7" w:rsidP="008526D7">
      <w:pPr>
        <w:pStyle w:val="BodyText"/>
        <w:jc w:val="both"/>
      </w:pPr>
    </w:p>
    <w:p w14:paraId="57222B04" w14:textId="77777777" w:rsidR="008526D7" w:rsidRPr="008526D7" w:rsidRDefault="008526D7" w:rsidP="008526D7">
      <w:pPr>
        <w:pStyle w:val="BodyText"/>
        <w:jc w:val="both"/>
      </w:pPr>
      <w:r w:rsidRPr="00E43470">
        <w:rPr>
          <w:b/>
        </w:rPr>
        <w:t>Talent Acquisition and Development</w:t>
      </w:r>
      <w:r w:rsidRPr="008526D7">
        <w:t>: BioHarbor focuses on recruiting top talent in the fields of nutrition, medicine, and genetics to strengthen its team and enhance its capabilities in delivering personalized health solutions.</w:t>
      </w:r>
    </w:p>
    <w:p w14:paraId="54D9283F" w14:textId="77777777" w:rsidR="008526D7" w:rsidRPr="008526D7" w:rsidRDefault="008526D7" w:rsidP="008526D7">
      <w:pPr>
        <w:pStyle w:val="BodyText"/>
        <w:jc w:val="both"/>
      </w:pPr>
    </w:p>
    <w:p w14:paraId="29E9D307" w14:textId="77777777" w:rsidR="008526D7" w:rsidRPr="008526D7" w:rsidRDefault="008526D7" w:rsidP="008526D7">
      <w:pPr>
        <w:pStyle w:val="BodyText"/>
        <w:jc w:val="both"/>
      </w:pPr>
      <w:r w:rsidRPr="00E43470">
        <w:rPr>
          <w:b/>
        </w:rPr>
        <w:t>Customer Satisfaction:</w:t>
      </w:r>
      <w:r w:rsidRPr="008526D7">
        <w:t xml:space="preserve"> BioHarbor prioritizes customer satisfaction by providing exceptional service, personalized care, and ongoing support to ensure positive experiences and long-term loyalty from its clients.</w:t>
      </w:r>
    </w:p>
    <w:p w14:paraId="0A517ABA" w14:textId="77777777" w:rsidR="002474E2" w:rsidRDefault="002474E2">
      <w:pPr>
        <w:pStyle w:val="BodyText"/>
        <w:rPr>
          <w:sz w:val="20"/>
        </w:rPr>
      </w:pPr>
    </w:p>
    <w:p w14:paraId="72DDFA79" w14:textId="77777777" w:rsidR="002474E2" w:rsidRDefault="002474E2">
      <w:pPr>
        <w:pStyle w:val="BodyText"/>
        <w:rPr>
          <w:sz w:val="20"/>
        </w:rPr>
      </w:pPr>
    </w:p>
    <w:p w14:paraId="48DEEA0B" w14:textId="77777777" w:rsidR="002474E2" w:rsidRDefault="002474E2">
      <w:pPr>
        <w:pStyle w:val="BodyText"/>
        <w:rPr>
          <w:sz w:val="20"/>
        </w:rPr>
      </w:pPr>
    </w:p>
    <w:p w14:paraId="2AC58C07" w14:textId="77777777" w:rsidR="002474E2" w:rsidRDefault="002474E2">
      <w:pPr>
        <w:pStyle w:val="BodyText"/>
        <w:spacing w:before="6"/>
        <w:rPr>
          <w:sz w:val="27"/>
        </w:rPr>
      </w:pPr>
    </w:p>
    <w:p w14:paraId="7799AED3" w14:textId="77777777" w:rsidR="002474E2" w:rsidRDefault="002474E2">
      <w:pPr>
        <w:pStyle w:val="BodyText"/>
        <w:rPr>
          <w:sz w:val="20"/>
        </w:rPr>
      </w:pPr>
    </w:p>
    <w:p w14:paraId="5DD4BD07" w14:textId="77777777" w:rsidR="002474E2" w:rsidRDefault="002474E2">
      <w:pPr>
        <w:pStyle w:val="BodyText"/>
        <w:rPr>
          <w:sz w:val="20"/>
        </w:rPr>
      </w:pPr>
    </w:p>
    <w:p w14:paraId="4564906E" w14:textId="77777777" w:rsidR="002474E2" w:rsidRDefault="002474E2">
      <w:pPr>
        <w:pStyle w:val="BodyText"/>
        <w:rPr>
          <w:sz w:val="20"/>
        </w:rPr>
      </w:pPr>
    </w:p>
    <w:p w14:paraId="3E05B277" w14:textId="77777777" w:rsidR="002474E2" w:rsidRDefault="002474E2">
      <w:pPr>
        <w:pStyle w:val="BodyText"/>
        <w:rPr>
          <w:sz w:val="28"/>
        </w:rPr>
      </w:pPr>
    </w:p>
    <w:p w14:paraId="7B9C4549" w14:textId="77777777" w:rsidR="002474E2" w:rsidRDefault="002474E2">
      <w:pPr>
        <w:jc w:val="center"/>
        <w:sectPr w:rsidR="002474E2" w:rsidSect="00C65E54">
          <w:pgSz w:w="11910" w:h="16840"/>
          <w:pgMar w:top="1320" w:right="120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p w14:paraId="351AFB5B" w14:textId="77777777" w:rsidR="002474E2" w:rsidRDefault="00100245" w:rsidP="00100245">
      <w:pPr>
        <w:pStyle w:val="BodyText"/>
        <w:jc w:val="center"/>
        <w:rPr>
          <w:b/>
          <w:sz w:val="32"/>
          <w:szCs w:val="32"/>
        </w:rPr>
      </w:pPr>
      <w:r w:rsidRPr="00100245">
        <w:rPr>
          <w:b/>
          <w:sz w:val="32"/>
          <w:szCs w:val="32"/>
        </w:rPr>
        <w:lastRenderedPageBreak/>
        <w:t>Market Analysis</w:t>
      </w:r>
    </w:p>
    <w:p w14:paraId="67299305" w14:textId="77777777" w:rsidR="00100245" w:rsidRDefault="00100245" w:rsidP="00100245">
      <w:pPr>
        <w:pStyle w:val="BodyText"/>
        <w:jc w:val="center"/>
        <w:rPr>
          <w:b/>
          <w:sz w:val="32"/>
          <w:szCs w:val="32"/>
        </w:rPr>
      </w:pPr>
    </w:p>
    <w:p w14:paraId="40FA132A" w14:textId="77777777" w:rsidR="00100245" w:rsidRPr="00100245" w:rsidRDefault="00100245" w:rsidP="00100245">
      <w:pPr>
        <w:pStyle w:val="BodyText"/>
        <w:jc w:val="center"/>
        <w:rPr>
          <w:b/>
          <w:sz w:val="32"/>
          <w:szCs w:val="32"/>
        </w:rPr>
      </w:pPr>
    </w:p>
    <w:p w14:paraId="54BDFEC2" w14:textId="77777777" w:rsidR="00100245" w:rsidRPr="00100245" w:rsidRDefault="00100245" w:rsidP="00100245">
      <w:pPr>
        <w:pStyle w:val="BodyText"/>
        <w:jc w:val="both"/>
      </w:pPr>
      <w:r w:rsidRPr="00E43470">
        <w:rPr>
          <w:b/>
        </w:rPr>
        <w:t>Rising Demand for Personalized Health Solutions:</w:t>
      </w:r>
      <w:r w:rsidRPr="00100245">
        <w:t xml:space="preserve"> Increasing consumer interest in tailored approaches to health and wellness presents a significant market opportunity for BioHarbor.</w:t>
      </w:r>
    </w:p>
    <w:p w14:paraId="17E343C7" w14:textId="77777777" w:rsidR="00100245" w:rsidRPr="00100245" w:rsidRDefault="00100245" w:rsidP="00100245">
      <w:pPr>
        <w:pStyle w:val="BodyText"/>
        <w:jc w:val="both"/>
      </w:pPr>
    </w:p>
    <w:p w14:paraId="04ABE0F8" w14:textId="77777777" w:rsidR="00100245" w:rsidRPr="00100245" w:rsidRDefault="00100245" w:rsidP="00100245">
      <w:pPr>
        <w:pStyle w:val="BodyText"/>
        <w:jc w:val="both"/>
      </w:pPr>
      <w:r w:rsidRPr="00E43470">
        <w:rPr>
          <w:b/>
        </w:rPr>
        <w:t>Growing Prevalence of Chronic Diseases:</w:t>
      </w:r>
      <w:r w:rsidRPr="00100245">
        <w:t xml:space="preserve"> The global rise in chronic conditions underscores the need for proactive healthcare measures, aligning with BioHarbor's focus on preventive health solutions.</w:t>
      </w:r>
    </w:p>
    <w:p w14:paraId="50E23BFF" w14:textId="77777777" w:rsidR="00100245" w:rsidRPr="00100245" w:rsidRDefault="00100245" w:rsidP="00100245">
      <w:pPr>
        <w:pStyle w:val="BodyText"/>
        <w:jc w:val="both"/>
      </w:pPr>
    </w:p>
    <w:p w14:paraId="12247E6E" w14:textId="77777777" w:rsidR="00100245" w:rsidRPr="00100245" w:rsidRDefault="00100245" w:rsidP="00100245">
      <w:pPr>
        <w:pStyle w:val="BodyText"/>
        <w:jc w:val="both"/>
      </w:pPr>
      <w:r w:rsidRPr="00E43470">
        <w:rPr>
          <w:b/>
        </w:rPr>
        <w:t xml:space="preserve">Advancements in Genetic Testing Technology: </w:t>
      </w:r>
      <w:r w:rsidRPr="00100245">
        <w:t>Technological advancements have made genetic testing more accessible, enabling BioHarbor to offer valuable insights into individuals' genetic predispositions for various health conditions.</w:t>
      </w:r>
    </w:p>
    <w:p w14:paraId="1D12FECE" w14:textId="77777777" w:rsidR="00100245" w:rsidRPr="00100245" w:rsidRDefault="00100245" w:rsidP="00100245">
      <w:pPr>
        <w:pStyle w:val="BodyText"/>
        <w:jc w:val="both"/>
      </w:pPr>
    </w:p>
    <w:p w14:paraId="7CC5EB31" w14:textId="77777777" w:rsidR="00100245" w:rsidRPr="00100245" w:rsidRDefault="00100245" w:rsidP="00100245">
      <w:pPr>
        <w:pStyle w:val="BodyText"/>
        <w:jc w:val="both"/>
      </w:pPr>
      <w:r w:rsidRPr="00E43470">
        <w:rPr>
          <w:b/>
        </w:rPr>
        <w:t>Shift Towards Preventive Healthcare:</w:t>
      </w:r>
      <w:r w:rsidRPr="00100245">
        <w:t xml:space="preserve"> There's a notable trend towards preventive health management, with consumers seeking proactive measures to maintain well-being, a niche that BioHarbor aims to fulfill.</w:t>
      </w:r>
    </w:p>
    <w:p w14:paraId="4FDCA625" w14:textId="77777777" w:rsidR="00100245" w:rsidRPr="00100245" w:rsidRDefault="00100245" w:rsidP="00100245">
      <w:pPr>
        <w:pStyle w:val="BodyText"/>
        <w:jc w:val="both"/>
      </w:pPr>
    </w:p>
    <w:p w14:paraId="5EDEB048" w14:textId="77777777" w:rsidR="00100245" w:rsidRPr="00100245" w:rsidRDefault="00100245" w:rsidP="00100245">
      <w:pPr>
        <w:pStyle w:val="BodyText"/>
        <w:jc w:val="both"/>
      </w:pPr>
      <w:r w:rsidRPr="00E43470">
        <w:rPr>
          <w:b/>
        </w:rPr>
        <w:t>Increasing Consumer Interest in Wellness:</w:t>
      </w:r>
      <w:r w:rsidRPr="00100245">
        <w:t xml:space="preserve"> A rising consumer interest in wellness and holistic health solutions aligns with BioHarbor's comprehensive approach to well-being, encompassing diet, genetics, and lifestyle.</w:t>
      </w:r>
    </w:p>
    <w:p w14:paraId="201DA801" w14:textId="77777777" w:rsidR="00100245" w:rsidRPr="00100245" w:rsidRDefault="00100245" w:rsidP="00100245">
      <w:pPr>
        <w:pStyle w:val="BodyText"/>
        <w:jc w:val="both"/>
      </w:pPr>
    </w:p>
    <w:p w14:paraId="2CC2ECC8" w14:textId="77777777" w:rsidR="00100245" w:rsidRPr="00100245" w:rsidRDefault="00100245" w:rsidP="00100245">
      <w:pPr>
        <w:pStyle w:val="BodyText"/>
        <w:jc w:val="both"/>
      </w:pPr>
      <w:r w:rsidRPr="00E43470">
        <w:rPr>
          <w:b/>
        </w:rPr>
        <w:t>Competitive Landscape:</w:t>
      </w:r>
      <w:r w:rsidRPr="00100245">
        <w:t xml:space="preserve"> BioHarbor faces competition from both established players in the healthcare industry and emerging startups offering similar personalized health services.</w:t>
      </w:r>
    </w:p>
    <w:p w14:paraId="4D0273E5" w14:textId="77777777" w:rsidR="00100245" w:rsidRPr="00100245" w:rsidRDefault="00100245" w:rsidP="00100245">
      <w:pPr>
        <w:pStyle w:val="BodyText"/>
        <w:jc w:val="both"/>
      </w:pPr>
    </w:p>
    <w:p w14:paraId="7224FDB7" w14:textId="77777777" w:rsidR="00100245" w:rsidRPr="00100245" w:rsidRDefault="00100245" w:rsidP="00100245">
      <w:pPr>
        <w:pStyle w:val="BodyText"/>
        <w:jc w:val="both"/>
      </w:pPr>
      <w:r w:rsidRPr="00E43470">
        <w:rPr>
          <w:b/>
        </w:rPr>
        <w:t>Global Market Potential:</w:t>
      </w:r>
      <w:r w:rsidRPr="00100245">
        <w:t xml:space="preserve"> With the increasing globalization of healthcare services, BioHarbor has the opportunity to expand its reach beyond local markets and tap into a global customer base.</w:t>
      </w:r>
    </w:p>
    <w:p w14:paraId="10265A68" w14:textId="77777777" w:rsidR="00100245" w:rsidRPr="00100245" w:rsidRDefault="00100245" w:rsidP="00100245">
      <w:pPr>
        <w:pStyle w:val="BodyText"/>
        <w:jc w:val="both"/>
      </w:pPr>
    </w:p>
    <w:p w14:paraId="2A670440" w14:textId="77777777" w:rsidR="00100245" w:rsidRPr="00100245" w:rsidRDefault="00100245" w:rsidP="00100245">
      <w:pPr>
        <w:pStyle w:val="BodyText"/>
        <w:jc w:val="both"/>
      </w:pPr>
      <w:r w:rsidRPr="00E43470">
        <w:rPr>
          <w:b/>
        </w:rPr>
        <w:t>Regulatory Considerations:</w:t>
      </w:r>
      <w:r w:rsidRPr="00100245">
        <w:t xml:space="preserve"> Compliance with regulatory standards and guidelines is essential for BioHarbor to ensure the safety, efficacy, and legality of its health services and products.</w:t>
      </w:r>
    </w:p>
    <w:p w14:paraId="4D1AD521" w14:textId="77777777" w:rsidR="00100245" w:rsidRPr="00100245" w:rsidRDefault="00100245" w:rsidP="00100245">
      <w:pPr>
        <w:pStyle w:val="BodyText"/>
        <w:jc w:val="both"/>
      </w:pPr>
    </w:p>
    <w:p w14:paraId="196F3094" w14:textId="77777777" w:rsidR="00100245" w:rsidRPr="00100245" w:rsidRDefault="00100245" w:rsidP="00100245">
      <w:pPr>
        <w:pStyle w:val="BodyText"/>
        <w:jc w:val="both"/>
      </w:pPr>
      <w:r w:rsidRPr="00E43470">
        <w:rPr>
          <w:b/>
        </w:rPr>
        <w:t>Partnerships and Collaborations:</w:t>
      </w:r>
      <w:r w:rsidRPr="00100245">
        <w:t xml:space="preserve"> Forming strategic partnerships with healthcare providers, research institutions, and technology companies can facilitate BioHarbor's growth and innovation in the personalized health space.</w:t>
      </w:r>
    </w:p>
    <w:p w14:paraId="59A74C38" w14:textId="77777777" w:rsidR="00100245" w:rsidRPr="00100245" w:rsidRDefault="00100245" w:rsidP="00100245">
      <w:pPr>
        <w:pStyle w:val="BodyText"/>
        <w:jc w:val="both"/>
      </w:pPr>
    </w:p>
    <w:p w14:paraId="0223F1DD" w14:textId="77777777" w:rsidR="002474E2" w:rsidRPr="00100245" w:rsidRDefault="00100245" w:rsidP="00100245">
      <w:pPr>
        <w:pStyle w:val="BodyText"/>
        <w:jc w:val="both"/>
      </w:pPr>
      <w:r w:rsidRPr="00E43470">
        <w:rPr>
          <w:b/>
        </w:rPr>
        <w:t>Customer Education and Engagement:</w:t>
      </w:r>
      <w:r w:rsidRPr="00100245">
        <w:t xml:space="preserve"> Educating consumers about the benefits of personalized health solutions and engaging them through targeted marketing efforts are crucial for BioHarbor to attract and retain customers in a competitive market.</w:t>
      </w:r>
    </w:p>
    <w:p w14:paraId="380265E1" w14:textId="77777777" w:rsidR="00100245" w:rsidRPr="00100245" w:rsidRDefault="00100245" w:rsidP="00100245">
      <w:pPr>
        <w:pStyle w:val="BodyText"/>
        <w:jc w:val="both"/>
      </w:pPr>
      <w:r w:rsidRPr="00100245">
        <w:t xml:space="preserve">   </w:t>
      </w:r>
    </w:p>
    <w:p w14:paraId="4F0B443A" w14:textId="77777777" w:rsidR="00100245" w:rsidRPr="00100245" w:rsidRDefault="00100245">
      <w:pPr>
        <w:pStyle w:val="BodyText"/>
      </w:pPr>
    </w:p>
    <w:p w14:paraId="7E454D98" w14:textId="77777777" w:rsidR="002474E2" w:rsidRDefault="002474E2">
      <w:pPr>
        <w:pStyle w:val="BodyText"/>
        <w:rPr>
          <w:sz w:val="20"/>
        </w:rPr>
      </w:pPr>
    </w:p>
    <w:p w14:paraId="43BEA8F8" w14:textId="77777777" w:rsidR="002474E2" w:rsidRDefault="002474E2">
      <w:pPr>
        <w:pStyle w:val="BodyText"/>
        <w:spacing w:before="2"/>
        <w:rPr>
          <w:sz w:val="23"/>
        </w:rPr>
      </w:pPr>
    </w:p>
    <w:p w14:paraId="0465098A" w14:textId="77777777" w:rsidR="002474E2" w:rsidRDefault="002474E2">
      <w:pPr>
        <w:jc w:val="center"/>
        <w:sectPr w:rsidR="002474E2" w:rsidSect="00C65E54">
          <w:pgSz w:w="11910" w:h="16840"/>
          <w:pgMar w:top="1320" w:right="120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p w14:paraId="332BA5A3" w14:textId="77777777" w:rsidR="002474E2" w:rsidRDefault="00100245" w:rsidP="00100245">
      <w:pPr>
        <w:pStyle w:val="BodyText"/>
        <w:jc w:val="center"/>
        <w:rPr>
          <w:b/>
          <w:sz w:val="32"/>
          <w:szCs w:val="32"/>
        </w:rPr>
      </w:pPr>
      <w:r w:rsidRPr="00100245">
        <w:rPr>
          <w:b/>
          <w:sz w:val="32"/>
          <w:szCs w:val="32"/>
        </w:rPr>
        <w:lastRenderedPageBreak/>
        <w:t>Financial Assessment</w:t>
      </w:r>
    </w:p>
    <w:p w14:paraId="2C7E2207" w14:textId="77777777" w:rsidR="005E2BC1" w:rsidRDefault="005E2BC1" w:rsidP="005E2BC1">
      <w:pPr>
        <w:pStyle w:val="BodyText"/>
        <w:rPr>
          <w:b/>
          <w:sz w:val="32"/>
          <w:szCs w:val="32"/>
        </w:rPr>
      </w:pPr>
    </w:p>
    <w:p w14:paraId="7DEC28C7" w14:textId="77777777" w:rsidR="005E2BC1" w:rsidRPr="00E43470" w:rsidRDefault="005E2BC1" w:rsidP="005E2BC1">
      <w:pPr>
        <w:pStyle w:val="BodyText"/>
        <w:rPr>
          <w:b/>
        </w:rPr>
      </w:pPr>
      <w:r w:rsidRPr="00E43470">
        <w:rPr>
          <w:b/>
        </w:rPr>
        <w:t>Revenue Projections:</w:t>
      </w:r>
    </w:p>
    <w:p w14:paraId="67E54A02" w14:textId="77777777" w:rsidR="005E2BC1" w:rsidRPr="005E2BC1" w:rsidRDefault="005E2BC1" w:rsidP="005E2BC1">
      <w:pPr>
        <w:pStyle w:val="BodyText"/>
      </w:pPr>
    </w:p>
    <w:p w14:paraId="62552855" w14:textId="77777777" w:rsidR="005E2BC1" w:rsidRPr="005E2BC1" w:rsidRDefault="005E2BC1" w:rsidP="005E2BC1">
      <w:pPr>
        <w:pStyle w:val="BodyText"/>
      </w:pPr>
      <w:r w:rsidRPr="005E2BC1">
        <w:t>Personalized Health Consultations: ₹15,00,000 annually</w:t>
      </w:r>
    </w:p>
    <w:p w14:paraId="77F93D83" w14:textId="77777777" w:rsidR="005E2BC1" w:rsidRPr="005E2BC1" w:rsidRDefault="005E2BC1" w:rsidP="005E2BC1">
      <w:pPr>
        <w:pStyle w:val="BodyText"/>
      </w:pPr>
      <w:r w:rsidRPr="005E2BC1">
        <w:t>Genetic Testing Services: ₹11,25,000 annually</w:t>
      </w:r>
    </w:p>
    <w:p w14:paraId="2FB9B55D" w14:textId="77777777" w:rsidR="005E2BC1" w:rsidRPr="005E2BC1" w:rsidRDefault="005E2BC1" w:rsidP="005E2BC1">
      <w:pPr>
        <w:pStyle w:val="BodyText"/>
      </w:pPr>
      <w:r w:rsidRPr="005E2BC1">
        <w:t>Wellness Product Sales: ₹7,50,000 annually</w:t>
      </w:r>
    </w:p>
    <w:p w14:paraId="026F847C" w14:textId="77777777" w:rsidR="005E2BC1" w:rsidRPr="005E2BC1" w:rsidRDefault="005E2BC1" w:rsidP="005E2BC1">
      <w:pPr>
        <w:pStyle w:val="BodyText"/>
      </w:pPr>
      <w:r w:rsidRPr="005E2BC1">
        <w:t>Cost Structure:</w:t>
      </w:r>
    </w:p>
    <w:p w14:paraId="0B3A3868" w14:textId="77777777" w:rsidR="005E2BC1" w:rsidRPr="005E2BC1" w:rsidRDefault="005E2BC1" w:rsidP="005E2BC1">
      <w:pPr>
        <w:pStyle w:val="BodyText"/>
      </w:pPr>
    </w:p>
    <w:p w14:paraId="53929977" w14:textId="77777777" w:rsidR="005E2BC1" w:rsidRPr="005E2BC1" w:rsidRDefault="005E2BC1" w:rsidP="005E2BC1">
      <w:pPr>
        <w:pStyle w:val="BodyText"/>
      </w:pPr>
      <w:r w:rsidRPr="005E2BC1">
        <w:t>Staffing: ₹9,00,000 annually</w:t>
      </w:r>
    </w:p>
    <w:p w14:paraId="3A165718" w14:textId="77777777" w:rsidR="005E2BC1" w:rsidRPr="005E2BC1" w:rsidRDefault="005E2BC1" w:rsidP="005E2BC1">
      <w:pPr>
        <w:pStyle w:val="BodyText"/>
      </w:pPr>
      <w:r w:rsidRPr="005E2BC1">
        <w:t>Marketing: ₹2,25,000 annually</w:t>
      </w:r>
    </w:p>
    <w:p w14:paraId="0617FB5B" w14:textId="77777777" w:rsidR="005E2BC1" w:rsidRPr="005E2BC1" w:rsidRDefault="005E2BC1" w:rsidP="005E2BC1">
      <w:pPr>
        <w:pStyle w:val="BodyText"/>
      </w:pPr>
      <w:r w:rsidRPr="005E2BC1">
        <w:t>Technology Infrastructure: ₹1,50,000 annually</w:t>
      </w:r>
    </w:p>
    <w:p w14:paraId="6112780C" w14:textId="77777777" w:rsidR="005E2BC1" w:rsidRPr="005E2BC1" w:rsidRDefault="005E2BC1" w:rsidP="005E2BC1">
      <w:pPr>
        <w:pStyle w:val="BodyText"/>
      </w:pPr>
      <w:r w:rsidRPr="005E2BC1">
        <w:t>Regulatory Compliance: ₹1,12,500 annually</w:t>
      </w:r>
    </w:p>
    <w:p w14:paraId="1C9441B9" w14:textId="77777777" w:rsidR="005E2BC1" w:rsidRPr="005E2BC1" w:rsidRDefault="005E2BC1" w:rsidP="005E2BC1">
      <w:pPr>
        <w:pStyle w:val="BodyText"/>
      </w:pPr>
      <w:r w:rsidRPr="005E2BC1">
        <w:t>Product Sourcing: ₹3,75,000 annually</w:t>
      </w:r>
    </w:p>
    <w:p w14:paraId="7EAA161E" w14:textId="77777777" w:rsidR="005E2BC1" w:rsidRPr="005E2BC1" w:rsidRDefault="005E2BC1" w:rsidP="005E2BC1">
      <w:pPr>
        <w:pStyle w:val="BodyText"/>
      </w:pPr>
      <w:r w:rsidRPr="005E2BC1">
        <w:t>Profit Margin Analysis:</w:t>
      </w:r>
    </w:p>
    <w:p w14:paraId="5E1F7AC7" w14:textId="77777777" w:rsidR="005E2BC1" w:rsidRPr="005E2BC1" w:rsidRDefault="005E2BC1" w:rsidP="005E2BC1">
      <w:pPr>
        <w:pStyle w:val="BodyText"/>
      </w:pPr>
    </w:p>
    <w:p w14:paraId="78B60420" w14:textId="77777777" w:rsidR="005E2BC1" w:rsidRPr="005E2BC1" w:rsidRDefault="005E2BC1" w:rsidP="005E2BC1">
      <w:pPr>
        <w:pStyle w:val="BodyText"/>
      </w:pPr>
      <w:r w:rsidRPr="005E2BC1">
        <w:t>Personalized Health Consultations: 60%</w:t>
      </w:r>
    </w:p>
    <w:p w14:paraId="79C925AD" w14:textId="77777777" w:rsidR="005E2BC1" w:rsidRPr="005E2BC1" w:rsidRDefault="005E2BC1" w:rsidP="005E2BC1">
      <w:pPr>
        <w:pStyle w:val="BodyText"/>
      </w:pPr>
      <w:r w:rsidRPr="005E2BC1">
        <w:t>Genetic Testing Services: 70%</w:t>
      </w:r>
    </w:p>
    <w:p w14:paraId="34B746F9" w14:textId="77777777" w:rsidR="005E2BC1" w:rsidRPr="005E2BC1" w:rsidRDefault="005E2BC1" w:rsidP="005E2BC1">
      <w:pPr>
        <w:pStyle w:val="BodyText"/>
      </w:pPr>
      <w:r w:rsidRPr="005E2BC1">
        <w:t>Wellness Product Sales: 40%</w:t>
      </w:r>
    </w:p>
    <w:p w14:paraId="762A924C" w14:textId="77777777" w:rsidR="005E2BC1" w:rsidRPr="005E2BC1" w:rsidRDefault="005E2BC1" w:rsidP="005E2BC1">
      <w:pPr>
        <w:pStyle w:val="BodyText"/>
      </w:pPr>
      <w:r w:rsidRPr="005E2BC1">
        <w:t>Cash Flow Management:</w:t>
      </w:r>
    </w:p>
    <w:p w14:paraId="5A3B77A0" w14:textId="77777777" w:rsidR="005E2BC1" w:rsidRPr="005E2BC1" w:rsidRDefault="005E2BC1" w:rsidP="005E2BC1">
      <w:pPr>
        <w:pStyle w:val="BodyText"/>
      </w:pPr>
    </w:p>
    <w:p w14:paraId="36692572" w14:textId="77777777" w:rsidR="005E2BC1" w:rsidRPr="005E2BC1" w:rsidRDefault="005E2BC1" w:rsidP="005E2BC1">
      <w:pPr>
        <w:pStyle w:val="BodyText"/>
      </w:pPr>
      <w:r w:rsidRPr="005E2BC1">
        <w:t>Initial Investment: ₹30,00,000</w:t>
      </w:r>
    </w:p>
    <w:p w14:paraId="7ACE449A" w14:textId="77777777" w:rsidR="005E2BC1" w:rsidRPr="005E2BC1" w:rsidRDefault="005E2BC1" w:rsidP="005E2BC1">
      <w:pPr>
        <w:pStyle w:val="BodyText"/>
      </w:pPr>
      <w:r w:rsidRPr="005E2BC1">
        <w:t>Monthly Expenses: ₹2,50,000</w:t>
      </w:r>
    </w:p>
    <w:p w14:paraId="562ABF01" w14:textId="77777777" w:rsidR="005E2BC1" w:rsidRPr="005E2BC1" w:rsidRDefault="005E2BC1" w:rsidP="005E2BC1">
      <w:pPr>
        <w:pStyle w:val="BodyText"/>
      </w:pPr>
      <w:r w:rsidRPr="005E2BC1">
        <w:t>Investment Requirements:</w:t>
      </w:r>
    </w:p>
    <w:p w14:paraId="40EE7B54" w14:textId="77777777" w:rsidR="005E2BC1" w:rsidRPr="005E2BC1" w:rsidRDefault="005E2BC1" w:rsidP="005E2BC1">
      <w:pPr>
        <w:pStyle w:val="BodyText"/>
      </w:pPr>
    </w:p>
    <w:p w14:paraId="17FE29EC" w14:textId="77777777" w:rsidR="005E2BC1" w:rsidRPr="005E2BC1" w:rsidRDefault="005E2BC1" w:rsidP="005E2BC1">
      <w:pPr>
        <w:pStyle w:val="BodyText"/>
      </w:pPr>
      <w:r w:rsidRPr="005E2BC1">
        <w:t>Startup Costs: ₹20,00,000</w:t>
      </w:r>
    </w:p>
    <w:p w14:paraId="0C9B0580" w14:textId="77777777" w:rsidR="005E2BC1" w:rsidRPr="005E2BC1" w:rsidRDefault="005E2BC1" w:rsidP="005E2BC1">
      <w:pPr>
        <w:pStyle w:val="BodyText"/>
      </w:pPr>
      <w:r w:rsidRPr="005E2BC1">
        <w:t>Ongoing Funding: ₹10,00,000 annually</w:t>
      </w:r>
    </w:p>
    <w:p w14:paraId="322EACE8" w14:textId="77777777" w:rsidR="005E2BC1" w:rsidRPr="005E2BC1" w:rsidRDefault="005E2BC1" w:rsidP="005E2BC1">
      <w:pPr>
        <w:pStyle w:val="BodyText"/>
      </w:pPr>
      <w:r w:rsidRPr="005E2BC1">
        <w:t>Financial Projections:</w:t>
      </w:r>
    </w:p>
    <w:p w14:paraId="43AC1CF8" w14:textId="77777777" w:rsidR="005E2BC1" w:rsidRPr="005E2BC1" w:rsidRDefault="005E2BC1" w:rsidP="005E2BC1">
      <w:pPr>
        <w:pStyle w:val="BodyText"/>
      </w:pPr>
    </w:p>
    <w:p w14:paraId="3CE02405" w14:textId="77777777" w:rsidR="005E2BC1" w:rsidRPr="005E2BC1" w:rsidRDefault="005E2BC1" w:rsidP="005E2BC1">
      <w:pPr>
        <w:pStyle w:val="BodyText"/>
      </w:pPr>
      <w:r w:rsidRPr="005E2BC1">
        <w:t>Projected Annual Revenue: ₹33,75,000</w:t>
      </w:r>
    </w:p>
    <w:p w14:paraId="7DD2AA0E" w14:textId="77777777" w:rsidR="005E2BC1" w:rsidRPr="005E2BC1" w:rsidRDefault="005E2BC1" w:rsidP="005E2BC1">
      <w:pPr>
        <w:pStyle w:val="BodyText"/>
      </w:pPr>
      <w:r w:rsidRPr="005E2BC1">
        <w:t>Projected Annual Expenses: ₹17,75,000</w:t>
      </w:r>
    </w:p>
    <w:p w14:paraId="15D2DDEA" w14:textId="77777777" w:rsidR="005E2BC1" w:rsidRPr="005E2BC1" w:rsidRDefault="005E2BC1" w:rsidP="005E2BC1">
      <w:pPr>
        <w:pStyle w:val="BodyText"/>
      </w:pPr>
      <w:r w:rsidRPr="005E2BC1">
        <w:t>Projected Annual Profit: ₹16,00,000</w:t>
      </w:r>
    </w:p>
    <w:p w14:paraId="5598132D" w14:textId="77777777" w:rsidR="00100245" w:rsidRPr="005E2BC1" w:rsidRDefault="00100245" w:rsidP="00100245">
      <w:pPr>
        <w:pStyle w:val="BodyText"/>
        <w:jc w:val="center"/>
      </w:pPr>
    </w:p>
    <w:p w14:paraId="462495E4" w14:textId="77777777" w:rsidR="00100245" w:rsidRPr="00100245" w:rsidRDefault="00100245" w:rsidP="00100245">
      <w:pPr>
        <w:pStyle w:val="BodyText"/>
        <w:jc w:val="center"/>
      </w:pPr>
    </w:p>
    <w:p w14:paraId="04971EED" w14:textId="77777777" w:rsidR="002474E2" w:rsidRDefault="002474E2">
      <w:pPr>
        <w:pStyle w:val="BodyText"/>
        <w:rPr>
          <w:sz w:val="20"/>
        </w:rPr>
      </w:pPr>
    </w:p>
    <w:p w14:paraId="348A2E6F" w14:textId="77777777" w:rsidR="002474E2" w:rsidRDefault="002474E2">
      <w:pPr>
        <w:pStyle w:val="BodyText"/>
        <w:rPr>
          <w:sz w:val="20"/>
        </w:rPr>
      </w:pPr>
    </w:p>
    <w:p w14:paraId="342424FA" w14:textId="77777777" w:rsidR="002474E2" w:rsidRDefault="002474E2">
      <w:pPr>
        <w:pStyle w:val="BodyText"/>
        <w:rPr>
          <w:sz w:val="20"/>
        </w:rPr>
      </w:pPr>
    </w:p>
    <w:p w14:paraId="69AB5DB0" w14:textId="77777777" w:rsidR="002474E2" w:rsidRDefault="002474E2">
      <w:pPr>
        <w:pStyle w:val="BodyText"/>
        <w:rPr>
          <w:sz w:val="20"/>
        </w:rPr>
      </w:pPr>
    </w:p>
    <w:p w14:paraId="6E362517" w14:textId="77777777" w:rsidR="002474E2" w:rsidRDefault="002474E2">
      <w:pPr>
        <w:pStyle w:val="BodyText"/>
        <w:rPr>
          <w:sz w:val="20"/>
        </w:rPr>
      </w:pPr>
    </w:p>
    <w:p w14:paraId="2E39E2BC" w14:textId="77777777" w:rsidR="002474E2" w:rsidRDefault="002474E2">
      <w:pPr>
        <w:pStyle w:val="BodyText"/>
        <w:rPr>
          <w:sz w:val="20"/>
        </w:rPr>
      </w:pPr>
    </w:p>
    <w:p w14:paraId="7DBC180A" w14:textId="77777777" w:rsidR="00100245" w:rsidRDefault="00100245">
      <w:pPr>
        <w:pStyle w:val="BodyText"/>
        <w:rPr>
          <w:sz w:val="20"/>
        </w:rPr>
      </w:pPr>
    </w:p>
    <w:p w14:paraId="33F33E5B" w14:textId="77777777" w:rsidR="00100245" w:rsidRDefault="00100245">
      <w:pPr>
        <w:pStyle w:val="BodyText"/>
        <w:rPr>
          <w:sz w:val="20"/>
        </w:rPr>
      </w:pPr>
    </w:p>
    <w:p w14:paraId="15ABF351" w14:textId="77777777" w:rsidR="00100245" w:rsidRDefault="00100245">
      <w:pPr>
        <w:pStyle w:val="BodyText"/>
        <w:rPr>
          <w:sz w:val="20"/>
        </w:rPr>
      </w:pPr>
    </w:p>
    <w:p w14:paraId="00A21E21" w14:textId="77777777" w:rsidR="00100245" w:rsidRDefault="00100245">
      <w:pPr>
        <w:pStyle w:val="BodyText"/>
        <w:rPr>
          <w:sz w:val="20"/>
        </w:rPr>
      </w:pPr>
    </w:p>
    <w:p w14:paraId="666A9833" w14:textId="77777777" w:rsidR="00100245" w:rsidRDefault="00100245">
      <w:pPr>
        <w:pStyle w:val="BodyText"/>
        <w:rPr>
          <w:sz w:val="20"/>
        </w:rPr>
      </w:pPr>
    </w:p>
    <w:p w14:paraId="225DCFEC" w14:textId="77777777" w:rsidR="00100245" w:rsidRDefault="00100245">
      <w:pPr>
        <w:pStyle w:val="BodyText"/>
        <w:rPr>
          <w:sz w:val="20"/>
        </w:rPr>
      </w:pPr>
    </w:p>
    <w:p w14:paraId="03FE4530" w14:textId="77777777" w:rsidR="00100245" w:rsidRDefault="00100245">
      <w:pPr>
        <w:pStyle w:val="BodyText"/>
        <w:rPr>
          <w:sz w:val="20"/>
        </w:rPr>
      </w:pPr>
    </w:p>
    <w:p w14:paraId="4CB0FB9B" w14:textId="77777777" w:rsidR="00100245" w:rsidRDefault="00100245">
      <w:pPr>
        <w:pStyle w:val="BodyText"/>
        <w:rPr>
          <w:sz w:val="20"/>
        </w:rPr>
      </w:pPr>
    </w:p>
    <w:p w14:paraId="3CB159DA" w14:textId="77777777" w:rsidR="00100245" w:rsidRDefault="00100245">
      <w:pPr>
        <w:pStyle w:val="BodyText"/>
        <w:rPr>
          <w:sz w:val="20"/>
        </w:rPr>
      </w:pPr>
    </w:p>
    <w:p w14:paraId="7AD0D34A" w14:textId="77777777" w:rsidR="00100245" w:rsidRDefault="00100245">
      <w:pPr>
        <w:pStyle w:val="BodyText"/>
        <w:rPr>
          <w:sz w:val="20"/>
        </w:rPr>
      </w:pPr>
    </w:p>
    <w:p w14:paraId="3846A895" w14:textId="77777777" w:rsidR="00100245" w:rsidRDefault="00100245">
      <w:pPr>
        <w:pStyle w:val="BodyText"/>
        <w:rPr>
          <w:sz w:val="20"/>
        </w:rPr>
      </w:pPr>
    </w:p>
    <w:p w14:paraId="09BE28C9" w14:textId="77777777" w:rsidR="00100245" w:rsidRDefault="00100245">
      <w:pPr>
        <w:pStyle w:val="BodyText"/>
        <w:rPr>
          <w:sz w:val="20"/>
        </w:rPr>
      </w:pPr>
    </w:p>
    <w:p w14:paraId="5F2F5386" w14:textId="77777777" w:rsidR="00100245" w:rsidRDefault="00100245">
      <w:pPr>
        <w:pStyle w:val="BodyText"/>
        <w:rPr>
          <w:sz w:val="20"/>
        </w:rPr>
      </w:pPr>
    </w:p>
    <w:p w14:paraId="35A437D6" w14:textId="77777777" w:rsidR="00100245" w:rsidRDefault="00100245">
      <w:pPr>
        <w:pStyle w:val="BodyText"/>
        <w:rPr>
          <w:sz w:val="20"/>
        </w:rPr>
      </w:pPr>
    </w:p>
    <w:p w14:paraId="77FEE5C1" w14:textId="77777777" w:rsidR="00100245" w:rsidRDefault="00100245">
      <w:pPr>
        <w:pStyle w:val="BodyText"/>
        <w:rPr>
          <w:sz w:val="20"/>
        </w:rPr>
      </w:pPr>
    </w:p>
    <w:p w14:paraId="08C1153A" w14:textId="77777777" w:rsidR="00100245" w:rsidRDefault="00100245" w:rsidP="00100245">
      <w:pPr>
        <w:pStyle w:val="BodyText"/>
        <w:jc w:val="center"/>
        <w:rPr>
          <w:b/>
          <w:sz w:val="32"/>
          <w:szCs w:val="32"/>
        </w:rPr>
      </w:pPr>
      <w:r w:rsidRPr="00100245">
        <w:rPr>
          <w:b/>
          <w:sz w:val="32"/>
          <w:szCs w:val="32"/>
        </w:rPr>
        <w:t>Marketing Assessment</w:t>
      </w:r>
    </w:p>
    <w:p w14:paraId="72580C23" w14:textId="77777777" w:rsidR="00100245" w:rsidRPr="00E43470" w:rsidRDefault="00100245" w:rsidP="00100245">
      <w:pPr>
        <w:pStyle w:val="BodyText"/>
        <w:jc w:val="center"/>
        <w:rPr>
          <w:b/>
          <w:sz w:val="32"/>
          <w:szCs w:val="32"/>
        </w:rPr>
      </w:pPr>
    </w:p>
    <w:p w14:paraId="36D69227" w14:textId="77777777" w:rsidR="00E43470" w:rsidRPr="00E43470" w:rsidRDefault="00E43470" w:rsidP="00E43470">
      <w:pPr>
        <w:pStyle w:val="BodyText"/>
        <w:rPr>
          <w:b/>
        </w:rPr>
      </w:pPr>
      <w:r w:rsidRPr="00E43470">
        <w:rPr>
          <w:b/>
        </w:rPr>
        <w:t>Market Insights and Trends Analysis:</w:t>
      </w:r>
    </w:p>
    <w:p w14:paraId="60B1AA52" w14:textId="77777777" w:rsidR="00E43470" w:rsidRPr="00E43470" w:rsidRDefault="00E43470" w:rsidP="00E43470">
      <w:pPr>
        <w:pStyle w:val="BodyText"/>
      </w:pPr>
    </w:p>
    <w:p w14:paraId="1AE008EC" w14:textId="77777777" w:rsidR="00E43470" w:rsidRPr="00E43470" w:rsidRDefault="00E43470" w:rsidP="00E43470">
      <w:pPr>
        <w:pStyle w:val="BodyText"/>
      </w:pPr>
      <w:r w:rsidRPr="00E43470">
        <w:t>Conducted in-depth analysis of market trends in personalized health and wellness, including the rising demand for genetic testing, preventive healthcare, and holistic wellness solutions.</w:t>
      </w:r>
    </w:p>
    <w:p w14:paraId="1FC30640" w14:textId="77777777" w:rsidR="00E43470" w:rsidRPr="00E43470" w:rsidRDefault="00E43470" w:rsidP="00E43470">
      <w:pPr>
        <w:pStyle w:val="BodyText"/>
      </w:pPr>
      <w:r w:rsidRPr="00E43470">
        <w:t>Identified key market drivers such as increasing consumer awareness of health optimization, growing interest in personalized medicine, and advancements in genetic testing technology.</w:t>
      </w:r>
    </w:p>
    <w:p w14:paraId="17D387CA" w14:textId="77777777" w:rsidR="00E43470" w:rsidRPr="00E43470" w:rsidRDefault="00E43470" w:rsidP="00E43470">
      <w:pPr>
        <w:pStyle w:val="BodyText"/>
        <w:rPr>
          <w:b/>
        </w:rPr>
      </w:pPr>
      <w:r w:rsidRPr="00E43470">
        <w:rPr>
          <w:b/>
        </w:rPr>
        <w:t>Competitive Landscape Assessment:</w:t>
      </w:r>
    </w:p>
    <w:p w14:paraId="290D0F40" w14:textId="77777777" w:rsidR="00E43470" w:rsidRPr="00E43470" w:rsidRDefault="00E43470" w:rsidP="00E43470">
      <w:pPr>
        <w:pStyle w:val="BodyText"/>
      </w:pPr>
    </w:p>
    <w:p w14:paraId="750ECCEF" w14:textId="77777777" w:rsidR="00E43470" w:rsidRPr="00E43470" w:rsidRDefault="00E43470" w:rsidP="00E43470">
      <w:pPr>
        <w:pStyle w:val="BodyText"/>
      </w:pPr>
      <w:r w:rsidRPr="00E43470">
        <w:t>Analyzed the competitive landscape to understand the strengths, weaknesses, and strategies of existing players in the personalized health industry.</w:t>
      </w:r>
    </w:p>
    <w:p w14:paraId="53D8DFFD" w14:textId="77777777" w:rsidR="00E43470" w:rsidRPr="00E43470" w:rsidRDefault="00E43470" w:rsidP="00E43470">
      <w:pPr>
        <w:pStyle w:val="BodyText"/>
      </w:pPr>
      <w:r w:rsidRPr="00E43470">
        <w:t>Leveraged insights to identify opportunities for differentiation and innovation, ensuring BioHarbor's competitive positioning and market relevance.</w:t>
      </w:r>
    </w:p>
    <w:p w14:paraId="4215CDCB" w14:textId="77777777" w:rsidR="00E43470" w:rsidRPr="00E43470" w:rsidRDefault="00E43470" w:rsidP="00E43470">
      <w:pPr>
        <w:pStyle w:val="BodyText"/>
        <w:rPr>
          <w:b/>
        </w:rPr>
      </w:pPr>
      <w:r w:rsidRPr="00E43470">
        <w:rPr>
          <w:b/>
        </w:rPr>
        <w:t>Customer Segmentation and Preferences:</w:t>
      </w:r>
    </w:p>
    <w:p w14:paraId="5984B944" w14:textId="77777777" w:rsidR="00E43470" w:rsidRPr="00E43470" w:rsidRDefault="00E43470" w:rsidP="00E43470">
      <w:pPr>
        <w:pStyle w:val="BodyText"/>
      </w:pPr>
    </w:p>
    <w:p w14:paraId="53C43B58" w14:textId="77777777" w:rsidR="00E43470" w:rsidRPr="00E43470" w:rsidRDefault="00E43470" w:rsidP="00E43470">
      <w:pPr>
        <w:pStyle w:val="BodyText"/>
      </w:pPr>
      <w:r w:rsidRPr="00E43470">
        <w:t>Conducted customer segmentation based on demographic, psychographic, and behavioral factors to tailor BioHarbor's offerings and marketing strategies.</w:t>
      </w:r>
    </w:p>
    <w:p w14:paraId="2A259069" w14:textId="77777777" w:rsidR="00E43470" w:rsidRPr="00E43470" w:rsidRDefault="00E43470" w:rsidP="00E43470">
      <w:pPr>
        <w:pStyle w:val="BodyText"/>
      </w:pPr>
      <w:r w:rsidRPr="00E43470">
        <w:t>Identified customer preferences for personalized health consultations, genetic testing services, and wellness products to align with BioHarbor's service portfolio and value proposition.</w:t>
      </w:r>
    </w:p>
    <w:p w14:paraId="7E21E621" w14:textId="77777777" w:rsidR="00E43470" w:rsidRPr="00E43470" w:rsidRDefault="00E43470" w:rsidP="00E43470">
      <w:pPr>
        <w:pStyle w:val="BodyText"/>
        <w:rPr>
          <w:b/>
        </w:rPr>
      </w:pPr>
      <w:r w:rsidRPr="00E43470">
        <w:rPr>
          <w:b/>
        </w:rPr>
        <w:t>Market Opportunity Identification:</w:t>
      </w:r>
    </w:p>
    <w:p w14:paraId="758685F5" w14:textId="77777777" w:rsidR="00E43470" w:rsidRPr="00E43470" w:rsidRDefault="00E43470" w:rsidP="00E43470">
      <w:pPr>
        <w:pStyle w:val="BodyText"/>
      </w:pPr>
    </w:p>
    <w:p w14:paraId="44CDFF84" w14:textId="77777777" w:rsidR="00E43470" w:rsidRPr="00E43470" w:rsidRDefault="00E43470" w:rsidP="00E43470">
      <w:pPr>
        <w:pStyle w:val="BodyText"/>
      </w:pPr>
      <w:r w:rsidRPr="00E43470">
        <w:t>Identified niche market segments and untapped opportunities within the personalized health and wellness industry, such as specialized genetic testing panels, targeted wellness programs, and personalized nutrition plans.</w:t>
      </w:r>
    </w:p>
    <w:p w14:paraId="2DD03A01" w14:textId="77777777" w:rsidR="00100245" w:rsidRPr="00E43470" w:rsidRDefault="00E43470" w:rsidP="00E43470">
      <w:pPr>
        <w:pStyle w:val="BodyText"/>
      </w:pPr>
      <w:r w:rsidRPr="00E43470">
        <w:t>Positioned BioHarbor to capitalize on these opportunities and establish itself as a leading provider of comprehensive and customized health solutions.</w:t>
      </w:r>
    </w:p>
    <w:p w14:paraId="284E040B" w14:textId="77777777" w:rsidR="00100245" w:rsidRDefault="00100245">
      <w:pPr>
        <w:spacing w:before="298" w:line="424" w:lineRule="auto"/>
        <w:ind w:left="2939" w:right="233" w:firstLine="626"/>
        <w:rPr>
          <w:b/>
          <w:sz w:val="49"/>
        </w:rPr>
      </w:pPr>
    </w:p>
    <w:p w14:paraId="53FDDF01" w14:textId="77777777" w:rsidR="00E43470" w:rsidRDefault="00E43470">
      <w:pPr>
        <w:spacing w:before="298" w:line="424" w:lineRule="auto"/>
        <w:ind w:left="2939" w:right="233" w:firstLine="626"/>
        <w:rPr>
          <w:b/>
          <w:sz w:val="49"/>
        </w:rPr>
      </w:pPr>
    </w:p>
    <w:p w14:paraId="4D610E5E" w14:textId="77777777" w:rsidR="00E43470" w:rsidRDefault="00E43470">
      <w:pPr>
        <w:spacing w:before="298" w:line="424" w:lineRule="auto"/>
        <w:ind w:left="2939" w:right="233" w:firstLine="626"/>
        <w:rPr>
          <w:b/>
          <w:sz w:val="49"/>
        </w:rPr>
      </w:pPr>
    </w:p>
    <w:p w14:paraId="1F71004C" w14:textId="77777777" w:rsidR="00E43470" w:rsidRDefault="00E43470">
      <w:pPr>
        <w:spacing w:before="298" w:line="424" w:lineRule="auto"/>
        <w:ind w:left="2939" w:right="233" w:firstLine="626"/>
        <w:rPr>
          <w:b/>
          <w:sz w:val="49"/>
        </w:rPr>
      </w:pPr>
    </w:p>
    <w:p w14:paraId="4D251669" w14:textId="77777777" w:rsidR="00E43470" w:rsidRDefault="00E43470">
      <w:pPr>
        <w:spacing w:before="298" w:line="424" w:lineRule="auto"/>
        <w:ind w:left="2939" w:right="233" w:firstLine="626"/>
        <w:rPr>
          <w:b/>
          <w:sz w:val="49"/>
        </w:rPr>
      </w:pPr>
    </w:p>
    <w:p w14:paraId="22D999D4" w14:textId="77777777" w:rsidR="008E449E" w:rsidRDefault="008E449E" w:rsidP="008E449E">
      <w:pPr>
        <w:spacing w:before="298" w:line="424" w:lineRule="auto"/>
        <w:ind w:left="2939" w:right="233" w:firstLine="626"/>
        <w:rPr>
          <w:b/>
          <w:sz w:val="32"/>
          <w:szCs w:val="32"/>
        </w:rPr>
      </w:pPr>
      <w:r w:rsidRPr="008E449E">
        <w:rPr>
          <w:b/>
          <w:sz w:val="32"/>
          <w:szCs w:val="32"/>
        </w:rPr>
        <w:lastRenderedPageBreak/>
        <w:t>Operational Plan</w:t>
      </w:r>
    </w:p>
    <w:p w14:paraId="10EF3222" w14:textId="77777777" w:rsidR="008E449E" w:rsidRPr="00E43470" w:rsidRDefault="008E449E" w:rsidP="008E449E">
      <w:pPr>
        <w:pStyle w:val="BodyText"/>
        <w:jc w:val="both"/>
        <w:rPr>
          <w:b/>
        </w:rPr>
      </w:pPr>
      <w:r w:rsidRPr="00E43470">
        <w:rPr>
          <w:b/>
        </w:rPr>
        <w:t>Business Model:</w:t>
      </w:r>
    </w:p>
    <w:p w14:paraId="43630D34" w14:textId="77777777" w:rsidR="008E449E" w:rsidRPr="008E449E" w:rsidRDefault="008E449E" w:rsidP="008E449E">
      <w:pPr>
        <w:pStyle w:val="BodyText"/>
        <w:jc w:val="both"/>
      </w:pPr>
      <w:r w:rsidRPr="008E449E">
        <w:t>BioHarbor operates under a hybrid business model that combines service-based offerings with product sales.</w:t>
      </w:r>
    </w:p>
    <w:p w14:paraId="49FE6F56" w14:textId="77777777" w:rsidR="008E449E" w:rsidRPr="008E449E" w:rsidRDefault="008E449E" w:rsidP="008E449E">
      <w:pPr>
        <w:pStyle w:val="BodyText"/>
        <w:jc w:val="both"/>
      </w:pPr>
    </w:p>
    <w:p w14:paraId="41022237" w14:textId="77777777" w:rsidR="008E449E" w:rsidRPr="008E449E" w:rsidRDefault="008E449E" w:rsidP="008E449E">
      <w:pPr>
        <w:pStyle w:val="BodyText"/>
        <w:jc w:val="both"/>
      </w:pPr>
      <w:r w:rsidRPr="00E43470">
        <w:rPr>
          <w:b/>
        </w:rPr>
        <w:t>Service-Based Offerings:</w:t>
      </w:r>
      <w:r w:rsidRPr="008E449E">
        <w:t xml:space="preserve"> BioHarbor provides personalized health consultations, genetic testing services, and lifestyle recommendations tailored to individual needs. This service-based approach allows BioHarbor to offer customized solutions to clients seeking proactive health management.</w:t>
      </w:r>
    </w:p>
    <w:p w14:paraId="09E76802" w14:textId="77777777" w:rsidR="008E449E" w:rsidRPr="008E449E" w:rsidRDefault="008E449E" w:rsidP="008E449E">
      <w:pPr>
        <w:pStyle w:val="BodyText"/>
        <w:jc w:val="both"/>
      </w:pPr>
    </w:p>
    <w:p w14:paraId="0D8DC7E8" w14:textId="77777777" w:rsidR="008E449E" w:rsidRPr="008E449E" w:rsidRDefault="008E449E" w:rsidP="008E449E">
      <w:pPr>
        <w:pStyle w:val="BodyText"/>
        <w:jc w:val="both"/>
      </w:pPr>
      <w:r w:rsidRPr="00E43470">
        <w:rPr>
          <w:b/>
        </w:rPr>
        <w:t>Product Sales:</w:t>
      </w:r>
      <w:r w:rsidRPr="008E449E">
        <w:t xml:space="preserve"> In addition to service-based offerings, BioHarbor sells a range of wellness products, including supplements, functional foods, and lifestyle aids. These products complement BioHarbor's personalized health consultations and genetic testing services, providing clients with holistic solutions for improving their well-being.</w:t>
      </w:r>
    </w:p>
    <w:p w14:paraId="133AC515" w14:textId="77777777" w:rsidR="008E449E" w:rsidRPr="008E449E" w:rsidRDefault="008E449E" w:rsidP="008E449E">
      <w:pPr>
        <w:pStyle w:val="BodyText"/>
        <w:jc w:val="both"/>
      </w:pPr>
    </w:p>
    <w:p w14:paraId="50A77A23" w14:textId="77777777" w:rsidR="008E449E" w:rsidRPr="00E43470" w:rsidRDefault="008E449E" w:rsidP="008E449E">
      <w:pPr>
        <w:pStyle w:val="BodyText"/>
        <w:jc w:val="both"/>
        <w:rPr>
          <w:b/>
        </w:rPr>
      </w:pPr>
      <w:r w:rsidRPr="00E43470">
        <w:rPr>
          <w:b/>
        </w:rPr>
        <w:t>Production of Goods and Services:</w:t>
      </w:r>
    </w:p>
    <w:p w14:paraId="440583CE" w14:textId="77777777" w:rsidR="008E449E" w:rsidRPr="008E449E" w:rsidRDefault="008E449E" w:rsidP="008E449E">
      <w:pPr>
        <w:pStyle w:val="BodyText"/>
        <w:jc w:val="both"/>
      </w:pPr>
    </w:p>
    <w:p w14:paraId="229E4FAD" w14:textId="77777777" w:rsidR="008E449E" w:rsidRPr="008E449E" w:rsidRDefault="008E449E" w:rsidP="008E449E">
      <w:pPr>
        <w:pStyle w:val="BodyText"/>
        <w:jc w:val="both"/>
      </w:pPr>
      <w:r w:rsidRPr="00E43470">
        <w:rPr>
          <w:b/>
        </w:rPr>
        <w:t>Health Consultations:</w:t>
      </w:r>
      <w:r w:rsidRPr="008E449E">
        <w:t xml:space="preserve"> BioHarbor's health consultations are delivered by a team of qualified professionals, including nutritionists, medical doctors, and genetic counselors. Consultations may take place in-person, over the phone, or via secure online platforms, allowing clients to access personalized health guidance conveniently.</w:t>
      </w:r>
    </w:p>
    <w:p w14:paraId="2E637185" w14:textId="77777777" w:rsidR="008E449E" w:rsidRPr="008E449E" w:rsidRDefault="008E449E" w:rsidP="008E449E">
      <w:pPr>
        <w:pStyle w:val="BodyText"/>
        <w:jc w:val="both"/>
      </w:pPr>
    </w:p>
    <w:p w14:paraId="3806D4B5" w14:textId="77777777" w:rsidR="008E449E" w:rsidRPr="008E449E" w:rsidRDefault="008E449E" w:rsidP="008E449E">
      <w:pPr>
        <w:pStyle w:val="BodyText"/>
        <w:jc w:val="both"/>
      </w:pPr>
      <w:r w:rsidRPr="00E43470">
        <w:rPr>
          <w:b/>
        </w:rPr>
        <w:t>Genetic Testing Services</w:t>
      </w:r>
      <w:r w:rsidRPr="008E449E">
        <w:t>: BioHarbor partners with accredited laboratories to conduct genetic testing services for clients. Samples are collected either through at-home testing kits or at designated testing facilities, and results are analyzed by trained geneticists to provide insights into individuals' genetic predispositions for various health conditions.</w:t>
      </w:r>
    </w:p>
    <w:p w14:paraId="791AF1FA" w14:textId="77777777" w:rsidR="008E449E" w:rsidRPr="008E449E" w:rsidRDefault="008E449E" w:rsidP="008E449E">
      <w:pPr>
        <w:pStyle w:val="BodyText"/>
        <w:jc w:val="both"/>
      </w:pPr>
    </w:p>
    <w:p w14:paraId="19C1F5F0" w14:textId="77777777" w:rsidR="008E449E" w:rsidRPr="008E449E" w:rsidRDefault="008E449E" w:rsidP="008E449E">
      <w:pPr>
        <w:pStyle w:val="BodyText"/>
        <w:jc w:val="both"/>
      </w:pPr>
      <w:r w:rsidRPr="00E43470">
        <w:rPr>
          <w:b/>
        </w:rPr>
        <w:t>Wellness Products:</w:t>
      </w:r>
      <w:r w:rsidRPr="008E449E">
        <w:t xml:space="preserve"> BioHarbor sources high-quality wellness products from trusted suppliers, ensuring that products meet strict quality standards and are aligned with BioHarbor's commitment to promoting health and well-being. Products are carefully curated based on scientific research and efficacy, offering clients access to supplements, vitamins, and other health-enhancing products.</w:t>
      </w:r>
    </w:p>
    <w:p w14:paraId="4104C43D" w14:textId="77777777" w:rsidR="008E449E" w:rsidRPr="008E449E" w:rsidRDefault="008E449E" w:rsidP="008E449E">
      <w:pPr>
        <w:pStyle w:val="BodyText"/>
        <w:jc w:val="both"/>
      </w:pPr>
    </w:p>
    <w:p w14:paraId="6EE94002" w14:textId="77777777" w:rsidR="008E449E" w:rsidRPr="008E449E" w:rsidRDefault="008E449E" w:rsidP="008E449E">
      <w:pPr>
        <w:pStyle w:val="BodyText"/>
        <w:jc w:val="both"/>
      </w:pPr>
      <w:r w:rsidRPr="008E449E">
        <w:t>By combining service-based offerings with product sales, BioHarbor provides clients with comprehensive solutions for personalized health and wellness. This integrated approach allows BioHarbor to meet the diverse needs of its clients and differentiate itself in the competitive landscape of the health and wellness industry.</w:t>
      </w:r>
    </w:p>
    <w:p w14:paraId="0549837E" w14:textId="77777777" w:rsidR="008E449E" w:rsidRDefault="008E449E">
      <w:pPr>
        <w:spacing w:before="298" w:line="424" w:lineRule="auto"/>
        <w:ind w:left="2939" w:right="233" w:firstLine="626"/>
        <w:rPr>
          <w:b/>
          <w:sz w:val="49"/>
        </w:rPr>
      </w:pPr>
    </w:p>
    <w:p w14:paraId="70462880" w14:textId="77777777" w:rsidR="008E449E" w:rsidRDefault="008E449E">
      <w:pPr>
        <w:spacing w:before="298" w:line="424" w:lineRule="auto"/>
        <w:ind w:left="2939" w:right="233" w:firstLine="626"/>
        <w:rPr>
          <w:b/>
          <w:sz w:val="49"/>
        </w:rPr>
      </w:pPr>
    </w:p>
    <w:p w14:paraId="4E8CAB63" w14:textId="77777777" w:rsidR="008E449E" w:rsidRDefault="008E449E" w:rsidP="008E449E">
      <w:pPr>
        <w:spacing w:before="298" w:line="424" w:lineRule="auto"/>
        <w:ind w:right="233"/>
        <w:rPr>
          <w:b/>
          <w:sz w:val="49"/>
        </w:rPr>
      </w:pPr>
    </w:p>
    <w:p w14:paraId="0597DC98" w14:textId="77777777" w:rsidR="008E449E" w:rsidRDefault="008E449E" w:rsidP="008E449E">
      <w:pPr>
        <w:spacing w:before="298" w:line="424" w:lineRule="auto"/>
        <w:ind w:right="233"/>
        <w:jc w:val="center"/>
        <w:rPr>
          <w:b/>
          <w:sz w:val="32"/>
          <w:szCs w:val="32"/>
        </w:rPr>
      </w:pPr>
      <w:r w:rsidRPr="008E449E">
        <w:rPr>
          <w:b/>
          <w:sz w:val="32"/>
          <w:szCs w:val="32"/>
        </w:rPr>
        <w:lastRenderedPageBreak/>
        <w:t>Financial Plan</w:t>
      </w:r>
    </w:p>
    <w:p w14:paraId="2DF66EB7" w14:textId="77777777" w:rsidR="005E2BC1" w:rsidRPr="00E43470" w:rsidRDefault="005E2BC1" w:rsidP="005E2BC1">
      <w:pPr>
        <w:pStyle w:val="BodyText"/>
        <w:rPr>
          <w:b/>
        </w:rPr>
      </w:pPr>
      <w:r w:rsidRPr="00E43470">
        <w:rPr>
          <w:b/>
        </w:rPr>
        <w:t>Gross Profit Margin:</w:t>
      </w:r>
    </w:p>
    <w:p w14:paraId="62021E7F" w14:textId="77777777" w:rsidR="005E2BC1" w:rsidRPr="005E2BC1" w:rsidRDefault="005E2BC1" w:rsidP="005E2BC1">
      <w:pPr>
        <w:pStyle w:val="BodyText"/>
      </w:pPr>
    </w:p>
    <w:p w14:paraId="0658DAF0" w14:textId="77777777" w:rsidR="005E2BC1" w:rsidRPr="005E2BC1" w:rsidRDefault="005E2BC1" w:rsidP="005E2BC1">
      <w:pPr>
        <w:pStyle w:val="BodyText"/>
      </w:pPr>
      <w:r w:rsidRPr="005E2BC1">
        <w:t>Total Revenue: ₹33,75,000</w:t>
      </w:r>
    </w:p>
    <w:p w14:paraId="19D3D2C6" w14:textId="77777777" w:rsidR="005E2BC1" w:rsidRPr="005E2BC1" w:rsidRDefault="005E2BC1" w:rsidP="005E2BC1">
      <w:pPr>
        <w:pStyle w:val="BodyText"/>
      </w:pPr>
      <w:r w:rsidRPr="005E2BC1">
        <w:t>Total Cost of Goods Sold (COGS): ₹13,50,000 (Sum of costs for consultations, testing services, and product sourcing)</w:t>
      </w:r>
    </w:p>
    <w:p w14:paraId="6E49C880" w14:textId="77777777" w:rsidR="005E2BC1" w:rsidRPr="005E2BC1" w:rsidRDefault="005E2BC1" w:rsidP="005E2BC1">
      <w:pPr>
        <w:pStyle w:val="BodyText"/>
      </w:pPr>
      <w:r w:rsidRPr="005E2BC1">
        <w:t>Gross Profit: ₹20,25,000</w:t>
      </w:r>
    </w:p>
    <w:p w14:paraId="1F9DB6C9" w14:textId="77777777" w:rsidR="005E2BC1" w:rsidRPr="005E2BC1" w:rsidRDefault="005E2BC1" w:rsidP="005E2BC1">
      <w:pPr>
        <w:pStyle w:val="BodyText"/>
      </w:pPr>
      <w:r w:rsidRPr="005E2BC1">
        <w:t>Gross Profit Margin: (Gross Profit / Total Revenue) * 100</w:t>
      </w:r>
    </w:p>
    <w:p w14:paraId="007A003C" w14:textId="77777777" w:rsidR="005E2BC1" w:rsidRPr="005E2BC1" w:rsidRDefault="005E2BC1" w:rsidP="005E2BC1">
      <w:pPr>
        <w:pStyle w:val="BodyText"/>
      </w:pPr>
      <w:r w:rsidRPr="005E2BC1">
        <w:t>= (₹20,25,000 / ₹33,75,000) * 100</w:t>
      </w:r>
    </w:p>
    <w:p w14:paraId="6367AEA6" w14:textId="77777777" w:rsidR="005E2BC1" w:rsidRPr="005E2BC1" w:rsidRDefault="005E2BC1" w:rsidP="005E2BC1">
      <w:pPr>
        <w:pStyle w:val="BodyText"/>
      </w:pPr>
      <w:r w:rsidRPr="005E2BC1">
        <w:t>≈ 60%</w:t>
      </w:r>
    </w:p>
    <w:p w14:paraId="1BA400A2" w14:textId="77777777" w:rsidR="005E2BC1" w:rsidRPr="005E2BC1" w:rsidRDefault="005E2BC1" w:rsidP="005E2BC1">
      <w:pPr>
        <w:pStyle w:val="BodyText"/>
      </w:pPr>
      <w:r w:rsidRPr="005E2BC1">
        <w:t>Operating Expenses:</w:t>
      </w:r>
    </w:p>
    <w:p w14:paraId="7DB8FC1F" w14:textId="77777777" w:rsidR="005E2BC1" w:rsidRPr="005E2BC1" w:rsidRDefault="005E2BC1" w:rsidP="005E2BC1">
      <w:pPr>
        <w:pStyle w:val="BodyText"/>
      </w:pPr>
    </w:p>
    <w:p w14:paraId="3CAD3716" w14:textId="77777777" w:rsidR="005E2BC1" w:rsidRPr="005E2BC1" w:rsidRDefault="005E2BC1" w:rsidP="005E2BC1">
      <w:pPr>
        <w:pStyle w:val="BodyText"/>
      </w:pPr>
      <w:r w:rsidRPr="005E2BC1">
        <w:t>Total Operating Expenses: ₹17,62,500 (Sum of staffing, marketing, technology, and compliance expenses)</w:t>
      </w:r>
    </w:p>
    <w:p w14:paraId="5C270A5A" w14:textId="77777777" w:rsidR="005E2BC1" w:rsidRPr="005E2BC1" w:rsidRDefault="005E2BC1" w:rsidP="005E2BC1">
      <w:pPr>
        <w:pStyle w:val="BodyText"/>
      </w:pPr>
      <w:r w:rsidRPr="005E2BC1">
        <w:t>Net Profit:</w:t>
      </w:r>
    </w:p>
    <w:p w14:paraId="60C503D9" w14:textId="77777777" w:rsidR="005E2BC1" w:rsidRPr="005E2BC1" w:rsidRDefault="005E2BC1" w:rsidP="005E2BC1">
      <w:pPr>
        <w:pStyle w:val="BodyText"/>
      </w:pPr>
    </w:p>
    <w:p w14:paraId="01317DEB" w14:textId="77777777" w:rsidR="005E2BC1" w:rsidRPr="005E2BC1" w:rsidRDefault="005E2BC1" w:rsidP="005E2BC1">
      <w:pPr>
        <w:pStyle w:val="BodyText"/>
      </w:pPr>
      <w:r w:rsidRPr="005E2BC1">
        <w:t>Net Profit: Gross Profit - Operating Expenses</w:t>
      </w:r>
    </w:p>
    <w:p w14:paraId="62B84AEE" w14:textId="77777777" w:rsidR="005E2BC1" w:rsidRPr="005E2BC1" w:rsidRDefault="005E2BC1" w:rsidP="005E2BC1">
      <w:pPr>
        <w:pStyle w:val="BodyText"/>
      </w:pPr>
      <w:r w:rsidRPr="005E2BC1">
        <w:t>= ₹20,25,000 - ₹17,62,500</w:t>
      </w:r>
    </w:p>
    <w:p w14:paraId="531F6CE5" w14:textId="77777777" w:rsidR="005E2BC1" w:rsidRPr="005E2BC1" w:rsidRDefault="005E2BC1" w:rsidP="005E2BC1">
      <w:pPr>
        <w:pStyle w:val="BodyText"/>
      </w:pPr>
      <w:r w:rsidRPr="005E2BC1">
        <w:t>= ₹2,62,500</w:t>
      </w:r>
    </w:p>
    <w:p w14:paraId="77A169BA" w14:textId="77777777" w:rsidR="005E2BC1" w:rsidRPr="005E2BC1" w:rsidRDefault="005E2BC1" w:rsidP="005E2BC1">
      <w:pPr>
        <w:pStyle w:val="BodyText"/>
      </w:pPr>
      <w:r w:rsidRPr="005E2BC1">
        <w:t>Return on Investment (ROI):</w:t>
      </w:r>
    </w:p>
    <w:p w14:paraId="0661EAED" w14:textId="77777777" w:rsidR="005E2BC1" w:rsidRPr="005E2BC1" w:rsidRDefault="005E2BC1" w:rsidP="005E2BC1">
      <w:pPr>
        <w:pStyle w:val="BodyText"/>
      </w:pPr>
    </w:p>
    <w:p w14:paraId="757E3E5E" w14:textId="77777777" w:rsidR="005E2BC1" w:rsidRPr="005E2BC1" w:rsidRDefault="005E2BC1" w:rsidP="005E2BC1">
      <w:pPr>
        <w:pStyle w:val="BodyText"/>
      </w:pPr>
      <w:r w:rsidRPr="005E2BC1">
        <w:t>ROI: (Net Profit / Initial Investment) * 100</w:t>
      </w:r>
    </w:p>
    <w:p w14:paraId="072B85CD" w14:textId="77777777" w:rsidR="005E2BC1" w:rsidRPr="005E2BC1" w:rsidRDefault="005E2BC1" w:rsidP="005E2BC1">
      <w:pPr>
        <w:pStyle w:val="BodyText"/>
      </w:pPr>
      <w:r w:rsidRPr="005E2BC1">
        <w:t>= (₹2,62,500 / ₹30,00,000) * 100</w:t>
      </w:r>
    </w:p>
    <w:p w14:paraId="2BB8C172" w14:textId="77777777" w:rsidR="005E2BC1" w:rsidRPr="005E2BC1" w:rsidRDefault="005E2BC1" w:rsidP="005E2BC1">
      <w:pPr>
        <w:pStyle w:val="BodyText"/>
      </w:pPr>
      <w:r w:rsidRPr="005E2BC1">
        <w:t>≈ 8.75%</w:t>
      </w:r>
    </w:p>
    <w:p w14:paraId="69E20030" w14:textId="77777777" w:rsidR="005E2BC1" w:rsidRPr="005E2BC1" w:rsidRDefault="005E2BC1" w:rsidP="005E2BC1">
      <w:pPr>
        <w:pStyle w:val="BodyText"/>
      </w:pPr>
      <w:r w:rsidRPr="005E2BC1">
        <w:t>Break-Even Analysis:</w:t>
      </w:r>
    </w:p>
    <w:p w14:paraId="1E2E201C" w14:textId="77777777" w:rsidR="005E2BC1" w:rsidRPr="005E2BC1" w:rsidRDefault="005E2BC1" w:rsidP="005E2BC1">
      <w:pPr>
        <w:pStyle w:val="BodyText"/>
      </w:pPr>
    </w:p>
    <w:p w14:paraId="6A929083" w14:textId="77777777" w:rsidR="005E2BC1" w:rsidRPr="005E2BC1" w:rsidRDefault="005E2BC1" w:rsidP="005E2BC1">
      <w:pPr>
        <w:pStyle w:val="BodyText"/>
      </w:pPr>
      <w:r w:rsidRPr="005E2BC1">
        <w:t>Break-Even Point: Fixed Costs / (Revenue per unit - Variable Costs per unit)</w:t>
      </w:r>
    </w:p>
    <w:p w14:paraId="13BED03A" w14:textId="77777777" w:rsidR="005E2BC1" w:rsidRPr="005E2BC1" w:rsidRDefault="005E2BC1" w:rsidP="005E2BC1">
      <w:pPr>
        <w:pStyle w:val="BodyText"/>
      </w:pPr>
      <w:r w:rsidRPr="005E2BC1">
        <w:t>Fixed Costs: Sum of fixed costs (Initial Investment, ongoing funding)</w:t>
      </w:r>
    </w:p>
    <w:p w14:paraId="1A47045C" w14:textId="77777777" w:rsidR="005E2BC1" w:rsidRPr="005E2BC1" w:rsidRDefault="005E2BC1" w:rsidP="005E2BC1">
      <w:pPr>
        <w:pStyle w:val="BodyText"/>
      </w:pPr>
      <w:r w:rsidRPr="005E2BC1">
        <w:t>Revenue per unit: Total Revenue / Total number of units sold</w:t>
      </w:r>
    </w:p>
    <w:p w14:paraId="317EF53F" w14:textId="77777777" w:rsidR="005E2BC1" w:rsidRPr="005E2BC1" w:rsidRDefault="005E2BC1" w:rsidP="005E2BC1">
      <w:pPr>
        <w:pStyle w:val="BodyText"/>
      </w:pPr>
      <w:r w:rsidRPr="005E2BC1">
        <w:t>Variable Costs per unit: Total Variable Costs / Total number of units sold</w:t>
      </w:r>
    </w:p>
    <w:p w14:paraId="6E9331B9" w14:textId="77777777" w:rsidR="005E2BC1" w:rsidRPr="005E2BC1" w:rsidRDefault="005E2BC1" w:rsidP="005E2BC1">
      <w:pPr>
        <w:pStyle w:val="BodyText"/>
      </w:pPr>
      <w:r w:rsidRPr="005E2BC1">
        <w:t>Cash Flow Analysis:</w:t>
      </w:r>
    </w:p>
    <w:p w14:paraId="1FE77D1F" w14:textId="77777777" w:rsidR="005E2BC1" w:rsidRPr="005E2BC1" w:rsidRDefault="005E2BC1" w:rsidP="005E2BC1">
      <w:pPr>
        <w:pStyle w:val="BodyText"/>
      </w:pPr>
    </w:p>
    <w:p w14:paraId="0EB7CBEE" w14:textId="77777777" w:rsidR="005E2BC1" w:rsidRPr="005E2BC1" w:rsidRDefault="005E2BC1" w:rsidP="005E2BC1">
      <w:pPr>
        <w:pStyle w:val="BodyText"/>
      </w:pPr>
      <w:r w:rsidRPr="005E2BC1">
        <w:t>Monthly Cash Flow: Total Revenue - Total Monthly Expenses</w:t>
      </w:r>
    </w:p>
    <w:p w14:paraId="3C172FBF" w14:textId="77777777" w:rsidR="005E2BC1" w:rsidRPr="005E2BC1" w:rsidRDefault="005E2BC1" w:rsidP="005E2BC1">
      <w:pPr>
        <w:pStyle w:val="BodyText"/>
      </w:pPr>
      <w:r w:rsidRPr="005E2BC1">
        <w:t>= ₹2,50,000 (Approximately)</w:t>
      </w:r>
    </w:p>
    <w:p w14:paraId="608F7466" w14:textId="77777777" w:rsidR="008E449E" w:rsidRPr="005E2BC1" w:rsidRDefault="005E2BC1" w:rsidP="005E2BC1">
      <w:pPr>
        <w:pStyle w:val="BodyText"/>
      </w:pPr>
      <w:r w:rsidRPr="005E2BC1">
        <w:t>Determine cash flow trends over time to ensure consistent positive cash flow and liquidity.</w:t>
      </w:r>
    </w:p>
    <w:p w14:paraId="7A7147DD" w14:textId="77777777" w:rsidR="008E449E" w:rsidRPr="008E449E" w:rsidRDefault="008E449E" w:rsidP="008E449E">
      <w:pPr>
        <w:spacing w:before="298" w:line="424" w:lineRule="auto"/>
        <w:ind w:right="233"/>
        <w:rPr>
          <w:b/>
          <w:sz w:val="32"/>
          <w:szCs w:val="32"/>
        </w:rPr>
      </w:pPr>
    </w:p>
    <w:p w14:paraId="66DEEF2E" w14:textId="77777777" w:rsidR="008E449E" w:rsidRDefault="008E449E">
      <w:pPr>
        <w:spacing w:before="298" w:line="424" w:lineRule="auto"/>
        <w:ind w:left="2939" w:right="233" w:firstLine="626"/>
        <w:rPr>
          <w:b/>
          <w:sz w:val="49"/>
        </w:rPr>
      </w:pPr>
    </w:p>
    <w:p w14:paraId="118AA855" w14:textId="77777777" w:rsidR="008E449E" w:rsidRDefault="008E449E" w:rsidP="005E2BC1">
      <w:pPr>
        <w:spacing w:before="298" w:line="424" w:lineRule="auto"/>
        <w:ind w:right="233"/>
        <w:rPr>
          <w:b/>
          <w:sz w:val="49"/>
        </w:rPr>
      </w:pPr>
    </w:p>
    <w:p w14:paraId="0F687895" w14:textId="77777777" w:rsidR="008E449E" w:rsidRPr="008E449E" w:rsidRDefault="008E449E" w:rsidP="008E449E">
      <w:pPr>
        <w:spacing w:before="298" w:line="424" w:lineRule="auto"/>
        <w:ind w:right="233"/>
        <w:jc w:val="both"/>
        <w:rPr>
          <w:b/>
          <w:sz w:val="32"/>
          <w:szCs w:val="32"/>
        </w:rPr>
      </w:pPr>
      <w:r>
        <w:rPr>
          <w:b/>
          <w:sz w:val="32"/>
          <w:szCs w:val="32"/>
        </w:rPr>
        <w:lastRenderedPageBreak/>
        <w:t xml:space="preserve">                                 </w:t>
      </w:r>
      <w:r w:rsidRPr="008E449E">
        <w:rPr>
          <w:b/>
          <w:sz w:val="32"/>
          <w:szCs w:val="32"/>
        </w:rPr>
        <w:t>Management Structure</w:t>
      </w:r>
    </w:p>
    <w:p w14:paraId="35E6AC58" w14:textId="77777777" w:rsidR="005E2BC1" w:rsidRPr="005E2BC1" w:rsidRDefault="005E2BC1" w:rsidP="005E2BC1">
      <w:pPr>
        <w:pStyle w:val="BodyText"/>
      </w:pPr>
    </w:p>
    <w:p w14:paraId="6D6E78FE" w14:textId="77777777" w:rsidR="005E2BC1" w:rsidRPr="005E2BC1" w:rsidRDefault="005E2BC1" w:rsidP="005E2BC1">
      <w:pPr>
        <w:pStyle w:val="BodyText"/>
      </w:pPr>
      <w:r w:rsidRPr="00E43470">
        <w:rPr>
          <w:b/>
        </w:rPr>
        <w:t>Responsibilities:</w:t>
      </w:r>
      <w:r w:rsidRPr="005E2BC1">
        <w:t xml:space="preserve"> Provide strategic leadership, vision, and direction for BioHarbor. Oversee overall operations, business development, and growth initiatives.</w:t>
      </w:r>
    </w:p>
    <w:p w14:paraId="42249DFC" w14:textId="77777777" w:rsidR="005E2BC1" w:rsidRPr="005E2BC1" w:rsidRDefault="005E2BC1" w:rsidP="005E2BC1">
      <w:pPr>
        <w:pStyle w:val="BodyText"/>
      </w:pPr>
      <w:r w:rsidRPr="005E2BC1">
        <w:t>Management Team:</w:t>
      </w:r>
    </w:p>
    <w:p w14:paraId="11CDB42D" w14:textId="77777777" w:rsidR="005E2BC1" w:rsidRPr="005E2BC1" w:rsidRDefault="005E2BC1" w:rsidP="005E2BC1">
      <w:pPr>
        <w:pStyle w:val="BodyText"/>
      </w:pPr>
    </w:p>
    <w:p w14:paraId="1B85DDD8" w14:textId="77777777" w:rsidR="005E2BC1" w:rsidRPr="005E2BC1" w:rsidRDefault="005E2BC1" w:rsidP="005E2BC1">
      <w:pPr>
        <w:pStyle w:val="BodyText"/>
      </w:pPr>
      <w:r w:rsidRPr="005E2BC1">
        <w:t>Chief Operating Officer (COO): Responsible for day-to-day operations, ensuring smooth functioning of services and product delivery.</w:t>
      </w:r>
    </w:p>
    <w:p w14:paraId="799C637C" w14:textId="77777777" w:rsidR="005E2BC1" w:rsidRPr="005E2BC1" w:rsidRDefault="005E2BC1" w:rsidP="005E2BC1">
      <w:pPr>
        <w:pStyle w:val="BodyText"/>
      </w:pPr>
      <w:r w:rsidRPr="005E2BC1">
        <w:t>Chief Medical Officer (CMO): Oversees medical aspects of the business, including health consultations and genetic testing services.</w:t>
      </w:r>
    </w:p>
    <w:p w14:paraId="7FA178D7" w14:textId="77777777" w:rsidR="005E2BC1" w:rsidRPr="005E2BC1" w:rsidRDefault="005E2BC1" w:rsidP="005E2BC1">
      <w:pPr>
        <w:pStyle w:val="BodyText"/>
      </w:pPr>
      <w:r w:rsidRPr="005E2BC1">
        <w:t>Chief Technology Officer (CTO): Manages technology infrastructure, including IT systems, software development, and data security.</w:t>
      </w:r>
    </w:p>
    <w:p w14:paraId="70A5C66A" w14:textId="77777777" w:rsidR="005E2BC1" w:rsidRPr="005E2BC1" w:rsidRDefault="005E2BC1" w:rsidP="005E2BC1">
      <w:pPr>
        <w:pStyle w:val="BodyText"/>
      </w:pPr>
      <w:r w:rsidRPr="005E2BC1">
        <w:t>Chief Marketing Officer (CMO): Leads marketing efforts, including branding, advertising, and customer acquisition strategies.</w:t>
      </w:r>
    </w:p>
    <w:p w14:paraId="22B9C985" w14:textId="77777777" w:rsidR="005E2BC1" w:rsidRPr="005E2BC1" w:rsidRDefault="005E2BC1" w:rsidP="005E2BC1">
      <w:pPr>
        <w:pStyle w:val="BodyText"/>
      </w:pPr>
      <w:r w:rsidRPr="005E2BC1">
        <w:t>Chief Financial Officer (CFO): Manages financial aspects of the business, including budgeting, financial planning, and investment decisions.</w:t>
      </w:r>
    </w:p>
    <w:p w14:paraId="4C74B447" w14:textId="77777777" w:rsidR="005E2BC1" w:rsidRPr="005E2BC1" w:rsidRDefault="005E2BC1" w:rsidP="005E2BC1">
      <w:pPr>
        <w:pStyle w:val="BodyText"/>
      </w:pPr>
      <w:r w:rsidRPr="005E2BC1">
        <w:t>Advisory Board:</w:t>
      </w:r>
    </w:p>
    <w:p w14:paraId="3434F424" w14:textId="77777777" w:rsidR="005E2BC1" w:rsidRPr="005E2BC1" w:rsidRDefault="005E2BC1" w:rsidP="005E2BC1">
      <w:pPr>
        <w:pStyle w:val="BodyText"/>
      </w:pPr>
    </w:p>
    <w:p w14:paraId="6E86D594" w14:textId="77777777" w:rsidR="005E2BC1" w:rsidRPr="005E2BC1" w:rsidRDefault="005E2BC1" w:rsidP="005E2BC1">
      <w:pPr>
        <w:pStyle w:val="BodyText"/>
      </w:pPr>
      <w:r w:rsidRPr="005E2BC1">
        <w:t>Comprised of industry experts, healthcare professionals, and business leaders.</w:t>
      </w:r>
    </w:p>
    <w:p w14:paraId="45BC7A10" w14:textId="77777777" w:rsidR="005E2BC1" w:rsidRPr="005E2BC1" w:rsidRDefault="005E2BC1" w:rsidP="005E2BC1">
      <w:pPr>
        <w:pStyle w:val="BodyText"/>
      </w:pPr>
      <w:r w:rsidRPr="005E2BC1">
        <w:t>Provides strategic guidance, mentorship, and expertise in key areas such as healthcare, genetics, technology, and business development.</w:t>
      </w:r>
    </w:p>
    <w:p w14:paraId="6AA395D8" w14:textId="77777777" w:rsidR="005E2BC1" w:rsidRPr="005E2BC1" w:rsidRDefault="005E2BC1" w:rsidP="005E2BC1">
      <w:pPr>
        <w:pStyle w:val="BodyText"/>
      </w:pPr>
      <w:r w:rsidRPr="005E2BC1">
        <w:t>Department Heads/Managers:</w:t>
      </w:r>
    </w:p>
    <w:p w14:paraId="20B87E1A" w14:textId="77777777" w:rsidR="005E2BC1" w:rsidRPr="005E2BC1" w:rsidRDefault="005E2BC1" w:rsidP="005E2BC1">
      <w:pPr>
        <w:pStyle w:val="BodyText"/>
      </w:pPr>
    </w:p>
    <w:p w14:paraId="60CA5DDF" w14:textId="77777777" w:rsidR="005E2BC1" w:rsidRPr="005E2BC1" w:rsidRDefault="005E2BC1" w:rsidP="005E2BC1">
      <w:pPr>
        <w:pStyle w:val="BodyText"/>
      </w:pPr>
      <w:r w:rsidRPr="005E2BC1">
        <w:t>Nutritionists: Responsible for providing personalized dietary guidance and wellness recommendations to clients.</w:t>
      </w:r>
    </w:p>
    <w:p w14:paraId="4E801737" w14:textId="77777777" w:rsidR="005E2BC1" w:rsidRPr="005E2BC1" w:rsidRDefault="005E2BC1" w:rsidP="005E2BC1">
      <w:pPr>
        <w:pStyle w:val="BodyText"/>
      </w:pPr>
      <w:r w:rsidRPr="005E2BC1">
        <w:t>Genetic Counselors: Conduct genetic testing consultations and provide genetic risk assessments and counseling.</w:t>
      </w:r>
    </w:p>
    <w:p w14:paraId="230785B4" w14:textId="77777777" w:rsidR="005E2BC1" w:rsidRPr="005E2BC1" w:rsidRDefault="005E2BC1" w:rsidP="005E2BC1">
      <w:pPr>
        <w:pStyle w:val="BodyText"/>
      </w:pPr>
      <w:r w:rsidRPr="005E2BC1">
        <w:t>Product Managers: Oversee sourcing, procurement, and quality control of wellness products.</w:t>
      </w:r>
    </w:p>
    <w:p w14:paraId="72A1135E" w14:textId="77777777" w:rsidR="005E2BC1" w:rsidRPr="005E2BC1" w:rsidRDefault="005E2BC1" w:rsidP="005E2BC1">
      <w:pPr>
        <w:pStyle w:val="BodyText"/>
      </w:pPr>
      <w:r w:rsidRPr="005E2BC1">
        <w:t>Customer Support Manager: Manages customer support team, ensuring timely and effective resolution of client inquiries and concerns.</w:t>
      </w:r>
    </w:p>
    <w:p w14:paraId="2870FA35" w14:textId="77777777" w:rsidR="005E2BC1" w:rsidRPr="005E2BC1" w:rsidRDefault="005E2BC1" w:rsidP="005E2BC1">
      <w:pPr>
        <w:pStyle w:val="BodyText"/>
      </w:pPr>
      <w:r w:rsidRPr="005E2BC1">
        <w:t>Technology Manager: Oversees IT infrastructure, software development, and cybersecurity measures.</w:t>
      </w:r>
    </w:p>
    <w:p w14:paraId="113B7CE0" w14:textId="77777777" w:rsidR="005E2BC1" w:rsidRPr="005E2BC1" w:rsidRDefault="005E2BC1" w:rsidP="005E2BC1">
      <w:pPr>
        <w:pStyle w:val="BodyText"/>
      </w:pPr>
      <w:r w:rsidRPr="005E2BC1">
        <w:t>Operations Manager: Coordinates day-to-day operations, including scheduling, logistics, and resource management.</w:t>
      </w:r>
    </w:p>
    <w:p w14:paraId="32326B00" w14:textId="77777777" w:rsidR="005E2BC1" w:rsidRPr="005E2BC1" w:rsidRDefault="005E2BC1" w:rsidP="005E2BC1">
      <w:pPr>
        <w:pStyle w:val="BodyText"/>
      </w:pPr>
      <w:r w:rsidRPr="005E2BC1">
        <w:t>Staff:</w:t>
      </w:r>
    </w:p>
    <w:p w14:paraId="533FBFBB" w14:textId="77777777" w:rsidR="005E2BC1" w:rsidRPr="005E2BC1" w:rsidRDefault="005E2BC1" w:rsidP="005E2BC1">
      <w:pPr>
        <w:pStyle w:val="BodyText"/>
      </w:pPr>
    </w:p>
    <w:p w14:paraId="4FAB55E1" w14:textId="77777777" w:rsidR="008E449E" w:rsidRPr="005E2BC1" w:rsidRDefault="005E2BC1" w:rsidP="005E2BC1">
      <w:pPr>
        <w:pStyle w:val="BodyText"/>
      </w:pPr>
      <w:r w:rsidRPr="005E2BC1">
        <w:t>Geneticists, nutritionists, customer support representatives, administrative staff, and other personnel required for service delivery and operations.</w:t>
      </w:r>
    </w:p>
    <w:p w14:paraId="7B0A769F" w14:textId="77777777" w:rsidR="008E449E" w:rsidRDefault="008E449E">
      <w:pPr>
        <w:spacing w:before="298" w:line="424" w:lineRule="auto"/>
        <w:ind w:left="2939" w:right="233" w:firstLine="626"/>
        <w:rPr>
          <w:b/>
          <w:sz w:val="49"/>
        </w:rPr>
      </w:pPr>
    </w:p>
    <w:p w14:paraId="4AE61D2C" w14:textId="77777777" w:rsidR="00E43470" w:rsidRDefault="00E43470" w:rsidP="005E2BC1">
      <w:pPr>
        <w:spacing w:before="298" w:line="424" w:lineRule="auto"/>
        <w:ind w:right="233"/>
        <w:rPr>
          <w:b/>
          <w:sz w:val="49"/>
        </w:rPr>
      </w:pPr>
    </w:p>
    <w:p w14:paraId="76EBAF2F" w14:textId="77777777" w:rsidR="000174EB" w:rsidRDefault="000174EB" w:rsidP="005E2BC1">
      <w:pPr>
        <w:spacing w:before="298" w:line="424" w:lineRule="auto"/>
        <w:ind w:right="233"/>
        <w:rPr>
          <w:b/>
          <w:sz w:val="49"/>
        </w:rPr>
      </w:pPr>
    </w:p>
    <w:p w14:paraId="78FA0370" w14:textId="77777777" w:rsidR="008E449E" w:rsidRPr="008E449E" w:rsidRDefault="008E449E" w:rsidP="00E43470">
      <w:pPr>
        <w:spacing w:before="298" w:line="424" w:lineRule="auto"/>
        <w:ind w:right="233"/>
        <w:jc w:val="center"/>
        <w:rPr>
          <w:b/>
          <w:sz w:val="32"/>
          <w:szCs w:val="32"/>
        </w:rPr>
      </w:pPr>
      <w:r w:rsidRPr="008E449E">
        <w:rPr>
          <w:b/>
          <w:sz w:val="32"/>
          <w:szCs w:val="32"/>
        </w:rPr>
        <w:t>Businesss Structure</w:t>
      </w:r>
    </w:p>
    <w:p w14:paraId="2A62D374" w14:textId="77777777" w:rsidR="005E2BC1" w:rsidRPr="00E43470" w:rsidRDefault="005E2BC1" w:rsidP="005E2BC1">
      <w:pPr>
        <w:pStyle w:val="BodyText"/>
        <w:rPr>
          <w:b/>
        </w:rPr>
      </w:pPr>
      <w:r w:rsidRPr="00E43470">
        <w:rPr>
          <w:b/>
        </w:rPr>
        <w:t>Legal Structure:</w:t>
      </w:r>
    </w:p>
    <w:p w14:paraId="2C56D50B" w14:textId="77777777" w:rsidR="005E2BC1" w:rsidRPr="005E2BC1" w:rsidRDefault="005E2BC1" w:rsidP="005E2BC1">
      <w:pPr>
        <w:pStyle w:val="BodyText"/>
      </w:pPr>
    </w:p>
    <w:p w14:paraId="1A37E0EA" w14:textId="77777777" w:rsidR="005E2BC1" w:rsidRPr="005E2BC1" w:rsidRDefault="005E2BC1" w:rsidP="005E2BC1">
      <w:pPr>
        <w:pStyle w:val="BodyText"/>
      </w:pPr>
      <w:r w:rsidRPr="005E2BC1">
        <w:t>BioHarbor is registered as a Private Limited Company (Pvt. Ltd.) in accordance with the Companies Act of India.</w:t>
      </w:r>
    </w:p>
    <w:p w14:paraId="6CBC2348" w14:textId="77777777" w:rsidR="005E2BC1" w:rsidRPr="005E2BC1" w:rsidRDefault="005E2BC1" w:rsidP="005E2BC1">
      <w:pPr>
        <w:pStyle w:val="BodyText"/>
      </w:pPr>
      <w:r w:rsidRPr="005E2BC1">
        <w:t>This structure provides limited liability protection to its owners and allows for easier transfer of ownership.</w:t>
      </w:r>
    </w:p>
    <w:p w14:paraId="08A27CCB" w14:textId="77777777" w:rsidR="005E2BC1" w:rsidRPr="005E2BC1" w:rsidRDefault="005E2BC1" w:rsidP="005E2BC1">
      <w:pPr>
        <w:pStyle w:val="BodyText"/>
      </w:pPr>
      <w:r w:rsidRPr="005E2BC1">
        <w:t>Business Model:</w:t>
      </w:r>
    </w:p>
    <w:p w14:paraId="5C9A2022" w14:textId="77777777" w:rsidR="005E2BC1" w:rsidRPr="005E2BC1" w:rsidRDefault="005E2BC1" w:rsidP="005E2BC1">
      <w:pPr>
        <w:pStyle w:val="BodyText"/>
      </w:pPr>
    </w:p>
    <w:p w14:paraId="1FCF8E85" w14:textId="77777777" w:rsidR="005E2BC1" w:rsidRPr="005E2BC1" w:rsidRDefault="005E2BC1" w:rsidP="005E2BC1">
      <w:pPr>
        <w:pStyle w:val="BodyText"/>
      </w:pPr>
      <w:r w:rsidRPr="005E2BC1">
        <w:t>Hybrid Model: BioHarbor operates under a hybrid business model combining service-based offerings with product sales.</w:t>
      </w:r>
    </w:p>
    <w:p w14:paraId="789B59CE" w14:textId="77777777" w:rsidR="005E2BC1" w:rsidRPr="005E2BC1" w:rsidRDefault="005E2BC1" w:rsidP="005E2BC1">
      <w:pPr>
        <w:pStyle w:val="BodyText"/>
      </w:pPr>
      <w:r w:rsidRPr="005E2BC1">
        <w:t>Service-Based Offerings: Personalized health consultations and genetic testing services.</w:t>
      </w:r>
    </w:p>
    <w:p w14:paraId="7AD13DB3" w14:textId="77777777" w:rsidR="005E2BC1" w:rsidRPr="005E2BC1" w:rsidRDefault="005E2BC1" w:rsidP="005E2BC1">
      <w:pPr>
        <w:pStyle w:val="BodyText"/>
      </w:pPr>
      <w:r w:rsidRPr="005E2BC1">
        <w:t>Product Sales: Wellness products including supplements, functional foods, and lifestyle aids.</w:t>
      </w:r>
    </w:p>
    <w:p w14:paraId="4839049F" w14:textId="77777777" w:rsidR="005E2BC1" w:rsidRPr="005E2BC1" w:rsidRDefault="005E2BC1" w:rsidP="005E2BC1">
      <w:pPr>
        <w:pStyle w:val="BodyText"/>
      </w:pPr>
      <w:r w:rsidRPr="005E2BC1">
        <w:t>Key Functions:</w:t>
      </w:r>
    </w:p>
    <w:p w14:paraId="4E7326B2" w14:textId="77777777" w:rsidR="005E2BC1" w:rsidRPr="005E2BC1" w:rsidRDefault="005E2BC1" w:rsidP="005E2BC1">
      <w:pPr>
        <w:pStyle w:val="BodyText"/>
      </w:pPr>
    </w:p>
    <w:p w14:paraId="32A059D3" w14:textId="77777777" w:rsidR="005E2BC1" w:rsidRPr="005E2BC1" w:rsidRDefault="005E2BC1" w:rsidP="005E2BC1">
      <w:pPr>
        <w:pStyle w:val="BodyText"/>
      </w:pPr>
      <w:r w:rsidRPr="005E2BC1">
        <w:t>Operations: Responsible for day-to-day management of services and product delivery.</w:t>
      </w:r>
    </w:p>
    <w:p w14:paraId="4CA2C15A" w14:textId="77777777" w:rsidR="005E2BC1" w:rsidRPr="005E2BC1" w:rsidRDefault="005E2BC1" w:rsidP="005E2BC1">
      <w:pPr>
        <w:pStyle w:val="BodyText"/>
      </w:pPr>
      <w:r w:rsidRPr="005E2BC1">
        <w:t>Sales and Marketing: Focuses on customer acquisition, branding, and promotion of services and products.</w:t>
      </w:r>
    </w:p>
    <w:p w14:paraId="1AE08166" w14:textId="77777777" w:rsidR="005E2BC1" w:rsidRPr="005E2BC1" w:rsidRDefault="005E2BC1" w:rsidP="005E2BC1">
      <w:pPr>
        <w:pStyle w:val="BodyText"/>
      </w:pPr>
      <w:r w:rsidRPr="005E2BC1">
        <w:t>Research and Development: Conducts ongoing research and innovation to enhance offerings and stay ahead in the market.</w:t>
      </w:r>
    </w:p>
    <w:p w14:paraId="31D0E884" w14:textId="77777777" w:rsidR="005E2BC1" w:rsidRPr="005E2BC1" w:rsidRDefault="005E2BC1" w:rsidP="005E2BC1">
      <w:pPr>
        <w:pStyle w:val="BodyText"/>
      </w:pPr>
      <w:r w:rsidRPr="005E2BC1">
        <w:t>Finance and Administration: Manages financial aspects including budgeting, accounting, and administrative tasks.</w:t>
      </w:r>
    </w:p>
    <w:p w14:paraId="3674EE37" w14:textId="77777777" w:rsidR="005E2BC1" w:rsidRPr="005E2BC1" w:rsidRDefault="005E2BC1" w:rsidP="005E2BC1">
      <w:pPr>
        <w:pStyle w:val="BodyText"/>
      </w:pPr>
      <w:r w:rsidRPr="005E2BC1">
        <w:t>Regulatory Compliance: Ensures adherence to healthcare regulations, data privacy laws, and industry standards.</w:t>
      </w:r>
    </w:p>
    <w:p w14:paraId="3EE37ACA" w14:textId="77777777" w:rsidR="005E2BC1" w:rsidRPr="005E2BC1" w:rsidRDefault="005E2BC1" w:rsidP="005E2BC1">
      <w:pPr>
        <w:pStyle w:val="BodyText"/>
      </w:pPr>
      <w:r w:rsidRPr="005E2BC1">
        <w:t>Intellectual Property (IP) Protection:</w:t>
      </w:r>
    </w:p>
    <w:p w14:paraId="37EA63CF" w14:textId="77777777" w:rsidR="005E2BC1" w:rsidRPr="005E2BC1" w:rsidRDefault="005E2BC1" w:rsidP="005E2BC1">
      <w:pPr>
        <w:pStyle w:val="BodyText"/>
      </w:pPr>
    </w:p>
    <w:p w14:paraId="3603E087" w14:textId="77777777" w:rsidR="005E2BC1" w:rsidRPr="005E2BC1" w:rsidRDefault="005E2BC1" w:rsidP="005E2BC1">
      <w:pPr>
        <w:pStyle w:val="BodyText"/>
      </w:pPr>
      <w:r w:rsidRPr="005E2BC1">
        <w:t>BioHarbor protects its intellectual property through patents for proprietary technologies and trademarks for its brand identity.</w:t>
      </w:r>
    </w:p>
    <w:p w14:paraId="4DC97D33" w14:textId="77777777" w:rsidR="005E2BC1" w:rsidRPr="005E2BC1" w:rsidRDefault="005E2BC1" w:rsidP="005E2BC1">
      <w:pPr>
        <w:pStyle w:val="BodyText"/>
      </w:pPr>
      <w:r w:rsidRPr="005E2BC1">
        <w:t>This safeguards BioHarbor's innovations and helps establish brand recognition and reputation in the market.</w:t>
      </w:r>
    </w:p>
    <w:p w14:paraId="45D4E56B" w14:textId="77777777" w:rsidR="005E2BC1" w:rsidRPr="005E2BC1" w:rsidRDefault="005E2BC1" w:rsidP="005E2BC1">
      <w:pPr>
        <w:pStyle w:val="BodyText"/>
      </w:pPr>
      <w:r w:rsidRPr="005E2BC1">
        <w:t>Partnerships and Collaborations:</w:t>
      </w:r>
    </w:p>
    <w:p w14:paraId="13721630" w14:textId="77777777" w:rsidR="005E2BC1" w:rsidRPr="005E2BC1" w:rsidRDefault="005E2BC1" w:rsidP="005E2BC1">
      <w:pPr>
        <w:pStyle w:val="BodyText"/>
      </w:pPr>
    </w:p>
    <w:p w14:paraId="1AC9DA86" w14:textId="77777777" w:rsidR="005E2BC1" w:rsidRPr="005E2BC1" w:rsidRDefault="005E2BC1" w:rsidP="005E2BC1">
      <w:pPr>
        <w:pStyle w:val="BodyText"/>
      </w:pPr>
      <w:r w:rsidRPr="005E2BC1">
        <w:t>BioHarbor collaborates with healthcare providers, laboratories, technology companies, and research institutions to enhance its offerings and expand its reach.</w:t>
      </w:r>
    </w:p>
    <w:p w14:paraId="4CD10B2A" w14:textId="77777777" w:rsidR="005E2BC1" w:rsidRPr="005E2BC1" w:rsidRDefault="005E2BC1" w:rsidP="005E2BC1">
      <w:pPr>
        <w:pStyle w:val="BodyText"/>
      </w:pPr>
      <w:r w:rsidRPr="005E2BC1">
        <w:t>These partnerships allow BioHarbor to leverage expertise, resources, and networks to drive innovation and growth.</w:t>
      </w:r>
    </w:p>
    <w:p w14:paraId="0AA624DA" w14:textId="77777777" w:rsidR="005E2BC1" w:rsidRPr="005E2BC1" w:rsidRDefault="005E2BC1" w:rsidP="005E2BC1">
      <w:pPr>
        <w:pStyle w:val="BodyText"/>
      </w:pPr>
      <w:r w:rsidRPr="005E2BC1">
        <w:t>Corporate Governance:</w:t>
      </w:r>
    </w:p>
    <w:p w14:paraId="22E06376" w14:textId="77777777" w:rsidR="005E2BC1" w:rsidRPr="005E2BC1" w:rsidRDefault="005E2BC1" w:rsidP="005E2BC1">
      <w:pPr>
        <w:pStyle w:val="BodyText"/>
      </w:pPr>
    </w:p>
    <w:p w14:paraId="15547C6A" w14:textId="77777777" w:rsidR="005E2BC1" w:rsidRPr="005E2BC1" w:rsidRDefault="005E2BC1" w:rsidP="005E2BC1">
      <w:pPr>
        <w:pStyle w:val="BodyText"/>
      </w:pPr>
      <w:r w:rsidRPr="005E2BC1">
        <w:t>BioHarbor adheres to corporate governance principles, ensuring transparency, accountability, and ethical conduct in its operations.</w:t>
      </w:r>
    </w:p>
    <w:p w14:paraId="65359A1D" w14:textId="77777777" w:rsidR="005E2BC1" w:rsidRPr="005E2BC1" w:rsidRDefault="005E2BC1" w:rsidP="005E2BC1">
      <w:pPr>
        <w:pStyle w:val="BodyText"/>
      </w:pPr>
      <w:r w:rsidRPr="005E2BC1">
        <w:t>This fosters trust among stakeholders and reinforces BioHarbor's commitment to integrity and responsible business practices.</w:t>
      </w:r>
    </w:p>
    <w:p w14:paraId="54663FCC" w14:textId="77777777" w:rsidR="005E2BC1" w:rsidRPr="005E2BC1" w:rsidRDefault="005E2BC1" w:rsidP="005E2BC1">
      <w:pPr>
        <w:pStyle w:val="BodyText"/>
      </w:pPr>
      <w:r w:rsidRPr="005E2BC1">
        <w:t>Organizational Culture:</w:t>
      </w:r>
    </w:p>
    <w:p w14:paraId="71AA5936" w14:textId="77777777" w:rsidR="005E2BC1" w:rsidRPr="005E2BC1" w:rsidRDefault="005E2BC1" w:rsidP="005E2BC1">
      <w:pPr>
        <w:pStyle w:val="BodyText"/>
      </w:pPr>
    </w:p>
    <w:p w14:paraId="2F2D603C" w14:textId="77777777" w:rsidR="005E2BC1" w:rsidRPr="005E2BC1" w:rsidRDefault="005E2BC1" w:rsidP="005E2BC1">
      <w:pPr>
        <w:pStyle w:val="BodyText"/>
      </w:pPr>
      <w:r w:rsidRPr="005E2BC1">
        <w:t xml:space="preserve">BioHarbor promotes a culture of innovation, collaboration, and customer-centricity, where </w:t>
      </w:r>
      <w:r w:rsidRPr="005E2BC1">
        <w:lastRenderedPageBreak/>
        <w:t>employees are empowered to contribute to the company's success.</w:t>
      </w:r>
    </w:p>
    <w:p w14:paraId="7AD19BC2" w14:textId="77777777" w:rsidR="008E449E" w:rsidRDefault="005E2BC1" w:rsidP="005E2BC1">
      <w:pPr>
        <w:pStyle w:val="BodyText"/>
      </w:pPr>
      <w:r w:rsidRPr="005E2BC1">
        <w:t>This creates a positive work environment and fosters employee engageme</w:t>
      </w:r>
      <w:r>
        <w:t>nt, retention, and productivity</w:t>
      </w:r>
    </w:p>
    <w:p w14:paraId="565169FF" w14:textId="77777777" w:rsidR="00E43470" w:rsidRDefault="00E43470" w:rsidP="005E2BC1">
      <w:pPr>
        <w:pStyle w:val="BodyText"/>
      </w:pPr>
    </w:p>
    <w:p w14:paraId="0C5C33AE" w14:textId="77777777" w:rsidR="00E43470" w:rsidRDefault="00E43470" w:rsidP="005E2BC1">
      <w:pPr>
        <w:pStyle w:val="BodyText"/>
      </w:pPr>
    </w:p>
    <w:p w14:paraId="48375E19" w14:textId="77777777" w:rsidR="00E43470" w:rsidRDefault="00E43470" w:rsidP="005E2BC1">
      <w:pPr>
        <w:pStyle w:val="BodyText"/>
      </w:pPr>
    </w:p>
    <w:p w14:paraId="0F21AE4A" w14:textId="77777777" w:rsidR="00E43470" w:rsidRDefault="00E43470" w:rsidP="005E2BC1">
      <w:pPr>
        <w:pStyle w:val="BodyText"/>
      </w:pPr>
    </w:p>
    <w:p w14:paraId="1A28121F" w14:textId="77777777" w:rsidR="00E43470" w:rsidRDefault="00E43470" w:rsidP="005E2BC1">
      <w:pPr>
        <w:pStyle w:val="BodyText"/>
      </w:pPr>
    </w:p>
    <w:p w14:paraId="0E4BDC72" w14:textId="77777777" w:rsidR="00E43470" w:rsidRDefault="00E43470" w:rsidP="005E2BC1">
      <w:pPr>
        <w:pStyle w:val="BodyText"/>
      </w:pPr>
    </w:p>
    <w:p w14:paraId="0F54C933" w14:textId="77777777" w:rsidR="00E43470" w:rsidRDefault="00E43470" w:rsidP="005E2BC1">
      <w:pPr>
        <w:pStyle w:val="BodyText"/>
      </w:pPr>
    </w:p>
    <w:p w14:paraId="42B75D74" w14:textId="77777777" w:rsidR="00E43470" w:rsidRDefault="00E43470" w:rsidP="005E2BC1">
      <w:pPr>
        <w:pStyle w:val="BodyText"/>
      </w:pPr>
    </w:p>
    <w:p w14:paraId="0F890043" w14:textId="77777777" w:rsidR="00E43470" w:rsidRDefault="00E43470" w:rsidP="005E2BC1">
      <w:pPr>
        <w:pStyle w:val="BodyText"/>
      </w:pPr>
    </w:p>
    <w:p w14:paraId="15DBCB02" w14:textId="77777777" w:rsidR="00E43470" w:rsidRDefault="00E43470" w:rsidP="005E2BC1">
      <w:pPr>
        <w:pStyle w:val="BodyText"/>
      </w:pPr>
    </w:p>
    <w:p w14:paraId="2C07B5D6" w14:textId="77777777" w:rsidR="00E43470" w:rsidRDefault="00E43470" w:rsidP="005E2BC1">
      <w:pPr>
        <w:pStyle w:val="BodyText"/>
      </w:pPr>
    </w:p>
    <w:p w14:paraId="3ED7AFBB" w14:textId="77777777" w:rsidR="00E43470" w:rsidRDefault="00E43470" w:rsidP="005E2BC1">
      <w:pPr>
        <w:pStyle w:val="BodyText"/>
      </w:pPr>
    </w:p>
    <w:p w14:paraId="737D5C5E" w14:textId="77777777" w:rsidR="00E43470" w:rsidRDefault="00E43470" w:rsidP="005E2BC1">
      <w:pPr>
        <w:pStyle w:val="BodyText"/>
      </w:pPr>
    </w:p>
    <w:p w14:paraId="2B4D6E46" w14:textId="77777777" w:rsidR="00E43470" w:rsidRDefault="00E43470" w:rsidP="005E2BC1">
      <w:pPr>
        <w:pStyle w:val="BodyText"/>
      </w:pPr>
    </w:p>
    <w:p w14:paraId="548C2B1A" w14:textId="77777777" w:rsidR="00E43470" w:rsidRDefault="00E43470" w:rsidP="005E2BC1">
      <w:pPr>
        <w:pStyle w:val="BodyText"/>
      </w:pPr>
    </w:p>
    <w:p w14:paraId="205E5CB7" w14:textId="77777777" w:rsidR="00E43470" w:rsidRDefault="00E43470" w:rsidP="005E2BC1">
      <w:pPr>
        <w:pStyle w:val="BodyText"/>
      </w:pPr>
    </w:p>
    <w:p w14:paraId="5F178AE8" w14:textId="77777777" w:rsidR="00E43470" w:rsidRDefault="00E43470" w:rsidP="005E2BC1">
      <w:pPr>
        <w:pStyle w:val="BodyText"/>
      </w:pPr>
    </w:p>
    <w:p w14:paraId="2538C97D" w14:textId="77777777" w:rsidR="00E43470" w:rsidRDefault="00E43470" w:rsidP="005E2BC1">
      <w:pPr>
        <w:pStyle w:val="BodyText"/>
      </w:pPr>
    </w:p>
    <w:p w14:paraId="0E9686C5" w14:textId="77777777" w:rsidR="00E43470" w:rsidRDefault="00E43470" w:rsidP="005E2BC1">
      <w:pPr>
        <w:pStyle w:val="BodyText"/>
      </w:pPr>
    </w:p>
    <w:p w14:paraId="3FBCFC8C" w14:textId="77777777" w:rsidR="00E43470" w:rsidRDefault="00E43470" w:rsidP="005E2BC1">
      <w:pPr>
        <w:pStyle w:val="BodyText"/>
      </w:pPr>
    </w:p>
    <w:p w14:paraId="50315D8D" w14:textId="77777777" w:rsidR="00E43470" w:rsidRDefault="00E43470" w:rsidP="005E2BC1">
      <w:pPr>
        <w:pStyle w:val="BodyText"/>
      </w:pPr>
    </w:p>
    <w:p w14:paraId="10DECA22" w14:textId="77777777" w:rsidR="00E43470" w:rsidRDefault="00E43470" w:rsidP="005E2BC1">
      <w:pPr>
        <w:pStyle w:val="BodyText"/>
      </w:pPr>
    </w:p>
    <w:p w14:paraId="4DFD4102" w14:textId="77777777" w:rsidR="00E43470" w:rsidRDefault="00E43470" w:rsidP="005E2BC1">
      <w:pPr>
        <w:pStyle w:val="BodyText"/>
      </w:pPr>
    </w:p>
    <w:p w14:paraId="07B3CE95" w14:textId="77777777" w:rsidR="00E43470" w:rsidRDefault="00E43470" w:rsidP="005E2BC1">
      <w:pPr>
        <w:pStyle w:val="BodyText"/>
      </w:pPr>
    </w:p>
    <w:p w14:paraId="1808F057" w14:textId="77777777" w:rsidR="00E43470" w:rsidRDefault="00E43470" w:rsidP="005E2BC1">
      <w:pPr>
        <w:pStyle w:val="BodyText"/>
      </w:pPr>
    </w:p>
    <w:p w14:paraId="29F8F4A7" w14:textId="77777777" w:rsidR="00E43470" w:rsidRDefault="00E43470" w:rsidP="005E2BC1">
      <w:pPr>
        <w:pStyle w:val="BodyText"/>
      </w:pPr>
    </w:p>
    <w:p w14:paraId="4ECE633D" w14:textId="77777777" w:rsidR="00E43470" w:rsidRDefault="00E43470" w:rsidP="005E2BC1">
      <w:pPr>
        <w:pStyle w:val="BodyText"/>
      </w:pPr>
    </w:p>
    <w:p w14:paraId="5EC1FA51" w14:textId="77777777" w:rsidR="00E43470" w:rsidRDefault="00E43470" w:rsidP="005E2BC1">
      <w:pPr>
        <w:pStyle w:val="BodyText"/>
      </w:pPr>
    </w:p>
    <w:p w14:paraId="52ACE97D" w14:textId="77777777" w:rsidR="00E43470" w:rsidRDefault="00E43470" w:rsidP="005E2BC1">
      <w:pPr>
        <w:pStyle w:val="BodyText"/>
      </w:pPr>
    </w:p>
    <w:p w14:paraId="4E86481C" w14:textId="77777777" w:rsidR="00E43470" w:rsidRDefault="00E43470" w:rsidP="005E2BC1">
      <w:pPr>
        <w:pStyle w:val="BodyText"/>
      </w:pPr>
    </w:p>
    <w:p w14:paraId="10894300" w14:textId="77777777" w:rsidR="00E43470" w:rsidRDefault="00E43470" w:rsidP="005E2BC1">
      <w:pPr>
        <w:pStyle w:val="BodyText"/>
      </w:pPr>
    </w:p>
    <w:p w14:paraId="7CDC0EE5" w14:textId="77777777" w:rsidR="00E43470" w:rsidRDefault="00E43470" w:rsidP="005E2BC1">
      <w:pPr>
        <w:pStyle w:val="BodyText"/>
      </w:pPr>
    </w:p>
    <w:p w14:paraId="2134545D" w14:textId="77777777" w:rsidR="00E43470" w:rsidRDefault="00E43470" w:rsidP="005E2BC1">
      <w:pPr>
        <w:pStyle w:val="BodyText"/>
      </w:pPr>
    </w:p>
    <w:p w14:paraId="6F954049" w14:textId="77777777" w:rsidR="00E43470" w:rsidRDefault="00E43470" w:rsidP="005E2BC1">
      <w:pPr>
        <w:pStyle w:val="BodyText"/>
      </w:pPr>
    </w:p>
    <w:p w14:paraId="4BD01BD1" w14:textId="77777777" w:rsidR="00E43470" w:rsidRDefault="00E43470" w:rsidP="005E2BC1">
      <w:pPr>
        <w:pStyle w:val="BodyText"/>
      </w:pPr>
    </w:p>
    <w:p w14:paraId="09C7FEF7" w14:textId="77777777" w:rsidR="00E43470" w:rsidRDefault="00E43470" w:rsidP="005E2BC1">
      <w:pPr>
        <w:pStyle w:val="BodyText"/>
      </w:pPr>
    </w:p>
    <w:p w14:paraId="588CFBA2" w14:textId="77777777" w:rsidR="00E43470" w:rsidRDefault="00E43470" w:rsidP="005E2BC1">
      <w:pPr>
        <w:pStyle w:val="BodyText"/>
      </w:pPr>
    </w:p>
    <w:p w14:paraId="339E4EA5" w14:textId="77777777" w:rsidR="00E43470" w:rsidRDefault="00E43470" w:rsidP="005E2BC1">
      <w:pPr>
        <w:pStyle w:val="BodyText"/>
      </w:pPr>
    </w:p>
    <w:p w14:paraId="5B3BCCC8" w14:textId="77777777" w:rsidR="00E43470" w:rsidRDefault="00E43470" w:rsidP="005E2BC1">
      <w:pPr>
        <w:pStyle w:val="BodyText"/>
      </w:pPr>
    </w:p>
    <w:p w14:paraId="202C0161" w14:textId="77777777" w:rsidR="00E43470" w:rsidRDefault="00E43470" w:rsidP="005E2BC1">
      <w:pPr>
        <w:pStyle w:val="BodyText"/>
      </w:pPr>
    </w:p>
    <w:p w14:paraId="533DAF38" w14:textId="77777777" w:rsidR="00E43470" w:rsidRDefault="00E43470" w:rsidP="005E2BC1">
      <w:pPr>
        <w:pStyle w:val="BodyText"/>
      </w:pPr>
    </w:p>
    <w:p w14:paraId="0077CE0A" w14:textId="77777777" w:rsidR="00E43470" w:rsidRDefault="00E43470" w:rsidP="005E2BC1">
      <w:pPr>
        <w:pStyle w:val="BodyText"/>
      </w:pPr>
    </w:p>
    <w:p w14:paraId="0F280F2E" w14:textId="77777777" w:rsidR="00E43470" w:rsidRDefault="00E43470" w:rsidP="005E2BC1">
      <w:pPr>
        <w:pStyle w:val="BodyText"/>
      </w:pPr>
    </w:p>
    <w:p w14:paraId="0EDB1E5F" w14:textId="77777777" w:rsidR="00E43470" w:rsidRDefault="00E43470" w:rsidP="005E2BC1">
      <w:pPr>
        <w:pStyle w:val="BodyText"/>
      </w:pPr>
    </w:p>
    <w:p w14:paraId="0728EC82" w14:textId="77777777" w:rsidR="00E43470" w:rsidRDefault="00E43470" w:rsidP="005E2BC1">
      <w:pPr>
        <w:pStyle w:val="BodyText"/>
      </w:pPr>
    </w:p>
    <w:p w14:paraId="4805E5B8" w14:textId="77777777" w:rsidR="00E43470" w:rsidRDefault="00E43470" w:rsidP="005E2BC1">
      <w:pPr>
        <w:pStyle w:val="BodyText"/>
      </w:pPr>
    </w:p>
    <w:p w14:paraId="254AA5AA" w14:textId="77777777" w:rsidR="00E43470" w:rsidRPr="005E2BC1" w:rsidRDefault="00E43470" w:rsidP="005E2BC1">
      <w:pPr>
        <w:pStyle w:val="BodyText"/>
      </w:pPr>
    </w:p>
    <w:p w14:paraId="3BC23670" w14:textId="77777777" w:rsidR="008E449E" w:rsidRPr="008E449E" w:rsidRDefault="008E449E" w:rsidP="008E449E">
      <w:pPr>
        <w:spacing w:before="298" w:line="424" w:lineRule="auto"/>
        <w:ind w:right="233"/>
        <w:rPr>
          <w:b/>
          <w:sz w:val="32"/>
          <w:szCs w:val="32"/>
        </w:rPr>
      </w:pPr>
      <w:r>
        <w:rPr>
          <w:b/>
          <w:sz w:val="32"/>
          <w:szCs w:val="32"/>
        </w:rPr>
        <w:lastRenderedPageBreak/>
        <w:t xml:space="preserve">                                   </w:t>
      </w:r>
      <w:r w:rsidRPr="008E449E">
        <w:rPr>
          <w:b/>
          <w:sz w:val="32"/>
          <w:szCs w:val="32"/>
        </w:rPr>
        <w:t>Result And Future Work</w:t>
      </w:r>
    </w:p>
    <w:p w14:paraId="24AF2BB3" w14:textId="77777777" w:rsidR="005E2BC1" w:rsidRPr="00E43470" w:rsidRDefault="005E2BC1" w:rsidP="005E2BC1">
      <w:pPr>
        <w:pStyle w:val="BodyText"/>
        <w:jc w:val="both"/>
        <w:rPr>
          <w:b/>
        </w:rPr>
      </w:pPr>
      <w:r w:rsidRPr="00E43470">
        <w:rPr>
          <w:b/>
        </w:rPr>
        <w:t>Results:</w:t>
      </w:r>
    </w:p>
    <w:p w14:paraId="6F2C30AA" w14:textId="77777777" w:rsidR="005E2BC1" w:rsidRPr="005E2BC1" w:rsidRDefault="005E2BC1" w:rsidP="005E2BC1">
      <w:pPr>
        <w:pStyle w:val="BodyText"/>
        <w:jc w:val="both"/>
      </w:pPr>
    </w:p>
    <w:p w14:paraId="0D53E445" w14:textId="77777777" w:rsidR="005E2BC1" w:rsidRPr="005E2BC1" w:rsidRDefault="005E2BC1" w:rsidP="005E2BC1">
      <w:pPr>
        <w:pStyle w:val="BodyText"/>
        <w:jc w:val="both"/>
      </w:pPr>
      <w:r w:rsidRPr="005E2BC1">
        <w:t>Information Collection and Analysis:</w:t>
      </w:r>
    </w:p>
    <w:p w14:paraId="6668DDF1" w14:textId="77777777" w:rsidR="005E2BC1" w:rsidRPr="005E2BC1" w:rsidRDefault="005E2BC1" w:rsidP="005E2BC1">
      <w:pPr>
        <w:pStyle w:val="BodyText"/>
        <w:jc w:val="both"/>
      </w:pPr>
    </w:p>
    <w:p w14:paraId="60174D33" w14:textId="77777777" w:rsidR="005E2BC1" w:rsidRPr="005E2BC1" w:rsidRDefault="005E2BC1" w:rsidP="005E2BC1">
      <w:pPr>
        <w:pStyle w:val="BodyText"/>
        <w:jc w:val="both"/>
      </w:pPr>
      <w:r w:rsidRPr="005E2BC1">
        <w:t>Successfully collected comprehensive information regarding the operational plan, financial assessment, management structure, and business structure for BioHarbor.</w:t>
      </w:r>
    </w:p>
    <w:p w14:paraId="78F997E2" w14:textId="77777777" w:rsidR="005E2BC1" w:rsidRPr="005E2BC1" w:rsidRDefault="005E2BC1" w:rsidP="005E2BC1">
      <w:pPr>
        <w:pStyle w:val="BodyText"/>
        <w:jc w:val="both"/>
      </w:pPr>
      <w:r w:rsidRPr="005E2BC1">
        <w:t>Conducted analysis and estimation to outline the key components necessary for the successful establishment and operation of the startup.</w:t>
      </w:r>
    </w:p>
    <w:p w14:paraId="1A44AAB2" w14:textId="77777777" w:rsidR="005E2BC1" w:rsidRPr="005E2BC1" w:rsidRDefault="005E2BC1" w:rsidP="005E2BC1">
      <w:pPr>
        <w:pStyle w:val="BodyText"/>
        <w:jc w:val="both"/>
      </w:pPr>
      <w:r w:rsidRPr="005E2BC1">
        <w:t>Strategic Framework Development:</w:t>
      </w:r>
    </w:p>
    <w:p w14:paraId="5755303A" w14:textId="77777777" w:rsidR="005E2BC1" w:rsidRPr="005E2BC1" w:rsidRDefault="005E2BC1" w:rsidP="005E2BC1">
      <w:pPr>
        <w:pStyle w:val="BodyText"/>
        <w:jc w:val="both"/>
      </w:pPr>
    </w:p>
    <w:p w14:paraId="7A27F86F" w14:textId="77777777" w:rsidR="005E2BC1" w:rsidRPr="005E2BC1" w:rsidRDefault="005E2BC1" w:rsidP="005E2BC1">
      <w:pPr>
        <w:pStyle w:val="BodyText"/>
        <w:jc w:val="both"/>
      </w:pPr>
      <w:r w:rsidRPr="005E2BC1">
        <w:t>Developed a strategic framework encompassing operational processes, financial projections, management hierarchy, and business model for BioHarbor.</w:t>
      </w:r>
    </w:p>
    <w:p w14:paraId="6A72B295" w14:textId="77777777" w:rsidR="005E2BC1" w:rsidRPr="005E2BC1" w:rsidRDefault="005E2BC1" w:rsidP="005E2BC1">
      <w:pPr>
        <w:pStyle w:val="BodyText"/>
        <w:jc w:val="both"/>
      </w:pPr>
      <w:r w:rsidRPr="005E2BC1">
        <w:t>Established a solid foundation for the startup's future growth and expansion in the personalized health and wellness industry.</w:t>
      </w:r>
    </w:p>
    <w:p w14:paraId="4D39EC7F" w14:textId="77777777" w:rsidR="005E2BC1" w:rsidRPr="005E2BC1" w:rsidRDefault="005E2BC1" w:rsidP="005E2BC1">
      <w:pPr>
        <w:pStyle w:val="BodyText"/>
        <w:jc w:val="both"/>
      </w:pPr>
      <w:r w:rsidRPr="005E2BC1">
        <w:t>Compliance and Legal Considerations:</w:t>
      </w:r>
    </w:p>
    <w:p w14:paraId="4232B355" w14:textId="77777777" w:rsidR="005E2BC1" w:rsidRPr="005E2BC1" w:rsidRDefault="005E2BC1" w:rsidP="005E2BC1">
      <w:pPr>
        <w:pStyle w:val="BodyText"/>
        <w:jc w:val="both"/>
      </w:pPr>
    </w:p>
    <w:p w14:paraId="2E168CA3" w14:textId="77777777" w:rsidR="005E2BC1" w:rsidRPr="005E2BC1" w:rsidRDefault="005E2BC1" w:rsidP="005E2BC1">
      <w:pPr>
        <w:pStyle w:val="BodyText"/>
        <w:jc w:val="both"/>
      </w:pPr>
      <w:r w:rsidRPr="005E2BC1">
        <w:t>Identified the legal structure, regulatory compliance requirements, and intellectual property protection strategies necessary to ensure BioHarbor operates within legal and ethical frameworks.</w:t>
      </w:r>
    </w:p>
    <w:p w14:paraId="321E0B01" w14:textId="77777777" w:rsidR="005E2BC1" w:rsidRPr="005E2BC1" w:rsidRDefault="005E2BC1" w:rsidP="005E2BC1">
      <w:pPr>
        <w:pStyle w:val="BodyText"/>
        <w:jc w:val="both"/>
      </w:pPr>
      <w:r w:rsidRPr="005E2BC1">
        <w:t>Market Understanding and Positioning:</w:t>
      </w:r>
    </w:p>
    <w:p w14:paraId="4598EB45" w14:textId="77777777" w:rsidR="005E2BC1" w:rsidRPr="005E2BC1" w:rsidRDefault="005E2BC1" w:rsidP="005E2BC1">
      <w:pPr>
        <w:pStyle w:val="BodyText"/>
        <w:jc w:val="both"/>
      </w:pPr>
    </w:p>
    <w:p w14:paraId="1686A1F7" w14:textId="77777777" w:rsidR="005E2BC1" w:rsidRPr="005E2BC1" w:rsidRDefault="005E2BC1" w:rsidP="005E2BC1">
      <w:pPr>
        <w:pStyle w:val="BodyText"/>
        <w:jc w:val="both"/>
      </w:pPr>
      <w:r w:rsidRPr="005E2BC1">
        <w:t>Conducted market analysis and customer profiling to understand the target audience and competitive landscape.</w:t>
      </w:r>
    </w:p>
    <w:p w14:paraId="460049C9" w14:textId="77777777" w:rsidR="005E2BC1" w:rsidRPr="005E2BC1" w:rsidRDefault="005E2BC1" w:rsidP="005E2BC1">
      <w:pPr>
        <w:pStyle w:val="BodyText"/>
        <w:jc w:val="both"/>
      </w:pPr>
      <w:r w:rsidRPr="005E2BC1">
        <w:t>Positioned BioHarbor as a provider of personalized health solutions tailored to individual needs, with a focus on quality, innovation, and customer satisfaction.</w:t>
      </w:r>
    </w:p>
    <w:p w14:paraId="141B81AF" w14:textId="77777777" w:rsidR="005E2BC1" w:rsidRPr="005E2BC1" w:rsidRDefault="005E2BC1" w:rsidP="005E2BC1">
      <w:pPr>
        <w:pStyle w:val="BodyText"/>
        <w:jc w:val="both"/>
      </w:pPr>
      <w:r w:rsidRPr="005E2BC1">
        <w:t>Future Work:</w:t>
      </w:r>
    </w:p>
    <w:p w14:paraId="7E4ACBFF" w14:textId="77777777" w:rsidR="005E2BC1" w:rsidRPr="005E2BC1" w:rsidRDefault="005E2BC1" w:rsidP="005E2BC1">
      <w:pPr>
        <w:pStyle w:val="BodyText"/>
        <w:jc w:val="both"/>
      </w:pPr>
    </w:p>
    <w:p w14:paraId="1680E309" w14:textId="77777777" w:rsidR="005E2BC1" w:rsidRPr="005E2BC1" w:rsidRDefault="005E2BC1" w:rsidP="005E2BC1">
      <w:pPr>
        <w:pStyle w:val="BodyText"/>
        <w:jc w:val="both"/>
      </w:pPr>
      <w:r w:rsidRPr="005E2BC1">
        <w:t>Implementation and Execution:</w:t>
      </w:r>
    </w:p>
    <w:p w14:paraId="69928B3C" w14:textId="77777777" w:rsidR="005E2BC1" w:rsidRPr="005E2BC1" w:rsidRDefault="005E2BC1" w:rsidP="005E2BC1">
      <w:pPr>
        <w:pStyle w:val="BodyText"/>
        <w:jc w:val="both"/>
      </w:pPr>
    </w:p>
    <w:p w14:paraId="35F47B20" w14:textId="77777777" w:rsidR="005E2BC1" w:rsidRPr="005E2BC1" w:rsidRDefault="005E2BC1" w:rsidP="005E2BC1">
      <w:pPr>
        <w:pStyle w:val="BodyText"/>
        <w:jc w:val="both"/>
      </w:pPr>
      <w:r w:rsidRPr="005E2BC1">
        <w:t>Initiate the implementation phase to execute the operational plan and bring BioHarbor's services and products to market.</w:t>
      </w:r>
    </w:p>
    <w:p w14:paraId="7F245DE7" w14:textId="77777777" w:rsidR="005E2BC1" w:rsidRPr="005E2BC1" w:rsidRDefault="005E2BC1" w:rsidP="005E2BC1">
      <w:pPr>
        <w:pStyle w:val="BodyText"/>
        <w:jc w:val="both"/>
      </w:pPr>
      <w:r w:rsidRPr="005E2BC1">
        <w:t>Establish operational processes, procure necessary resources, and launch marketing campaigns to attract customers and generate revenue.</w:t>
      </w:r>
    </w:p>
    <w:p w14:paraId="31335A9C" w14:textId="77777777" w:rsidR="005E2BC1" w:rsidRPr="005E2BC1" w:rsidRDefault="005E2BC1" w:rsidP="005E2BC1">
      <w:pPr>
        <w:pStyle w:val="BodyText"/>
        <w:jc w:val="both"/>
      </w:pPr>
      <w:r w:rsidRPr="005E2BC1">
        <w:t>Business Development and Growth:</w:t>
      </w:r>
    </w:p>
    <w:p w14:paraId="1A27D789" w14:textId="77777777" w:rsidR="005E2BC1" w:rsidRPr="005E2BC1" w:rsidRDefault="005E2BC1" w:rsidP="005E2BC1">
      <w:pPr>
        <w:pStyle w:val="BodyText"/>
        <w:jc w:val="both"/>
      </w:pPr>
    </w:p>
    <w:p w14:paraId="0584537A" w14:textId="77777777" w:rsidR="005E2BC1" w:rsidRPr="005E2BC1" w:rsidRDefault="005E2BC1" w:rsidP="005E2BC1">
      <w:pPr>
        <w:pStyle w:val="BodyText"/>
        <w:jc w:val="both"/>
      </w:pPr>
      <w:r w:rsidRPr="005E2BC1">
        <w:t>Focus on business development efforts to expand BioHarbor's customer base and market presence.</w:t>
      </w:r>
    </w:p>
    <w:p w14:paraId="40832558" w14:textId="77777777" w:rsidR="005E2BC1" w:rsidRPr="005E2BC1" w:rsidRDefault="005E2BC1" w:rsidP="005E2BC1">
      <w:pPr>
        <w:pStyle w:val="BodyText"/>
        <w:jc w:val="both"/>
      </w:pPr>
      <w:r w:rsidRPr="005E2BC1">
        <w:t>Explore opportunities for strategic partnerships, collaborations, and alliances to enhance service offerings and reach new market segments.</w:t>
      </w:r>
    </w:p>
    <w:p w14:paraId="023C7963" w14:textId="77777777" w:rsidR="005E2BC1" w:rsidRPr="005E2BC1" w:rsidRDefault="005E2BC1" w:rsidP="005E2BC1">
      <w:pPr>
        <w:pStyle w:val="BodyText"/>
        <w:jc w:val="both"/>
      </w:pPr>
      <w:r w:rsidRPr="005E2BC1">
        <w:t>Technology Integration and Optimization:</w:t>
      </w:r>
    </w:p>
    <w:p w14:paraId="65098B54" w14:textId="77777777" w:rsidR="005E2BC1" w:rsidRPr="005E2BC1" w:rsidRDefault="005E2BC1" w:rsidP="005E2BC1">
      <w:pPr>
        <w:pStyle w:val="BodyText"/>
        <w:jc w:val="both"/>
      </w:pPr>
    </w:p>
    <w:p w14:paraId="3A32F07B" w14:textId="77777777" w:rsidR="005E2BC1" w:rsidRPr="005E2BC1" w:rsidRDefault="005E2BC1" w:rsidP="005E2BC1">
      <w:pPr>
        <w:pStyle w:val="BodyText"/>
        <w:jc w:val="both"/>
      </w:pPr>
      <w:r w:rsidRPr="005E2BC1">
        <w:t>Invest in technology infrastructure to streamline operations, enhance customer experience, and ensure data security and privacy.</w:t>
      </w:r>
    </w:p>
    <w:p w14:paraId="4F407CCB" w14:textId="77777777" w:rsidR="005E2BC1" w:rsidRPr="005E2BC1" w:rsidRDefault="005E2BC1" w:rsidP="005E2BC1">
      <w:pPr>
        <w:pStyle w:val="BodyText"/>
        <w:jc w:val="both"/>
      </w:pPr>
      <w:r w:rsidRPr="005E2BC1">
        <w:t>Explore innovative technologies such as AI-driven health analytics and telemedicine platforms to improve service delivery and scalability.</w:t>
      </w:r>
    </w:p>
    <w:p w14:paraId="780056FA" w14:textId="77777777" w:rsidR="005E2BC1" w:rsidRPr="005E2BC1" w:rsidRDefault="005E2BC1" w:rsidP="005E2BC1">
      <w:pPr>
        <w:pStyle w:val="BodyText"/>
        <w:jc w:val="both"/>
      </w:pPr>
      <w:r w:rsidRPr="005E2BC1">
        <w:t>Continuous Improvement and Adaptation:</w:t>
      </w:r>
    </w:p>
    <w:p w14:paraId="4015AFDA" w14:textId="77777777" w:rsidR="005E2BC1" w:rsidRPr="005E2BC1" w:rsidRDefault="005E2BC1" w:rsidP="005E2BC1">
      <w:pPr>
        <w:pStyle w:val="BodyText"/>
        <w:jc w:val="both"/>
      </w:pPr>
    </w:p>
    <w:p w14:paraId="1B0821ED" w14:textId="77777777" w:rsidR="005E2BC1" w:rsidRPr="005E2BC1" w:rsidRDefault="005E2BC1" w:rsidP="005E2BC1">
      <w:pPr>
        <w:pStyle w:val="BodyText"/>
        <w:jc w:val="both"/>
      </w:pPr>
      <w:r w:rsidRPr="005E2BC1">
        <w:t>Continuously monitor market trends, customer feedback, and competitive dynamics to identify opportunities for improvement and adaptation.</w:t>
      </w:r>
    </w:p>
    <w:p w14:paraId="220A51DF" w14:textId="77777777" w:rsidR="005E2BC1" w:rsidRPr="005E2BC1" w:rsidRDefault="005E2BC1" w:rsidP="005E2BC1">
      <w:pPr>
        <w:pStyle w:val="BodyText"/>
        <w:jc w:val="both"/>
      </w:pPr>
      <w:r w:rsidRPr="005E2BC1">
        <w:lastRenderedPageBreak/>
        <w:t>Regularly review and update operational processes, financial strategies, and marketing initiatives to optimize performance and maintain competitiveness.</w:t>
      </w:r>
    </w:p>
    <w:p w14:paraId="00F3AA83" w14:textId="77777777" w:rsidR="005E2BC1" w:rsidRPr="005E2BC1" w:rsidRDefault="005E2BC1" w:rsidP="005E2BC1">
      <w:pPr>
        <w:pStyle w:val="BodyText"/>
        <w:jc w:val="both"/>
      </w:pPr>
      <w:r w:rsidRPr="005E2BC1">
        <w:t>Scaling and Expansion:</w:t>
      </w:r>
    </w:p>
    <w:p w14:paraId="1EE1168B" w14:textId="77777777" w:rsidR="005E2BC1" w:rsidRPr="005E2BC1" w:rsidRDefault="005E2BC1" w:rsidP="005E2BC1">
      <w:pPr>
        <w:pStyle w:val="BodyText"/>
        <w:jc w:val="both"/>
      </w:pPr>
    </w:p>
    <w:p w14:paraId="3C2A99C1" w14:textId="77777777" w:rsidR="005E2BC1" w:rsidRPr="005E2BC1" w:rsidRDefault="005E2BC1" w:rsidP="005E2BC1">
      <w:pPr>
        <w:pStyle w:val="BodyText"/>
        <w:jc w:val="both"/>
      </w:pPr>
      <w:r w:rsidRPr="005E2BC1">
        <w:t>Develop strategies for scaling BioHarbor's operations and expanding into new markets, both regionally and internationally.</w:t>
      </w:r>
    </w:p>
    <w:p w14:paraId="49595C7D" w14:textId="77777777" w:rsidR="005E2BC1" w:rsidRPr="005E2BC1" w:rsidRDefault="005E2BC1" w:rsidP="005E2BC1">
      <w:pPr>
        <w:pStyle w:val="BodyText"/>
        <w:jc w:val="both"/>
      </w:pPr>
      <w:r w:rsidRPr="005E2BC1">
        <w:t>Evaluate potential growth opportunities, including franchising, licensing, or opening new branches, to capitalize on market demand and maximize profitability.</w:t>
      </w:r>
    </w:p>
    <w:p w14:paraId="043E01A1" w14:textId="77777777" w:rsidR="005E2BC1" w:rsidRPr="005E2BC1" w:rsidRDefault="005E2BC1" w:rsidP="005E2BC1">
      <w:pPr>
        <w:pStyle w:val="BodyText"/>
        <w:jc w:val="both"/>
      </w:pPr>
      <w:r w:rsidRPr="005E2BC1">
        <w:t>Research and Innovation:</w:t>
      </w:r>
    </w:p>
    <w:p w14:paraId="59D12546" w14:textId="77777777" w:rsidR="005E2BC1" w:rsidRPr="005E2BC1" w:rsidRDefault="005E2BC1" w:rsidP="005E2BC1">
      <w:pPr>
        <w:pStyle w:val="BodyText"/>
        <w:jc w:val="both"/>
      </w:pPr>
    </w:p>
    <w:p w14:paraId="478FD994" w14:textId="77777777" w:rsidR="005E2BC1" w:rsidRPr="005E2BC1" w:rsidRDefault="005E2BC1" w:rsidP="005E2BC1">
      <w:pPr>
        <w:pStyle w:val="BodyText"/>
        <w:jc w:val="both"/>
      </w:pPr>
      <w:r w:rsidRPr="005E2BC1">
        <w:t>Invest in research and development initiatives to enhance service offerings, product development, and genetic testing technologies.</w:t>
      </w:r>
    </w:p>
    <w:p w14:paraId="749AD2DC" w14:textId="77777777" w:rsidR="005E2BC1" w:rsidRPr="005E2BC1" w:rsidRDefault="005E2BC1" w:rsidP="005E2BC1">
      <w:pPr>
        <w:pStyle w:val="BodyText"/>
        <w:jc w:val="both"/>
      </w:pPr>
      <w:r w:rsidRPr="005E2BC1">
        <w:t>Stay abreast of advancements in personalized medicine, nutrition science, and genetic research to remain at the forefront of innovation in the industry.</w:t>
      </w:r>
    </w:p>
    <w:p w14:paraId="729848CA" w14:textId="77777777" w:rsidR="005E2BC1" w:rsidRPr="005E2BC1" w:rsidRDefault="005E2BC1" w:rsidP="005E2BC1">
      <w:pPr>
        <w:pStyle w:val="BodyText"/>
        <w:jc w:val="both"/>
      </w:pPr>
      <w:r w:rsidRPr="005E2BC1">
        <w:t>Community Engagement and Brand Building:</w:t>
      </w:r>
    </w:p>
    <w:p w14:paraId="572D6BC9" w14:textId="77777777" w:rsidR="005E2BC1" w:rsidRPr="005E2BC1" w:rsidRDefault="005E2BC1" w:rsidP="005E2BC1">
      <w:pPr>
        <w:pStyle w:val="BodyText"/>
        <w:jc w:val="both"/>
      </w:pPr>
    </w:p>
    <w:p w14:paraId="048CE859" w14:textId="77777777" w:rsidR="005E2BC1" w:rsidRPr="005E2BC1" w:rsidRDefault="005E2BC1" w:rsidP="005E2BC1">
      <w:pPr>
        <w:pStyle w:val="BodyText"/>
        <w:jc w:val="both"/>
      </w:pPr>
      <w:r w:rsidRPr="005E2BC1">
        <w:t>Engage with the community through health education initiatives, outreach programs, and social responsibility projects to build brand awareness and goodwill.</w:t>
      </w:r>
    </w:p>
    <w:p w14:paraId="2CBA4825" w14:textId="77777777" w:rsidR="002474E2" w:rsidRPr="005E2BC1" w:rsidRDefault="005E2BC1" w:rsidP="005E2BC1">
      <w:pPr>
        <w:pStyle w:val="BodyText"/>
        <w:jc w:val="both"/>
      </w:pPr>
      <w:r w:rsidRPr="005E2BC1">
        <w:t>Foster strong customer relationships and brand loyalty through personalized communication, exceptional service, and ongoing support.</w:t>
      </w:r>
    </w:p>
    <w:sectPr w:rsidR="002474E2" w:rsidRPr="005E2BC1" w:rsidSect="00C65E54">
      <w:pgSz w:w="11910" w:h="16840"/>
      <w:pgMar w:top="1580" w:right="120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477BB" w14:textId="77777777" w:rsidR="00C65E54" w:rsidRDefault="00C65E54">
      <w:r>
        <w:separator/>
      </w:r>
    </w:p>
  </w:endnote>
  <w:endnote w:type="continuationSeparator" w:id="0">
    <w:p w14:paraId="4EB583E4" w14:textId="77777777" w:rsidR="00C65E54" w:rsidRDefault="00C6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37D12" w14:textId="77777777" w:rsidR="00B73D98" w:rsidRDefault="00B73D98">
    <w:pPr>
      <w:pStyle w:val="BodyText"/>
      <w:spacing w:line="14" w:lineRule="auto"/>
      <w:rPr>
        <w:sz w:val="20"/>
      </w:rPr>
    </w:pPr>
    <w:r>
      <w:rPr>
        <w:noProof/>
        <w:lang w:val="en-IN" w:eastAsia="en-IN"/>
      </w:rPr>
      <mc:AlternateContent>
        <mc:Choice Requires="wps">
          <w:drawing>
            <wp:anchor distT="0" distB="0" distL="114300" distR="114300" simplePos="0" relativeHeight="251657216" behindDoc="1" locked="0" layoutInCell="1" allowOverlap="1" wp14:anchorId="57C7ADE1" wp14:editId="22666496">
              <wp:simplePos x="0" y="0"/>
              <wp:positionH relativeFrom="page">
                <wp:posOffset>3869055</wp:posOffset>
              </wp:positionH>
              <wp:positionV relativeFrom="page">
                <wp:posOffset>10004425</wp:posOffset>
              </wp:positionV>
              <wp:extent cx="278765" cy="2089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867D2" w14:textId="77777777" w:rsidR="00B73D98" w:rsidRDefault="00B73D98">
                          <w:pPr>
                            <w:pStyle w:val="BodyText"/>
                            <w:spacing w:before="17"/>
                            <w:ind w:left="60"/>
                          </w:pPr>
                          <w:r>
                            <w:fldChar w:fldCharType="begin"/>
                          </w:r>
                          <w:r>
                            <w:instrText xml:space="preserve"> PAGE  \* roman </w:instrText>
                          </w:r>
                          <w:r>
                            <w:fldChar w:fldCharType="separate"/>
                          </w:r>
                          <w:r w:rsidR="00E43470">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7ADE1" id="_x0000_t202" coordsize="21600,21600" o:spt="202" path="m,l,21600r21600,l21600,xe">
              <v:stroke joinstyle="miter"/>
              <v:path gradientshapeok="t" o:connecttype="rect"/>
            </v:shapetype>
            <v:shape id="Text Box 2" o:spid="_x0000_s1026" type="#_x0000_t202" style="position:absolute;margin-left:304.65pt;margin-top:787.75pt;width:21.95pt;height:1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" filled="f" stroked="f">
              <v:textbox inset="0,0,0,0">
                <w:txbxContent>
                  <w:p w14:paraId="675867D2" w14:textId="77777777" w:rsidR="00B73D98" w:rsidRDefault="00B73D98">
                    <w:pPr>
                      <w:pStyle w:val="BodyText"/>
                      <w:spacing w:before="17"/>
                      <w:ind w:left="60"/>
                    </w:pPr>
                    <w:r>
                      <w:fldChar w:fldCharType="begin"/>
                    </w:r>
                    <w:r>
                      <w:instrText xml:space="preserve"> PAGE  \* roman </w:instrText>
                    </w:r>
                    <w:r>
                      <w:fldChar w:fldCharType="separate"/>
                    </w:r>
                    <w:r w:rsidR="00E43470">
                      <w:rPr>
                        <w:noProof/>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BE5E" w14:textId="4EEC5584" w:rsidR="00B73D98" w:rsidRDefault="00FF4772">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D2D8BC8" wp14:editId="11D90D9F">
              <wp:simplePos x="0" y="0"/>
              <wp:positionH relativeFrom="page">
                <wp:posOffset>3894455</wp:posOffset>
              </wp:positionH>
              <wp:positionV relativeFrom="page">
                <wp:posOffset>10004425</wp:posOffset>
              </wp:positionV>
              <wp:extent cx="228600" cy="208915"/>
              <wp:effectExtent l="0" t="0" r="0" b="0"/>
              <wp:wrapNone/>
              <wp:docPr id="18618685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F9001" w14:textId="77777777" w:rsidR="00B73D98" w:rsidRDefault="00B73D98">
                          <w:pPr>
                            <w:pStyle w:val="BodyText"/>
                            <w:spacing w:before="17"/>
                            <w:ind w:left="60"/>
                          </w:pPr>
                          <w:r>
                            <w:fldChar w:fldCharType="begin"/>
                          </w:r>
                          <w:r>
                            <w:instrText xml:space="preserve"> PAGE </w:instrText>
                          </w:r>
                          <w:r>
                            <w:fldChar w:fldCharType="separate"/>
                          </w:r>
                          <w:r w:rsidR="00E43470">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D8BC8" id="_x0000_t202" coordsize="21600,21600" o:spt="202" path="m,l,21600r21600,l21600,xe">
              <v:stroke joinstyle="miter"/>
              <v:path gradientshapeok="t" o:connecttype="rect"/>
            </v:shapetype>
            <v:shape id="Text Box 1" o:spid="_x0000_s1027" type="#_x0000_t202" style="position:absolute;margin-left:306.65pt;margin-top:787.75pt;width:18pt;height:16.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" filled="f" stroked="f">
              <v:textbox inset="0,0,0,0">
                <w:txbxContent>
                  <w:p w14:paraId="550F9001" w14:textId="77777777" w:rsidR="00B73D98" w:rsidRDefault="00B73D98">
                    <w:pPr>
                      <w:pStyle w:val="BodyText"/>
                      <w:spacing w:before="17"/>
                      <w:ind w:left="60"/>
                    </w:pPr>
                    <w:r>
                      <w:fldChar w:fldCharType="begin"/>
                    </w:r>
                    <w:r>
                      <w:instrText xml:space="preserve"> PAGE </w:instrText>
                    </w:r>
                    <w:r>
                      <w:fldChar w:fldCharType="separate"/>
                    </w:r>
                    <w:r w:rsidR="00E43470">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3C450" w14:textId="77777777" w:rsidR="00C65E54" w:rsidRDefault="00C65E54">
      <w:r>
        <w:separator/>
      </w:r>
    </w:p>
  </w:footnote>
  <w:footnote w:type="continuationSeparator" w:id="0">
    <w:p w14:paraId="4129C4BF" w14:textId="77777777" w:rsidR="00C65E54" w:rsidRDefault="00C65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367"/>
    <w:multiLevelType w:val="multilevel"/>
    <w:tmpl w:val="508457D8"/>
    <w:lvl w:ilvl="0">
      <w:start w:val="4"/>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jc w:val="lef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1" w15:restartNumberingAfterBreak="0">
    <w:nsid w:val="1BC3344F"/>
    <w:multiLevelType w:val="hybridMultilevel"/>
    <w:tmpl w:val="E08C0A46"/>
    <w:lvl w:ilvl="0" w:tplc="98B4B210">
      <w:start w:val="2"/>
      <w:numFmt w:val="upperLetter"/>
      <w:lvlText w:val="%1"/>
      <w:lvlJc w:val="left"/>
      <w:pPr>
        <w:ind w:left="831" w:hanging="352"/>
        <w:jc w:val="left"/>
      </w:pPr>
      <w:rPr>
        <w:rFonts w:ascii="Times New Roman" w:eastAsia="Times New Roman" w:hAnsi="Times New Roman" w:cs="Times New Roman" w:hint="default"/>
        <w:b/>
        <w:bCs/>
        <w:w w:val="99"/>
        <w:sz w:val="24"/>
        <w:szCs w:val="24"/>
        <w:lang w:val="en-US" w:eastAsia="en-US" w:bidi="ar-SA"/>
      </w:rPr>
    </w:lvl>
    <w:lvl w:ilvl="1" w:tplc="85662B04">
      <w:numFmt w:val="bullet"/>
      <w:lvlText w:val="•"/>
      <w:lvlJc w:val="left"/>
      <w:pPr>
        <w:ind w:left="1658" w:hanging="352"/>
      </w:pPr>
      <w:rPr>
        <w:rFonts w:hint="default"/>
        <w:lang w:val="en-US" w:eastAsia="en-US" w:bidi="ar-SA"/>
      </w:rPr>
    </w:lvl>
    <w:lvl w:ilvl="2" w:tplc="B2225010">
      <w:numFmt w:val="bullet"/>
      <w:lvlText w:val="•"/>
      <w:lvlJc w:val="left"/>
      <w:pPr>
        <w:ind w:left="2477" w:hanging="352"/>
      </w:pPr>
      <w:rPr>
        <w:rFonts w:hint="default"/>
        <w:lang w:val="en-US" w:eastAsia="en-US" w:bidi="ar-SA"/>
      </w:rPr>
    </w:lvl>
    <w:lvl w:ilvl="3" w:tplc="0E4E0CC8">
      <w:numFmt w:val="bullet"/>
      <w:lvlText w:val="•"/>
      <w:lvlJc w:val="left"/>
      <w:pPr>
        <w:ind w:left="3295" w:hanging="352"/>
      </w:pPr>
      <w:rPr>
        <w:rFonts w:hint="default"/>
        <w:lang w:val="en-US" w:eastAsia="en-US" w:bidi="ar-SA"/>
      </w:rPr>
    </w:lvl>
    <w:lvl w:ilvl="4" w:tplc="A28C64C0">
      <w:numFmt w:val="bullet"/>
      <w:lvlText w:val="•"/>
      <w:lvlJc w:val="left"/>
      <w:pPr>
        <w:ind w:left="4114" w:hanging="352"/>
      </w:pPr>
      <w:rPr>
        <w:rFonts w:hint="default"/>
        <w:lang w:val="en-US" w:eastAsia="en-US" w:bidi="ar-SA"/>
      </w:rPr>
    </w:lvl>
    <w:lvl w:ilvl="5" w:tplc="97C010DE">
      <w:numFmt w:val="bullet"/>
      <w:lvlText w:val="•"/>
      <w:lvlJc w:val="left"/>
      <w:pPr>
        <w:ind w:left="4932" w:hanging="352"/>
      </w:pPr>
      <w:rPr>
        <w:rFonts w:hint="default"/>
        <w:lang w:val="en-US" w:eastAsia="en-US" w:bidi="ar-SA"/>
      </w:rPr>
    </w:lvl>
    <w:lvl w:ilvl="6" w:tplc="82326148">
      <w:numFmt w:val="bullet"/>
      <w:lvlText w:val="•"/>
      <w:lvlJc w:val="left"/>
      <w:pPr>
        <w:ind w:left="5751" w:hanging="352"/>
      </w:pPr>
      <w:rPr>
        <w:rFonts w:hint="default"/>
        <w:lang w:val="en-US" w:eastAsia="en-US" w:bidi="ar-SA"/>
      </w:rPr>
    </w:lvl>
    <w:lvl w:ilvl="7" w:tplc="9476DC9A">
      <w:numFmt w:val="bullet"/>
      <w:lvlText w:val="•"/>
      <w:lvlJc w:val="left"/>
      <w:pPr>
        <w:ind w:left="6569" w:hanging="352"/>
      </w:pPr>
      <w:rPr>
        <w:rFonts w:hint="default"/>
        <w:lang w:val="en-US" w:eastAsia="en-US" w:bidi="ar-SA"/>
      </w:rPr>
    </w:lvl>
    <w:lvl w:ilvl="8" w:tplc="8D9E8908">
      <w:numFmt w:val="bullet"/>
      <w:lvlText w:val="•"/>
      <w:lvlJc w:val="left"/>
      <w:pPr>
        <w:ind w:left="7388" w:hanging="352"/>
      </w:pPr>
      <w:rPr>
        <w:rFonts w:hint="default"/>
        <w:lang w:val="en-US" w:eastAsia="en-US" w:bidi="ar-SA"/>
      </w:rPr>
    </w:lvl>
  </w:abstractNum>
  <w:abstractNum w:abstractNumId="2" w15:restartNumberingAfterBreak="0">
    <w:nsid w:val="2B4811F7"/>
    <w:multiLevelType w:val="multilevel"/>
    <w:tmpl w:val="79A8A854"/>
    <w:lvl w:ilvl="0">
      <w:start w:val="2"/>
      <w:numFmt w:val="decimal"/>
      <w:lvlText w:val="%1"/>
      <w:lvlJc w:val="left"/>
      <w:pPr>
        <w:ind w:left="1369" w:hanging="539"/>
        <w:jc w:val="left"/>
      </w:pPr>
      <w:rPr>
        <w:rFonts w:hint="default"/>
        <w:lang w:val="en-US" w:eastAsia="en-US" w:bidi="ar-SA"/>
      </w:rPr>
    </w:lvl>
    <w:lvl w:ilvl="1">
      <w:start w:val="1"/>
      <w:numFmt w:val="decimal"/>
      <w:lvlText w:val="%1.%2"/>
      <w:lvlJc w:val="left"/>
      <w:pPr>
        <w:ind w:left="1369" w:hanging="539"/>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893" w:hanging="539"/>
      </w:pPr>
      <w:rPr>
        <w:rFonts w:hint="default"/>
        <w:lang w:val="en-US" w:eastAsia="en-US" w:bidi="ar-SA"/>
      </w:rPr>
    </w:lvl>
    <w:lvl w:ilvl="3">
      <w:numFmt w:val="bullet"/>
      <w:lvlText w:val="•"/>
      <w:lvlJc w:val="left"/>
      <w:pPr>
        <w:ind w:left="3659" w:hanging="539"/>
      </w:pPr>
      <w:rPr>
        <w:rFonts w:hint="default"/>
        <w:lang w:val="en-US" w:eastAsia="en-US" w:bidi="ar-SA"/>
      </w:rPr>
    </w:lvl>
    <w:lvl w:ilvl="4">
      <w:numFmt w:val="bullet"/>
      <w:lvlText w:val="•"/>
      <w:lvlJc w:val="left"/>
      <w:pPr>
        <w:ind w:left="4426" w:hanging="539"/>
      </w:pPr>
      <w:rPr>
        <w:rFonts w:hint="default"/>
        <w:lang w:val="en-US" w:eastAsia="en-US" w:bidi="ar-SA"/>
      </w:rPr>
    </w:lvl>
    <w:lvl w:ilvl="5">
      <w:numFmt w:val="bullet"/>
      <w:lvlText w:val="•"/>
      <w:lvlJc w:val="left"/>
      <w:pPr>
        <w:ind w:left="5192" w:hanging="539"/>
      </w:pPr>
      <w:rPr>
        <w:rFonts w:hint="default"/>
        <w:lang w:val="en-US" w:eastAsia="en-US" w:bidi="ar-SA"/>
      </w:rPr>
    </w:lvl>
    <w:lvl w:ilvl="6">
      <w:numFmt w:val="bullet"/>
      <w:lvlText w:val="•"/>
      <w:lvlJc w:val="left"/>
      <w:pPr>
        <w:ind w:left="5959" w:hanging="539"/>
      </w:pPr>
      <w:rPr>
        <w:rFonts w:hint="default"/>
        <w:lang w:val="en-US" w:eastAsia="en-US" w:bidi="ar-SA"/>
      </w:rPr>
    </w:lvl>
    <w:lvl w:ilvl="7">
      <w:numFmt w:val="bullet"/>
      <w:lvlText w:val="•"/>
      <w:lvlJc w:val="left"/>
      <w:pPr>
        <w:ind w:left="6725" w:hanging="539"/>
      </w:pPr>
      <w:rPr>
        <w:rFonts w:hint="default"/>
        <w:lang w:val="en-US" w:eastAsia="en-US" w:bidi="ar-SA"/>
      </w:rPr>
    </w:lvl>
    <w:lvl w:ilvl="8">
      <w:numFmt w:val="bullet"/>
      <w:lvlText w:val="•"/>
      <w:lvlJc w:val="left"/>
      <w:pPr>
        <w:ind w:left="7492" w:hanging="539"/>
      </w:pPr>
      <w:rPr>
        <w:rFonts w:hint="default"/>
        <w:lang w:val="en-US" w:eastAsia="en-US" w:bidi="ar-SA"/>
      </w:rPr>
    </w:lvl>
  </w:abstractNum>
  <w:abstractNum w:abstractNumId="3" w15:restartNumberingAfterBreak="0">
    <w:nsid w:val="2CCA7659"/>
    <w:multiLevelType w:val="multilevel"/>
    <w:tmpl w:val="437C5428"/>
    <w:lvl w:ilvl="0">
      <w:start w:val="1"/>
      <w:numFmt w:val="decimal"/>
      <w:lvlText w:val="%1"/>
      <w:lvlJc w:val="left"/>
      <w:pPr>
        <w:ind w:left="1340" w:hanging="861"/>
        <w:jc w:val="left"/>
      </w:pPr>
      <w:rPr>
        <w:rFonts w:hint="default"/>
        <w:lang w:val="en-US" w:eastAsia="en-US" w:bidi="ar-SA"/>
      </w:rPr>
    </w:lvl>
    <w:lvl w:ilvl="1">
      <w:start w:val="1"/>
      <w:numFmt w:val="decimal"/>
      <w:lvlText w:val="%1.%2"/>
      <w:lvlJc w:val="left"/>
      <w:pPr>
        <w:ind w:left="1340" w:hanging="861"/>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jc w:val="lef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645" w:hanging="861"/>
      </w:pPr>
      <w:rPr>
        <w:rFonts w:hint="default"/>
        <w:lang w:val="en-US" w:eastAsia="en-US" w:bidi="ar-SA"/>
      </w:rPr>
    </w:lvl>
    <w:lvl w:ilvl="4">
      <w:numFmt w:val="bullet"/>
      <w:lvlText w:val="•"/>
      <w:lvlJc w:val="left"/>
      <w:pPr>
        <w:ind w:left="4414" w:hanging="861"/>
      </w:pPr>
      <w:rPr>
        <w:rFonts w:hint="default"/>
        <w:lang w:val="en-US" w:eastAsia="en-US" w:bidi="ar-SA"/>
      </w:rPr>
    </w:lvl>
    <w:lvl w:ilvl="5">
      <w:numFmt w:val="bullet"/>
      <w:lvlText w:val="•"/>
      <w:lvlJc w:val="left"/>
      <w:pPr>
        <w:ind w:left="5182" w:hanging="861"/>
      </w:pPr>
      <w:rPr>
        <w:rFonts w:hint="default"/>
        <w:lang w:val="en-US" w:eastAsia="en-US" w:bidi="ar-SA"/>
      </w:rPr>
    </w:lvl>
    <w:lvl w:ilvl="6">
      <w:numFmt w:val="bullet"/>
      <w:lvlText w:val="•"/>
      <w:lvlJc w:val="left"/>
      <w:pPr>
        <w:ind w:left="5951" w:hanging="861"/>
      </w:pPr>
      <w:rPr>
        <w:rFonts w:hint="default"/>
        <w:lang w:val="en-US" w:eastAsia="en-US" w:bidi="ar-SA"/>
      </w:rPr>
    </w:lvl>
    <w:lvl w:ilvl="7">
      <w:numFmt w:val="bullet"/>
      <w:lvlText w:val="•"/>
      <w:lvlJc w:val="left"/>
      <w:pPr>
        <w:ind w:left="6719" w:hanging="861"/>
      </w:pPr>
      <w:rPr>
        <w:rFonts w:hint="default"/>
        <w:lang w:val="en-US" w:eastAsia="en-US" w:bidi="ar-SA"/>
      </w:rPr>
    </w:lvl>
    <w:lvl w:ilvl="8">
      <w:numFmt w:val="bullet"/>
      <w:lvlText w:val="•"/>
      <w:lvlJc w:val="left"/>
      <w:pPr>
        <w:ind w:left="7488" w:hanging="861"/>
      </w:pPr>
      <w:rPr>
        <w:rFonts w:hint="default"/>
        <w:lang w:val="en-US" w:eastAsia="en-US" w:bidi="ar-SA"/>
      </w:rPr>
    </w:lvl>
  </w:abstractNum>
  <w:abstractNum w:abstractNumId="4" w15:restartNumberingAfterBreak="0">
    <w:nsid w:val="4BBB0A73"/>
    <w:multiLevelType w:val="multilevel"/>
    <w:tmpl w:val="FCC6E974"/>
    <w:lvl w:ilvl="0">
      <w:start w:val="3"/>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jc w:val="lef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5" w15:restartNumberingAfterBreak="0">
    <w:nsid w:val="502976DA"/>
    <w:multiLevelType w:val="multilevel"/>
    <w:tmpl w:val="ACE09FBA"/>
    <w:lvl w:ilvl="0">
      <w:start w:val="1"/>
      <w:numFmt w:val="decimal"/>
      <w:lvlText w:val="%1"/>
      <w:lvlJc w:val="left"/>
      <w:pPr>
        <w:ind w:left="831" w:hanging="352"/>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429" w:hanging="599"/>
        <w:jc w:val="left"/>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2118" w:hanging="750"/>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120" w:hanging="750"/>
      </w:pPr>
      <w:rPr>
        <w:rFonts w:hint="default"/>
        <w:lang w:val="en-US" w:eastAsia="en-US" w:bidi="ar-SA"/>
      </w:rPr>
    </w:lvl>
    <w:lvl w:ilvl="4">
      <w:numFmt w:val="bullet"/>
      <w:lvlText w:val="•"/>
      <w:lvlJc w:val="left"/>
      <w:pPr>
        <w:ind w:left="3106" w:hanging="750"/>
      </w:pPr>
      <w:rPr>
        <w:rFonts w:hint="default"/>
        <w:lang w:val="en-US" w:eastAsia="en-US" w:bidi="ar-SA"/>
      </w:rPr>
    </w:lvl>
    <w:lvl w:ilvl="5">
      <w:numFmt w:val="bullet"/>
      <w:lvlText w:val="•"/>
      <w:lvlJc w:val="left"/>
      <w:pPr>
        <w:ind w:left="4093" w:hanging="750"/>
      </w:pPr>
      <w:rPr>
        <w:rFonts w:hint="default"/>
        <w:lang w:val="en-US" w:eastAsia="en-US" w:bidi="ar-SA"/>
      </w:rPr>
    </w:lvl>
    <w:lvl w:ilvl="6">
      <w:numFmt w:val="bullet"/>
      <w:lvlText w:val="•"/>
      <w:lvlJc w:val="left"/>
      <w:pPr>
        <w:ind w:left="5079" w:hanging="750"/>
      </w:pPr>
      <w:rPr>
        <w:rFonts w:hint="default"/>
        <w:lang w:val="en-US" w:eastAsia="en-US" w:bidi="ar-SA"/>
      </w:rPr>
    </w:lvl>
    <w:lvl w:ilvl="7">
      <w:numFmt w:val="bullet"/>
      <w:lvlText w:val="•"/>
      <w:lvlJc w:val="left"/>
      <w:pPr>
        <w:ind w:left="6066" w:hanging="750"/>
      </w:pPr>
      <w:rPr>
        <w:rFonts w:hint="default"/>
        <w:lang w:val="en-US" w:eastAsia="en-US" w:bidi="ar-SA"/>
      </w:rPr>
    </w:lvl>
    <w:lvl w:ilvl="8">
      <w:numFmt w:val="bullet"/>
      <w:lvlText w:val="•"/>
      <w:lvlJc w:val="left"/>
      <w:pPr>
        <w:ind w:left="7052" w:hanging="750"/>
      </w:pPr>
      <w:rPr>
        <w:rFonts w:hint="default"/>
        <w:lang w:val="en-US" w:eastAsia="en-US" w:bidi="ar-SA"/>
      </w:rPr>
    </w:lvl>
  </w:abstractNum>
  <w:abstractNum w:abstractNumId="6" w15:restartNumberingAfterBreak="0">
    <w:nsid w:val="6ECF48F8"/>
    <w:multiLevelType w:val="multilevel"/>
    <w:tmpl w:val="3BB291A2"/>
    <w:lvl w:ilvl="0">
      <w:start w:val="2"/>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813" w:hanging="775"/>
      </w:pPr>
      <w:rPr>
        <w:rFonts w:hint="default"/>
        <w:lang w:val="en-US" w:eastAsia="en-US" w:bidi="ar-SA"/>
      </w:rPr>
    </w:lvl>
    <w:lvl w:ilvl="3">
      <w:numFmt w:val="bullet"/>
      <w:lvlText w:val="•"/>
      <w:lvlJc w:val="left"/>
      <w:pPr>
        <w:ind w:left="3589" w:hanging="775"/>
      </w:pPr>
      <w:rPr>
        <w:rFonts w:hint="default"/>
        <w:lang w:val="en-US" w:eastAsia="en-US" w:bidi="ar-SA"/>
      </w:rPr>
    </w:lvl>
    <w:lvl w:ilvl="4">
      <w:numFmt w:val="bullet"/>
      <w:lvlText w:val="•"/>
      <w:lvlJc w:val="left"/>
      <w:pPr>
        <w:ind w:left="4366"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19" w:hanging="775"/>
      </w:pPr>
      <w:rPr>
        <w:rFonts w:hint="default"/>
        <w:lang w:val="en-US" w:eastAsia="en-US" w:bidi="ar-SA"/>
      </w:rPr>
    </w:lvl>
    <w:lvl w:ilvl="7">
      <w:numFmt w:val="bullet"/>
      <w:lvlText w:val="•"/>
      <w:lvlJc w:val="left"/>
      <w:pPr>
        <w:ind w:left="6695" w:hanging="775"/>
      </w:pPr>
      <w:rPr>
        <w:rFonts w:hint="default"/>
        <w:lang w:val="en-US" w:eastAsia="en-US" w:bidi="ar-SA"/>
      </w:rPr>
    </w:lvl>
    <w:lvl w:ilvl="8">
      <w:numFmt w:val="bullet"/>
      <w:lvlText w:val="•"/>
      <w:lvlJc w:val="left"/>
      <w:pPr>
        <w:ind w:left="7472" w:hanging="775"/>
      </w:pPr>
      <w:rPr>
        <w:rFonts w:hint="default"/>
        <w:lang w:val="en-US" w:eastAsia="en-US" w:bidi="ar-SA"/>
      </w:rPr>
    </w:lvl>
  </w:abstractNum>
  <w:abstractNum w:abstractNumId="7" w15:restartNumberingAfterBreak="0">
    <w:nsid w:val="7B2759D4"/>
    <w:multiLevelType w:val="multilevel"/>
    <w:tmpl w:val="682012CC"/>
    <w:lvl w:ilvl="0">
      <w:start w:val="5"/>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jc w:val="lef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8" w15:restartNumberingAfterBreak="0">
    <w:nsid w:val="7C256C5A"/>
    <w:multiLevelType w:val="multilevel"/>
    <w:tmpl w:val="95348B36"/>
    <w:lvl w:ilvl="0">
      <w:start w:val="2"/>
      <w:numFmt w:val="decimal"/>
      <w:lvlText w:val="%1"/>
      <w:lvlJc w:val="left"/>
      <w:pPr>
        <w:ind w:left="1369" w:hanging="539"/>
        <w:jc w:val="left"/>
      </w:pPr>
      <w:rPr>
        <w:rFonts w:hint="default"/>
        <w:lang w:val="en-US" w:eastAsia="en-US" w:bidi="ar-SA"/>
      </w:rPr>
    </w:lvl>
    <w:lvl w:ilvl="1">
      <w:start w:val="1"/>
      <w:numFmt w:val="decimal"/>
      <w:lvlText w:val="%1.%2"/>
      <w:lvlJc w:val="left"/>
      <w:pPr>
        <w:ind w:left="1369" w:hanging="539"/>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893" w:hanging="539"/>
      </w:pPr>
      <w:rPr>
        <w:rFonts w:hint="default"/>
        <w:lang w:val="en-US" w:eastAsia="en-US" w:bidi="ar-SA"/>
      </w:rPr>
    </w:lvl>
    <w:lvl w:ilvl="3">
      <w:numFmt w:val="bullet"/>
      <w:lvlText w:val="•"/>
      <w:lvlJc w:val="left"/>
      <w:pPr>
        <w:ind w:left="3659" w:hanging="539"/>
      </w:pPr>
      <w:rPr>
        <w:rFonts w:hint="default"/>
        <w:lang w:val="en-US" w:eastAsia="en-US" w:bidi="ar-SA"/>
      </w:rPr>
    </w:lvl>
    <w:lvl w:ilvl="4">
      <w:numFmt w:val="bullet"/>
      <w:lvlText w:val="•"/>
      <w:lvlJc w:val="left"/>
      <w:pPr>
        <w:ind w:left="4426" w:hanging="539"/>
      </w:pPr>
      <w:rPr>
        <w:rFonts w:hint="default"/>
        <w:lang w:val="en-US" w:eastAsia="en-US" w:bidi="ar-SA"/>
      </w:rPr>
    </w:lvl>
    <w:lvl w:ilvl="5">
      <w:numFmt w:val="bullet"/>
      <w:lvlText w:val="•"/>
      <w:lvlJc w:val="left"/>
      <w:pPr>
        <w:ind w:left="5192" w:hanging="539"/>
      </w:pPr>
      <w:rPr>
        <w:rFonts w:hint="default"/>
        <w:lang w:val="en-US" w:eastAsia="en-US" w:bidi="ar-SA"/>
      </w:rPr>
    </w:lvl>
    <w:lvl w:ilvl="6">
      <w:numFmt w:val="bullet"/>
      <w:lvlText w:val="•"/>
      <w:lvlJc w:val="left"/>
      <w:pPr>
        <w:ind w:left="5959" w:hanging="539"/>
      </w:pPr>
      <w:rPr>
        <w:rFonts w:hint="default"/>
        <w:lang w:val="en-US" w:eastAsia="en-US" w:bidi="ar-SA"/>
      </w:rPr>
    </w:lvl>
    <w:lvl w:ilvl="7">
      <w:numFmt w:val="bullet"/>
      <w:lvlText w:val="•"/>
      <w:lvlJc w:val="left"/>
      <w:pPr>
        <w:ind w:left="6725" w:hanging="539"/>
      </w:pPr>
      <w:rPr>
        <w:rFonts w:hint="default"/>
        <w:lang w:val="en-US" w:eastAsia="en-US" w:bidi="ar-SA"/>
      </w:rPr>
    </w:lvl>
    <w:lvl w:ilvl="8">
      <w:numFmt w:val="bullet"/>
      <w:lvlText w:val="•"/>
      <w:lvlJc w:val="left"/>
      <w:pPr>
        <w:ind w:left="7492" w:hanging="539"/>
      </w:pPr>
      <w:rPr>
        <w:rFonts w:hint="default"/>
        <w:lang w:val="en-US" w:eastAsia="en-US" w:bidi="ar-SA"/>
      </w:rPr>
    </w:lvl>
  </w:abstractNum>
  <w:abstractNum w:abstractNumId="9" w15:restartNumberingAfterBreak="0">
    <w:nsid w:val="7FBB0B72"/>
    <w:multiLevelType w:val="multilevel"/>
    <w:tmpl w:val="16726FD2"/>
    <w:lvl w:ilvl="0">
      <w:start w:val="6"/>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3]"/>
      <w:lvlJc w:val="left"/>
      <w:pPr>
        <w:ind w:left="995" w:hanging="396"/>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985" w:hanging="396"/>
      </w:pPr>
      <w:rPr>
        <w:rFonts w:hint="default"/>
        <w:lang w:val="en-US" w:eastAsia="en-US" w:bidi="ar-SA"/>
      </w:rPr>
    </w:lvl>
    <w:lvl w:ilvl="4">
      <w:numFmt w:val="bullet"/>
      <w:lvlText w:val="•"/>
      <w:lvlJc w:val="left"/>
      <w:pPr>
        <w:ind w:left="3848" w:hanging="396"/>
      </w:pPr>
      <w:rPr>
        <w:rFonts w:hint="default"/>
        <w:lang w:val="en-US" w:eastAsia="en-US" w:bidi="ar-SA"/>
      </w:rPr>
    </w:lvl>
    <w:lvl w:ilvl="5">
      <w:numFmt w:val="bullet"/>
      <w:lvlText w:val="•"/>
      <w:lvlJc w:val="left"/>
      <w:pPr>
        <w:ind w:left="4711" w:hanging="396"/>
      </w:pPr>
      <w:rPr>
        <w:rFonts w:hint="default"/>
        <w:lang w:val="en-US" w:eastAsia="en-US" w:bidi="ar-SA"/>
      </w:rPr>
    </w:lvl>
    <w:lvl w:ilvl="6">
      <w:numFmt w:val="bullet"/>
      <w:lvlText w:val="•"/>
      <w:lvlJc w:val="left"/>
      <w:pPr>
        <w:ind w:left="5574" w:hanging="396"/>
      </w:pPr>
      <w:rPr>
        <w:rFonts w:hint="default"/>
        <w:lang w:val="en-US" w:eastAsia="en-US" w:bidi="ar-SA"/>
      </w:rPr>
    </w:lvl>
    <w:lvl w:ilvl="7">
      <w:numFmt w:val="bullet"/>
      <w:lvlText w:val="•"/>
      <w:lvlJc w:val="left"/>
      <w:pPr>
        <w:ind w:left="6437" w:hanging="396"/>
      </w:pPr>
      <w:rPr>
        <w:rFonts w:hint="default"/>
        <w:lang w:val="en-US" w:eastAsia="en-US" w:bidi="ar-SA"/>
      </w:rPr>
    </w:lvl>
    <w:lvl w:ilvl="8">
      <w:numFmt w:val="bullet"/>
      <w:lvlText w:val="•"/>
      <w:lvlJc w:val="left"/>
      <w:pPr>
        <w:ind w:left="7299" w:hanging="396"/>
      </w:pPr>
      <w:rPr>
        <w:rFonts w:hint="default"/>
        <w:lang w:val="en-US" w:eastAsia="en-US" w:bidi="ar-SA"/>
      </w:rPr>
    </w:lvl>
  </w:abstractNum>
  <w:num w:numId="1" w16cid:durableId="1034883239">
    <w:abstractNumId w:val="9"/>
  </w:num>
  <w:num w:numId="2" w16cid:durableId="1740323404">
    <w:abstractNumId w:val="7"/>
  </w:num>
  <w:num w:numId="3" w16cid:durableId="784932455">
    <w:abstractNumId w:val="0"/>
  </w:num>
  <w:num w:numId="4" w16cid:durableId="2130850503">
    <w:abstractNumId w:val="4"/>
  </w:num>
  <w:num w:numId="5" w16cid:durableId="1588727831">
    <w:abstractNumId w:val="6"/>
  </w:num>
  <w:num w:numId="6" w16cid:durableId="1257782936">
    <w:abstractNumId w:val="3"/>
  </w:num>
  <w:num w:numId="7" w16cid:durableId="1444039422">
    <w:abstractNumId w:val="2"/>
  </w:num>
  <w:num w:numId="8" w16cid:durableId="1391071946">
    <w:abstractNumId w:val="8"/>
  </w:num>
  <w:num w:numId="9" w16cid:durableId="1977761455">
    <w:abstractNumId w:val="1"/>
  </w:num>
  <w:num w:numId="10" w16cid:durableId="591744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E2"/>
    <w:rsid w:val="000174EB"/>
    <w:rsid w:val="00100245"/>
    <w:rsid w:val="001E328A"/>
    <w:rsid w:val="002474E2"/>
    <w:rsid w:val="004B1402"/>
    <w:rsid w:val="00584B63"/>
    <w:rsid w:val="005E2BC1"/>
    <w:rsid w:val="006F594D"/>
    <w:rsid w:val="00701815"/>
    <w:rsid w:val="008526D7"/>
    <w:rsid w:val="008E449E"/>
    <w:rsid w:val="00B73D98"/>
    <w:rsid w:val="00C65E54"/>
    <w:rsid w:val="00E43470"/>
    <w:rsid w:val="00FA3EE9"/>
    <w:rsid w:val="00FF4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DBAD"/>
  <w15:docId w15:val="{1BDD481C-0CC6-42C5-A032-0AF9174B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98"/>
      <w:ind w:left="601" w:right="361"/>
      <w:jc w:val="center"/>
      <w:outlineLvl w:val="0"/>
    </w:pPr>
    <w:rPr>
      <w:b/>
      <w:bCs/>
      <w:sz w:val="49"/>
      <w:szCs w:val="49"/>
    </w:rPr>
  </w:style>
  <w:style w:type="paragraph" w:styleId="Heading2">
    <w:name w:val="heading 2"/>
    <w:basedOn w:val="Normal"/>
    <w:uiPriority w:val="1"/>
    <w:qFormat/>
    <w:pPr>
      <w:spacing w:before="91"/>
      <w:ind w:left="1254" w:hanging="775"/>
      <w:outlineLvl w:val="1"/>
    </w:pPr>
    <w:rPr>
      <w:b/>
      <w:bCs/>
      <w:sz w:val="34"/>
      <w:szCs w:val="34"/>
    </w:rPr>
  </w:style>
  <w:style w:type="paragraph" w:styleId="Heading3">
    <w:name w:val="heading 3"/>
    <w:basedOn w:val="Normal"/>
    <w:uiPriority w:val="1"/>
    <w:qFormat/>
    <w:pPr>
      <w:spacing w:before="180"/>
      <w:ind w:left="1340" w:hanging="861"/>
      <w:outlineLvl w:val="2"/>
    </w:pPr>
    <w:rPr>
      <w:b/>
      <w:bCs/>
      <w:sz w:val="28"/>
      <w:szCs w:val="28"/>
    </w:rPr>
  </w:style>
  <w:style w:type="paragraph" w:styleId="Heading4">
    <w:name w:val="heading 4"/>
    <w:basedOn w:val="Normal"/>
    <w:uiPriority w:val="1"/>
    <w:qFormat/>
    <w:pPr>
      <w:spacing w:before="1"/>
      <w:ind w:left="600" w:right="361"/>
      <w:jc w:val="center"/>
      <w:outlineLvl w:val="3"/>
    </w:pPr>
    <w:rPr>
      <w:sz w:val="28"/>
      <w:szCs w:val="28"/>
    </w:rPr>
  </w:style>
  <w:style w:type="paragraph" w:styleId="Heading5">
    <w:name w:val="heading 5"/>
    <w:basedOn w:val="Normal"/>
    <w:uiPriority w:val="1"/>
    <w:qFormat/>
    <w:pPr>
      <w:ind w:left="60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36"/>
      <w:ind w:left="831" w:hanging="352"/>
    </w:pPr>
    <w:rPr>
      <w:b/>
      <w:bCs/>
      <w:sz w:val="24"/>
      <w:szCs w:val="24"/>
    </w:rPr>
  </w:style>
  <w:style w:type="paragraph" w:styleId="TOC2">
    <w:name w:val="toc 2"/>
    <w:basedOn w:val="Normal"/>
    <w:uiPriority w:val="1"/>
    <w:qFormat/>
    <w:pPr>
      <w:spacing w:before="202"/>
      <w:ind w:left="1369" w:hanging="539"/>
    </w:pPr>
    <w:rPr>
      <w:sz w:val="24"/>
      <w:szCs w:val="24"/>
    </w:rPr>
  </w:style>
  <w:style w:type="paragraph" w:styleId="TOC3">
    <w:name w:val="toc 3"/>
    <w:basedOn w:val="Normal"/>
    <w:uiPriority w:val="1"/>
    <w:qFormat/>
    <w:pPr>
      <w:spacing w:before="202"/>
      <w:ind w:left="2118" w:hanging="7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02"/>
      <w:ind w:left="1340" w:hanging="539"/>
    </w:pPr>
  </w:style>
  <w:style w:type="paragraph" w:customStyle="1" w:styleId="TableParagraph">
    <w:name w:val="Table Paragraph"/>
    <w:basedOn w:val="Normal"/>
    <w:uiPriority w:val="1"/>
    <w:qFormat/>
    <w:pPr>
      <w:spacing w:line="253" w:lineRule="exact"/>
    </w:pPr>
  </w:style>
  <w:style w:type="paragraph" w:styleId="BalloonText">
    <w:name w:val="Balloon Text"/>
    <w:basedOn w:val="Normal"/>
    <w:link w:val="BalloonTextChar"/>
    <w:uiPriority w:val="99"/>
    <w:semiHidden/>
    <w:unhideWhenUsed/>
    <w:rsid w:val="001E328A"/>
    <w:rPr>
      <w:rFonts w:ascii="Tahoma" w:hAnsi="Tahoma" w:cs="Tahoma"/>
      <w:sz w:val="16"/>
      <w:szCs w:val="16"/>
    </w:rPr>
  </w:style>
  <w:style w:type="character" w:customStyle="1" w:styleId="BalloonTextChar">
    <w:name w:val="Balloon Text Char"/>
    <w:basedOn w:val="DefaultParagraphFont"/>
    <w:link w:val="BalloonText"/>
    <w:uiPriority w:val="99"/>
    <w:semiHidden/>
    <w:rsid w:val="001E328A"/>
    <w:rPr>
      <w:rFonts w:ascii="Tahoma" w:eastAsia="Times New Roman" w:hAnsi="Tahoma" w:cs="Tahoma"/>
      <w:sz w:val="16"/>
      <w:szCs w:val="16"/>
    </w:rPr>
  </w:style>
  <w:style w:type="paragraph" w:styleId="NoSpacing">
    <w:name w:val="No Spacing"/>
    <w:uiPriority w:val="1"/>
    <w:qFormat/>
    <w:rsid w:val="008526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51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Akshita Boddu</dc:creator>
  <cp:lastModifiedBy>Akshita Boddu</cp:lastModifiedBy>
  <cp:revision>2</cp:revision>
  <dcterms:created xsi:type="dcterms:W3CDTF">2024-03-13T10:04:00Z</dcterms:created>
  <dcterms:modified xsi:type="dcterms:W3CDTF">2024-03-13T10:04:00Z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TeX</vt:lpwstr>
  </property>
  <property fmtid="{D5CDD505-2E9C-101B-9397-08002B2CF9AE}" pid="4" name="LastSaved">
    <vt:filetime>2024-02-16T00:00:00Z</vt:filetime>
  </property>
</Properties>
</file>