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软件工程期末复习 — 混排样卷</w:t>
      </w:r>
    </w:p>
    <w:p>
      <w:r>
        <w:t>一、简答题</w:t>
      </w:r>
    </w:p>
    <w:p>
      <w:r>
        <w:t>1. 简要说明外观模式（Facade）的意图及适用场景。</w:t>
      </w:r>
    </w:p>
    <w:p>
      <w:r>
        <w:t>2. 比较工厂方法模式与抽象工厂模式的异同。</w:t>
      </w:r>
    </w:p>
    <w:p>
      <w:r>
        <w:t>二、代码填空</w:t>
      </w:r>
    </w:p>
    <w:p>
      <w:r>
        <w:t>阅读下列 Java 代码，完成 1–3 空（Singleton）。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public class MainControllerCenter {</w:t>
            </w:r>
          </w:p>
        </w:tc>
      </w:tr>
      <w:tr>
        <w:tc>
          <w:tcPr>
            <w:tcW w:type="dxa" w:w="8640"/>
          </w:tcPr>
          <w:p>
            <w:r>
              <w:t xml:space="preserve">    ( 1 ) MainControllerCenter instance;</w:t>
            </w:r>
          </w:p>
        </w:tc>
      </w:tr>
      <w:tr>
        <w:tc>
          <w:tcPr>
            <w:tcW w:type="dxa" w:w="8640"/>
          </w:tcPr>
          <w:p>
            <w:r>
              <w:t xml:space="preserve">    private ( 2 ) MainControllerCenter() {}</w:t>
            </w:r>
          </w:p>
        </w:tc>
      </w:tr>
      <w:tr>
        <w:tc>
          <w:tcPr>
            <w:tcW w:type="dxa" w:w="8640"/>
          </w:tcPr>
          <w:p>
            <w:r>
              <w:t xml:space="preserve">    public static MainControllerCenter getInstance() {</w:t>
            </w:r>
          </w:p>
        </w:tc>
      </w:tr>
      <w:tr>
        <w:tc>
          <w:tcPr>
            <w:tcW w:type="dxa" w:w="8640"/>
          </w:tcPr>
          <w:p>
            <w:r>
              <w:t xml:space="preserve">        if (instance == null) {</w:t>
            </w:r>
          </w:p>
        </w:tc>
      </w:tr>
      <w:tr>
        <w:tc>
          <w:tcPr>
            <w:tcW w:type="dxa" w:w="8640"/>
          </w:tcPr>
          <w:p>
            <w:r>
              <w:t xml:space="preserve">            instance = ( 3 ) MainControllerCenter();</w:t>
            </w:r>
          </w:p>
        </w:tc>
      </w:tr>
      <w:tr>
        <w:tc>
          <w:tcPr>
            <w:tcW w:type="dxa" w:w="8640"/>
          </w:tcPr>
          <w:p>
            <w:r>
              <w:t xml:space="preserve">        }</w:t>
            </w:r>
          </w:p>
        </w:tc>
      </w:tr>
      <w:tr>
        <w:tc>
          <w:tcPr>
            <w:tcW w:type="dxa" w:w="8640"/>
          </w:tcPr>
          <w:p>
            <w:r>
              <w:t xml:space="preserve">        return instance;</w:t>
            </w:r>
          </w:p>
        </w:tc>
      </w:tr>
      <w:tr>
        <w:tc>
          <w:tcPr>
            <w:tcW w:type="dxa" w:w="8640"/>
          </w:tcPr>
          <w:p>
            <w:r>
              <w:t xml:space="preserve">    }</w:t>
            </w:r>
          </w:p>
        </w:tc>
      </w:tr>
      <w:tr>
        <w:tc>
          <w:tcPr>
            <w:tcW w:type="dxa" w:w="8640"/>
          </w:tcPr>
          <w:p>
            <w:r>
              <w:t>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