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课程名称</w:t>
            </w:r>
          </w:p>
        </w:tc>
        <w:tc>
          <w:tcPr>
            <w:tcW w:type="dxa" w:w="4320"/>
          </w:tcPr>
          <w:p>
            <w:r>
              <w:t>设计模式</w:t>
            </w:r>
          </w:p>
        </w:tc>
      </w:tr>
      <w:tr>
        <w:tc>
          <w:tcPr>
            <w:tcW w:type="dxa" w:w="4320"/>
          </w:tcPr>
          <w:p>
            <w:r>
              <w:t>实验名称</w:t>
            </w:r>
          </w:p>
        </w:tc>
        <w:tc>
          <w:tcPr>
            <w:tcW w:type="dxa" w:w="4320"/>
          </w:tcPr>
          <w:p>
            <w:r>
              <w:t>实验二 简单工厂与单例</w:t>
            </w:r>
          </w:p>
        </w:tc>
      </w:tr>
      <w:tr>
        <w:tc>
          <w:tcPr>
            <w:tcW w:type="dxa" w:w="4320"/>
          </w:tcPr>
          <w:p>
            <w:r>
              <w:t>专业</w:t>
            </w:r>
          </w:p>
        </w:tc>
        <w:tc>
          <w:tcPr>
            <w:tcW w:type="dxa" w:w="4320"/>
          </w:tcPr>
          <w:p>
            <w:r>
              <w:t>计算机科学与技术</w:t>
            </w:r>
          </w:p>
        </w:tc>
      </w:tr>
    </w:tbl>
    <w:p>
      <w:r>
        <w:t>一、实验目的</w:t>
      </w:r>
    </w:p>
    <w:p>
      <w:r>
        <w:t>掌握简单工厂模式创建产品对象。</w:t>
      </w:r>
    </w:p>
    <w:p>
      <w:r>
        <w:t>二、实验内容</w:t>
      </w:r>
    </w:p>
    <w:p>
      <w:r>
        <w:t>使用 Java 实现 Factory 与 Product 接口，main 方法打印产品名称。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