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计算机网络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实验六 协议分析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</w:tbl>
    <w:p>
      <w:r>
        <w:t>一、实验目的</w:t>
      </w:r>
    </w:p>
    <w:p>
      <w:r>
        <w:t>理解 TCP 三次握手过程，用文字描述各阶段报文特征。</w:t>
      </w:r>
    </w:p>
    <w:p>
      <w:r>
        <w:t>二、实验原理</w:t>
      </w:r>
    </w:p>
    <w:p>
      <w:r>
        <w:t>TCP 建立连接需要 SYN、SYN-ACK、ACK 三次交互。</w:t>
      </w:r>
    </w:p>
    <w:p>
      <w:r>
        <w:t>三、实验步骤</w:t>
      </w:r>
    </w:p>
    <w:p>
      <w:r>
        <w:t>使用 Wireshark 抓包并分析握手报文，撰写分析报告即可。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