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课程名称</w:t>
            </w:r>
          </w:p>
        </w:tc>
        <w:tc>
          <w:tcPr>
            <w:tcW w:type="dxa" w:w="4320"/>
          </w:tcPr>
          <w:p>
            <w:r>
              <w:t>Java 程序设计</w:t>
            </w:r>
          </w:p>
        </w:tc>
      </w:tr>
      <w:tr>
        <w:tc>
          <w:tcPr>
            <w:tcW w:type="dxa" w:w="4320"/>
          </w:tcPr>
          <w:p>
            <w:r>
              <w:t>实验名称</w:t>
            </w:r>
          </w:p>
        </w:tc>
        <w:tc>
          <w:tcPr>
            <w:tcW w:type="dxa" w:w="4320"/>
          </w:tcPr>
          <w:p>
            <w:r>
              <w:t>实验十 控制台输出</w:t>
            </w:r>
          </w:p>
        </w:tc>
      </w:tr>
      <w:tr>
        <w:tc>
          <w:tcPr>
            <w:tcW w:type="dxa" w:w="4320"/>
          </w:tcPr>
          <w:p>
            <w:r>
              <w:t>专业</w:t>
            </w:r>
          </w:p>
        </w:tc>
        <w:tc>
          <w:tcPr>
            <w:tcW w:type="dxa" w:w="4320"/>
          </w:tcPr>
          <w:p>
            <w:r>
              <w:t>计算机科学与技术</w:t>
            </w:r>
          </w:p>
        </w:tc>
      </w:tr>
    </w:tbl>
    <w:p>
      <w:r>
        <w:t>一、实验目的</w:t>
      </w:r>
    </w:p>
    <w:p>
      <w:r>
        <w:t>编写可编译运行的 Java 程序，控制台输出不含 emoji。</w:t>
      </w:r>
    </w:p>
    <w:p>
      <w:r>
        <w:t>二、实验内容</w:t>
      </w:r>
    </w:p>
    <w:p>
      <w:r>
        <w:t>实现 main 方法打印 run ok，报告正文亦勿使用 emoji。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