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6C202" w14:textId="77777777" w:rsidR="00D05E5F" w:rsidRDefault="00000000">
      <w:pPr>
        <w:spacing w:before="381" w:line="237" w:lineRule="auto"/>
        <w:outlineLvl w:val="0"/>
        <w:rPr>
          <w:rFonts w:ascii="Cambria" w:eastAsia="宋体" w:hAnsi="Cambria" w:cs="Cambria"/>
          <w:sz w:val="55"/>
          <w:szCs w:val="55"/>
          <w:lang w:eastAsia="zh-CN"/>
        </w:rPr>
      </w:pPr>
      <w:r>
        <w:rPr>
          <w:rFonts w:ascii="Cambria" w:eastAsia="宋体" w:hAnsi="Cambria" w:cs="Cambria" w:hint="eastAsia"/>
          <w:spacing w:val="-8"/>
          <w:sz w:val="55"/>
          <w:szCs w:val="55"/>
          <w:lang w:eastAsia="zh-CN"/>
        </w:rPr>
        <w:t xml:space="preserve">SDUWH SD308302A0 ML </w:t>
      </w:r>
      <w:r>
        <w:rPr>
          <w:rFonts w:ascii="Cambria" w:eastAsia="Cambria" w:hAnsi="Cambria" w:cs="Cambria"/>
          <w:spacing w:val="-8"/>
          <w:sz w:val="55"/>
          <w:szCs w:val="55"/>
        </w:rPr>
        <w:t>Lab</w:t>
      </w:r>
      <w:r>
        <w:rPr>
          <w:rFonts w:ascii="Cambria" w:eastAsia="Cambria" w:hAnsi="Cambria" w:cs="Cambria"/>
          <w:spacing w:val="24"/>
          <w:sz w:val="55"/>
          <w:szCs w:val="55"/>
        </w:rPr>
        <w:t xml:space="preserve"> </w:t>
      </w:r>
      <w:r>
        <w:rPr>
          <w:rFonts w:ascii="Cambria" w:eastAsia="Cambria" w:hAnsi="Cambria" w:cs="Cambria"/>
          <w:spacing w:val="-8"/>
          <w:sz w:val="55"/>
          <w:szCs w:val="55"/>
        </w:rPr>
        <w:t>1</w:t>
      </w:r>
      <w:r>
        <w:rPr>
          <w:rFonts w:ascii="Cambria" w:eastAsia="宋体" w:hAnsi="Cambria" w:cs="Cambria" w:hint="eastAsia"/>
          <w:spacing w:val="-8"/>
          <w:sz w:val="55"/>
          <w:szCs w:val="55"/>
          <w:lang w:eastAsia="zh-CN"/>
        </w:rPr>
        <w:t xml:space="preserve"> </w:t>
      </w:r>
    </w:p>
    <w:p w14:paraId="389DA73C" w14:textId="77777777" w:rsidR="00D05E5F" w:rsidRDefault="00000000">
      <w:pPr>
        <w:spacing w:line="531" w:lineRule="exact"/>
        <w:ind w:left="2999"/>
        <w:outlineLvl w:val="0"/>
        <w:rPr>
          <w:rFonts w:ascii="Cambria" w:eastAsia="Cambria" w:hAnsi="Cambria" w:cs="Cambria"/>
          <w:sz w:val="43"/>
          <w:szCs w:val="43"/>
        </w:rPr>
      </w:pPr>
      <w:r>
        <w:rPr>
          <w:rFonts w:ascii="Cambria" w:eastAsia="Cambria" w:hAnsi="Cambria" w:cs="Cambria"/>
          <w:spacing w:val="-8"/>
          <w:position w:val="1"/>
          <w:sz w:val="43"/>
          <w:szCs w:val="43"/>
        </w:rPr>
        <w:t>Neural Networks</w:t>
      </w:r>
    </w:p>
    <w:p w14:paraId="132580D7" w14:textId="77777777" w:rsidR="00D05E5F" w:rsidRDefault="00000000">
      <w:pPr>
        <w:spacing w:before="241" w:line="385" w:lineRule="exact"/>
        <w:ind w:left="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color w:val="365F91"/>
          <w:position w:val="1"/>
          <w:sz w:val="31"/>
          <w:szCs w:val="31"/>
        </w:rPr>
        <w:t>Part</w:t>
      </w:r>
      <w:r>
        <w:rPr>
          <w:rFonts w:ascii="Cambria" w:eastAsia="Cambria" w:hAnsi="Cambria" w:cs="Cambria"/>
          <w:color w:val="365F91"/>
          <w:spacing w:val="22"/>
          <w:position w:val="1"/>
          <w:sz w:val="31"/>
          <w:szCs w:val="31"/>
        </w:rPr>
        <w:t xml:space="preserve"> </w:t>
      </w:r>
      <w:r>
        <w:rPr>
          <w:rFonts w:ascii="Cambria" w:eastAsia="Cambria" w:hAnsi="Cambria" w:cs="Cambria"/>
          <w:color w:val="365F91"/>
          <w:spacing w:val="16"/>
          <w:position w:val="1"/>
          <w:sz w:val="31"/>
          <w:szCs w:val="31"/>
        </w:rPr>
        <w:t>1:</w:t>
      </w:r>
      <w:r>
        <w:rPr>
          <w:rFonts w:ascii="Cambria" w:eastAsia="Cambria" w:hAnsi="Cambria" w:cs="Cambria"/>
          <w:color w:val="365F91"/>
          <w:spacing w:val="20"/>
          <w:position w:val="1"/>
          <w:sz w:val="31"/>
          <w:szCs w:val="31"/>
        </w:rPr>
        <w:t xml:space="preserve"> </w:t>
      </w:r>
      <w:r>
        <w:rPr>
          <w:rFonts w:ascii="Cambria" w:eastAsia="Cambria" w:hAnsi="Cambria" w:cs="Cambria"/>
          <w:color w:val="365F91"/>
          <w:position w:val="1"/>
          <w:sz w:val="31"/>
          <w:szCs w:val="31"/>
        </w:rPr>
        <w:t>Introduction</w:t>
      </w:r>
      <w:r>
        <w:rPr>
          <w:rFonts w:ascii="Cambria" w:eastAsia="Cambria" w:hAnsi="Cambria" w:cs="Cambria"/>
          <w:color w:val="365F91"/>
          <w:spacing w:val="16"/>
          <w:position w:val="1"/>
          <w:sz w:val="31"/>
          <w:szCs w:val="31"/>
        </w:rPr>
        <w:t xml:space="preserve"> </w:t>
      </w:r>
      <w:r>
        <w:rPr>
          <w:rFonts w:ascii="Cambria" w:eastAsia="Cambria" w:hAnsi="Cambria" w:cs="Cambria"/>
          <w:color w:val="365F91"/>
          <w:position w:val="1"/>
          <w:sz w:val="31"/>
          <w:szCs w:val="31"/>
        </w:rPr>
        <w:t>to</w:t>
      </w:r>
      <w:r>
        <w:rPr>
          <w:rFonts w:ascii="Cambria" w:eastAsia="Cambria" w:hAnsi="Cambria" w:cs="Cambria"/>
          <w:color w:val="365F91"/>
          <w:spacing w:val="16"/>
          <w:position w:val="1"/>
          <w:sz w:val="31"/>
          <w:szCs w:val="31"/>
        </w:rPr>
        <w:t xml:space="preserve"> </w:t>
      </w:r>
      <w:r>
        <w:rPr>
          <w:rFonts w:ascii="Cambria" w:eastAsia="Cambria" w:hAnsi="Cambria" w:cs="Cambria"/>
          <w:color w:val="365F91"/>
          <w:position w:val="1"/>
          <w:sz w:val="31"/>
          <w:szCs w:val="31"/>
        </w:rPr>
        <w:t>Neural</w:t>
      </w:r>
      <w:r>
        <w:rPr>
          <w:rFonts w:ascii="Cambria" w:eastAsia="Cambria" w:hAnsi="Cambria" w:cs="Cambria"/>
          <w:color w:val="365F91"/>
          <w:spacing w:val="16"/>
          <w:position w:val="1"/>
          <w:sz w:val="31"/>
          <w:szCs w:val="31"/>
        </w:rPr>
        <w:t xml:space="preserve"> </w:t>
      </w:r>
      <w:r>
        <w:rPr>
          <w:rFonts w:ascii="Cambria" w:eastAsia="Cambria" w:hAnsi="Cambria" w:cs="Cambria"/>
          <w:color w:val="365F91"/>
          <w:position w:val="1"/>
          <w:sz w:val="31"/>
          <w:szCs w:val="31"/>
        </w:rPr>
        <w:t>Networks</w:t>
      </w:r>
    </w:p>
    <w:p w14:paraId="5FBD887A" w14:textId="45419D6F" w:rsidR="00D05E5F" w:rsidRDefault="00000000" w:rsidP="00EB5619">
      <w:pPr>
        <w:pStyle w:val="a3"/>
        <w:spacing w:before="242" w:line="185" w:lineRule="auto"/>
      </w:pPr>
      <w:r>
        <w:t>The first part of the lab this week will be re</w:t>
      </w:r>
      <w:r>
        <w:rPr>
          <w:spacing w:val="-1"/>
        </w:rPr>
        <w:t>viewing the basics</w:t>
      </w:r>
      <w:r>
        <w:rPr>
          <w:spacing w:val="7"/>
        </w:rPr>
        <w:t xml:space="preserve"> </w:t>
      </w:r>
      <w:r>
        <w:rPr>
          <w:spacing w:val="-1"/>
        </w:rPr>
        <w:t>of neural networks.</w:t>
      </w:r>
    </w:p>
    <w:p w14:paraId="05299BEC" w14:textId="77777777" w:rsidR="00D05E5F" w:rsidRDefault="00000000">
      <w:pPr>
        <w:pStyle w:val="a3"/>
        <w:spacing w:before="74" w:line="249" w:lineRule="auto"/>
        <w:ind w:left="4" w:right="105" w:hanging="3"/>
      </w:pPr>
      <w:r>
        <w:t>It is preferable that yo</w:t>
      </w:r>
      <w:r>
        <w:rPr>
          <w:spacing w:val="-1"/>
        </w:rPr>
        <w:t>u get into pairs or triplets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discuss</w:t>
      </w:r>
      <w:r>
        <w:rPr>
          <w:spacing w:val="2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answers</w:t>
      </w:r>
      <w:r>
        <w:rPr>
          <w:spacing w:val="5"/>
        </w:rPr>
        <w:t xml:space="preserve"> </w:t>
      </w:r>
      <w:r>
        <w:rPr>
          <w:spacing w:val="-1"/>
        </w:rPr>
        <w:t>to the</w:t>
      </w:r>
      <w:r>
        <w:rPr>
          <w:spacing w:val="7"/>
        </w:rPr>
        <w:t xml:space="preserve"> </w:t>
      </w:r>
      <w:r>
        <w:rPr>
          <w:spacing w:val="-1"/>
        </w:rPr>
        <w:t>following</w:t>
      </w:r>
      <w:r>
        <w:t xml:space="preserve"> questions, however you can work throug</w:t>
      </w:r>
      <w:r>
        <w:rPr>
          <w:spacing w:val="-1"/>
        </w:rPr>
        <w:t>h the questions on your own.</w:t>
      </w:r>
    </w:p>
    <w:p w14:paraId="79EB8A8D" w14:textId="5C2F4320" w:rsidR="00EB5619" w:rsidRDefault="00000000" w:rsidP="00EB5619">
      <w:pPr>
        <w:pStyle w:val="a3"/>
        <w:spacing w:before="308" w:line="187" w:lineRule="auto"/>
        <w:ind w:left="5"/>
        <w:outlineLvl w:val="1"/>
        <w:rPr>
          <w:rFonts w:eastAsia="宋体"/>
          <w:b/>
          <w:bCs/>
          <w:spacing w:val="-1"/>
          <w:lang w:eastAsia="zh-CN"/>
        </w:rPr>
      </w:pPr>
      <w:r>
        <w:rPr>
          <w:b/>
          <w:bCs/>
        </w:rPr>
        <w:t>Q1.      Briefly justify how</w:t>
      </w:r>
      <w:r>
        <w:rPr>
          <w:b/>
          <w:bCs/>
          <w:spacing w:val="9"/>
        </w:rPr>
        <w:t xml:space="preserve"> </w:t>
      </w:r>
      <w:r>
        <w:rPr>
          <w:b/>
          <w:bCs/>
        </w:rPr>
        <w:t>artificial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neural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networks</w:t>
      </w:r>
      <w:r>
        <w:rPr>
          <w:b/>
          <w:bCs/>
          <w:spacing w:val="9"/>
        </w:rPr>
        <w:t xml:space="preserve"> </w:t>
      </w:r>
      <w:r>
        <w:rPr>
          <w:b/>
          <w:bCs/>
        </w:rPr>
        <w:t>are</w:t>
      </w:r>
      <w:r>
        <w:rPr>
          <w:b/>
          <w:bCs/>
          <w:spacing w:val="-1"/>
        </w:rPr>
        <w:t xml:space="preserve"> biologically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inspired.</w:t>
      </w:r>
      <w:r>
        <w:rPr>
          <w:rFonts w:eastAsia="宋体" w:hint="eastAsia"/>
          <w:b/>
          <w:bCs/>
          <w:spacing w:val="-1"/>
          <w:lang w:eastAsia="zh-CN"/>
        </w:rPr>
        <w:t xml:space="preserve"> </w:t>
      </w:r>
    </w:p>
    <w:p w14:paraId="45A82F70" w14:textId="77777777" w:rsidR="003F27C8" w:rsidRPr="00EB5619" w:rsidRDefault="003F27C8" w:rsidP="00EB5619">
      <w:pPr>
        <w:pStyle w:val="a3"/>
        <w:spacing w:before="308" w:line="187" w:lineRule="auto"/>
        <w:ind w:left="5"/>
        <w:outlineLvl w:val="1"/>
        <w:rPr>
          <w:rFonts w:eastAsia="宋体"/>
          <w:b/>
          <w:bCs/>
          <w:spacing w:val="-1"/>
          <w:lang w:eastAsia="zh-CN"/>
        </w:rPr>
      </w:pPr>
    </w:p>
    <w:p w14:paraId="3D5E3675" w14:textId="291EBFFC" w:rsidR="00D05E5F" w:rsidRDefault="00EB5619">
      <w:pPr>
        <w:spacing w:line="349" w:lineRule="auto"/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</w:pPr>
      <w:r w:rsidRPr="00EB5619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人工神经网络通过将生物神经元的树突</w:t>
      </w:r>
      <w:r w:rsidRPr="00EB5619">
        <w:rPr>
          <w:rFonts w:ascii="Palatino Linotype" w:eastAsia="Palatino Linotype" w:hAnsi="Palatino Linotype" w:cs="Palatino Linotype"/>
          <w:spacing w:val="-1"/>
          <w:sz w:val="22"/>
          <w:szCs w:val="22"/>
          <w:lang w:eastAsia="zh-CN"/>
        </w:rPr>
        <w:t>—</w:t>
      </w:r>
      <w:r w:rsidRPr="00EB5619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胞体</w:t>
      </w:r>
      <w:r w:rsidRPr="00EB5619">
        <w:rPr>
          <w:rFonts w:ascii="Palatino Linotype" w:eastAsia="Palatino Linotype" w:hAnsi="Palatino Linotype" w:cs="Palatino Linotype"/>
          <w:spacing w:val="-1"/>
          <w:sz w:val="22"/>
          <w:szCs w:val="22"/>
          <w:lang w:eastAsia="zh-CN"/>
        </w:rPr>
        <w:t>—</w:t>
      </w:r>
      <w:r w:rsidRPr="00EB5619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轴突信息流和突触可塑性抽象为数学运算来实现</w:t>
      </w:r>
      <w:r w:rsidRPr="00EB5619">
        <w:rPr>
          <w:rFonts w:ascii="Palatino Linotype" w:eastAsia="Palatino Linotype" w:hAnsi="Palatino Linotype" w:cs="Palatino Linotype"/>
          <w:spacing w:val="-1"/>
          <w:sz w:val="22"/>
          <w:szCs w:val="22"/>
          <w:lang w:eastAsia="zh-CN"/>
        </w:rPr>
        <w:t>“</w:t>
      </w:r>
      <w:r w:rsidRPr="00EB5619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生物启发</w:t>
      </w:r>
      <w:r w:rsidRPr="00EB5619">
        <w:rPr>
          <w:rFonts w:ascii="Palatino Linotype" w:eastAsia="Palatino Linotype" w:hAnsi="Palatino Linotype" w:cs="Palatino Linotype"/>
          <w:spacing w:val="-1"/>
          <w:sz w:val="22"/>
          <w:szCs w:val="22"/>
          <w:lang w:eastAsia="zh-CN"/>
        </w:rPr>
        <w:t>”</w:t>
      </w:r>
      <w:r w:rsidRPr="00EB5619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：网络中的每个节点相当于一个神经元，接收多路输入并进行加权求和，正如生物神经元通过树突接收信号并在胞体整合后发送电信号一样；连接权重模拟了突触强度，可通过训练算法不断调整，类似于生物系统中突触可塑性对学习和记忆的支撑</w:t>
      </w:r>
      <w:r>
        <w:fldChar w:fldCharType="begin"/>
      </w:r>
      <w:r>
        <w:rPr>
          <w:lang w:eastAsia="zh-CN"/>
        </w:rPr>
        <w:instrText>HYPERLINK "https://www.sciencedirect.com/topics/earth-and-planetary-sciences/artificial-neural-network?utm_source=chatgpt.com" \t "_blank"</w:instrText>
      </w:r>
      <w:r>
        <w:fldChar w:fldCharType="separate"/>
      </w:r>
      <w:r w:rsidRPr="00EB5619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科学直通车</w:t>
      </w:r>
      <w:r>
        <w:fldChar w:fldCharType="end"/>
      </w:r>
      <w:r w:rsidRPr="00EB5619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；而激活函数则对应神经元的放电阈值，引入非线性映射以增强网络对复杂模式的表达能力。</w:t>
      </w:r>
    </w:p>
    <w:p w14:paraId="45245689" w14:textId="77777777" w:rsidR="003F27C8" w:rsidRPr="00EB5619" w:rsidRDefault="003F27C8">
      <w:pPr>
        <w:spacing w:line="349" w:lineRule="auto"/>
        <w:rPr>
          <w:rFonts w:ascii="Palatino Linotype" w:eastAsia="Palatino Linotype" w:hAnsi="Palatino Linotype" w:cs="Palatino Linotype"/>
          <w:spacing w:val="-1"/>
          <w:sz w:val="22"/>
          <w:szCs w:val="22"/>
          <w:lang w:eastAsia="zh-CN"/>
        </w:rPr>
      </w:pPr>
    </w:p>
    <w:p w14:paraId="625BFB9F" w14:textId="77777777" w:rsidR="00D05E5F" w:rsidRDefault="00000000">
      <w:pPr>
        <w:pStyle w:val="a3"/>
        <w:spacing w:before="74" w:line="187" w:lineRule="auto"/>
        <w:ind w:left="5"/>
        <w:outlineLvl w:val="1"/>
      </w:pPr>
      <w:r>
        <w:rPr>
          <w:b/>
          <w:bCs/>
          <w:spacing w:val="-1"/>
        </w:rPr>
        <w:t>Q2.      Below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diagram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simplest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neural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network: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si</w:t>
      </w:r>
      <w:r>
        <w:rPr>
          <w:b/>
          <w:bCs/>
          <w:spacing w:val="-2"/>
        </w:rPr>
        <w:t>ngle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neuron.</w:t>
      </w:r>
    </w:p>
    <w:p w14:paraId="7DD0E9C9" w14:textId="464300C2" w:rsidR="00D05E5F" w:rsidRDefault="00D05E5F">
      <w:pPr>
        <w:spacing w:line="256" w:lineRule="auto"/>
      </w:pPr>
    </w:p>
    <w:p w14:paraId="52A5BADB" w14:textId="25ED9DA7" w:rsidR="00D05E5F" w:rsidRPr="00EB5619" w:rsidRDefault="00EB5619" w:rsidP="00EB5619">
      <w:pPr>
        <w:pStyle w:val="a3"/>
        <w:spacing w:before="76" w:line="187" w:lineRule="auto"/>
        <w:ind w:left="720"/>
        <w:rPr>
          <w:rFonts w:eastAsiaTheme="minorEastAsia"/>
          <w:b/>
          <w:bCs/>
          <w:spacing w:val="-1"/>
          <w:lang w:eastAsia="zh-CN"/>
        </w:rPr>
      </w:pPr>
      <w:r>
        <w:rPr>
          <w:noProof/>
          <w:snapToGrid/>
        </w:rPr>
        <w:drawing>
          <wp:anchor distT="0" distB="0" distL="114300" distR="114300" simplePos="0" relativeHeight="251659776" behindDoc="0" locked="0" layoutInCell="1" allowOverlap="1" wp14:anchorId="52ED702E" wp14:editId="20FEB901">
            <wp:simplePos x="0" y="0"/>
            <wp:positionH relativeFrom="column">
              <wp:posOffset>-2540</wp:posOffset>
            </wp:positionH>
            <wp:positionV relativeFrom="paragraph">
              <wp:posOffset>254000</wp:posOffset>
            </wp:positionV>
            <wp:extent cx="5511800" cy="2006600"/>
            <wp:effectExtent l="0" t="0" r="0" b="0"/>
            <wp:wrapTopAndBottom/>
            <wp:docPr id="1113048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8677" name="图片 11130486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pacing w:val="-1"/>
        </w:rPr>
        <w:t>Label the diagram and describe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"/>
        </w:rPr>
        <w:t>each 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components</w:t>
      </w:r>
      <w:r>
        <w:rPr>
          <w:rFonts w:ascii="宋体" w:eastAsia="宋体" w:hAnsi="宋体" w:cs="宋体"/>
          <w:b/>
          <w:bCs/>
          <w:spacing w:val="-1"/>
          <w:lang w:eastAsia="zh-CN"/>
        </w:rPr>
        <w:t>.</w:t>
      </w:r>
    </w:p>
    <w:p w14:paraId="25C93D65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5A2B362F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62355ADE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7B72FD02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799EA866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1F14FF6B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62EF36F5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6C2F2FC4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296EACB9" w14:textId="77777777" w:rsidR="003F27C8" w:rsidRDefault="003F27C8">
      <w:pPr>
        <w:pStyle w:val="a3"/>
        <w:spacing w:before="303" w:line="187" w:lineRule="auto"/>
        <w:ind w:left="3"/>
        <w:outlineLvl w:val="1"/>
        <w:rPr>
          <w:rFonts w:ascii="宋体" w:eastAsia="宋体" w:hAnsi="宋体" w:cs="宋体" w:hint="eastAsia"/>
          <w:b/>
          <w:bCs/>
          <w:lang w:eastAsia="zh-CN"/>
        </w:rPr>
      </w:pPr>
    </w:p>
    <w:p w14:paraId="156F6964" w14:textId="395FC0A8" w:rsidR="00D05E5F" w:rsidRDefault="00000000">
      <w:pPr>
        <w:pStyle w:val="a3"/>
        <w:spacing w:before="303" w:line="187" w:lineRule="auto"/>
        <w:ind w:left="3"/>
        <w:outlineLvl w:val="1"/>
      </w:pPr>
      <w:r>
        <w:rPr>
          <w:b/>
          <w:bCs/>
        </w:rPr>
        <w:lastRenderedPageBreak/>
        <w:t>Q3.      Calculate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output</w:t>
      </w:r>
      <w:r>
        <w:rPr>
          <w:b/>
          <w:bCs/>
          <w:spacing w:val="9"/>
        </w:rPr>
        <w:t xml:space="preserve"> </w:t>
      </w:r>
      <w:r>
        <w:rPr>
          <w:b/>
          <w:bCs/>
        </w:rPr>
        <w:t>f</w:t>
      </w:r>
      <w:r>
        <w:rPr>
          <w:b/>
          <w:bCs/>
          <w:spacing w:val="-1"/>
        </w:rPr>
        <w:t>rom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neuron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below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using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following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activation</w:t>
      </w:r>
    </w:p>
    <w:p w14:paraId="6E2AF0AD" w14:textId="77777777" w:rsidR="00D05E5F" w:rsidRDefault="00000000">
      <w:pPr>
        <w:pStyle w:val="a3"/>
        <w:spacing w:before="90" w:line="228" w:lineRule="auto"/>
        <w:ind w:left="721"/>
      </w:pPr>
      <w:r>
        <w:rPr>
          <w:b/>
          <w:bCs/>
          <w:spacing w:val="-1"/>
        </w:rPr>
        <w:t>functions with a threshold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of 0.5.</w:t>
      </w:r>
    </w:p>
    <w:p w14:paraId="00600467" w14:textId="77777777" w:rsidR="00D05E5F" w:rsidRDefault="00D05E5F">
      <w:pPr>
        <w:spacing w:line="228" w:lineRule="exact"/>
      </w:pPr>
    </w:p>
    <w:p w14:paraId="7E959817" w14:textId="77777777" w:rsidR="00D05E5F" w:rsidRDefault="00D05E5F">
      <w:pPr>
        <w:spacing w:line="228" w:lineRule="exact"/>
        <w:sectPr w:rsidR="00D05E5F">
          <w:headerReference w:type="default" r:id="rId8"/>
          <w:pgSz w:w="11907" w:h="16839"/>
          <w:pgMar w:top="400" w:right="1785" w:bottom="0" w:left="1444" w:header="0" w:footer="0" w:gutter="0"/>
          <w:cols w:space="720" w:equalWidth="0">
            <w:col w:w="8676"/>
          </w:cols>
        </w:sectPr>
      </w:pPr>
    </w:p>
    <w:p w14:paraId="4BF89ECC" w14:textId="77777777" w:rsidR="00D05E5F" w:rsidRDefault="00000000">
      <w:pPr>
        <w:spacing w:before="9" w:line="179" w:lineRule="auto"/>
        <w:ind w:left="166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0.1</w:t>
      </w:r>
    </w:p>
    <w:p w14:paraId="1BF0C450" w14:textId="77777777" w:rsidR="00D05E5F" w:rsidRDefault="00D05E5F">
      <w:pPr>
        <w:spacing w:line="411" w:lineRule="auto"/>
      </w:pPr>
    </w:p>
    <w:p w14:paraId="7EA8007C" w14:textId="77777777" w:rsidR="00D05E5F" w:rsidRDefault="00000000">
      <w:pPr>
        <w:spacing w:before="68" w:line="179" w:lineRule="auto"/>
        <w:ind w:left="16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0.5</w:t>
      </w:r>
    </w:p>
    <w:p w14:paraId="0E278392" w14:textId="77777777" w:rsidR="00D05E5F" w:rsidRDefault="00D05E5F">
      <w:pPr>
        <w:spacing w:line="344" w:lineRule="auto"/>
      </w:pPr>
    </w:p>
    <w:p w14:paraId="1CEF2885" w14:textId="77777777" w:rsidR="00D05E5F" w:rsidRDefault="00000000">
      <w:pPr>
        <w:spacing w:before="68" w:line="143" w:lineRule="exact"/>
        <w:ind w:left="17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position w:val="-3"/>
          <w:sz w:val="22"/>
          <w:szCs w:val="22"/>
        </w:rPr>
        <w:t>0.3</w:t>
      </w:r>
    </w:p>
    <w:p w14:paraId="1DF23DCD" w14:textId="77777777" w:rsidR="00D05E5F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1399FE3" w14:textId="3A31228A" w:rsidR="00D05E5F" w:rsidRDefault="00000000">
      <w:pPr>
        <w:spacing w:line="1411" w:lineRule="exact"/>
      </w:pPr>
      <w:r>
        <w:rPr>
          <w:position w:val="-28"/>
        </w:rPr>
      </w:r>
      <w:r>
        <w:rPr>
          <w:position w:val="-28"/>
        </w:rPr>
        <w:pict w14:anchorId="36CEF527">
          <v:group id="_x0000_s1028" style="width:192.05pt;height:70.65pt;mso-position-horizontal-relative:char;mso-position-vertical-relative:line" coordsize="3841,14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3841;height:1413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-20;top:-20;width:3881;height:1453" filled="f" stroked="f">
              <v:textbox inset="0,0,0,0">
                <w:txbxContent>
                  <w:p w14:paraId="1F048B8E" w14:textId="77777777" w:rsidR="00D05E5F" w:rsidRDefault="00000000">
                    <w:pPr>
                      <w:spacing w:before="70" w:line="179" w:lineRule="auto"/>
                      <w:ind w:left="539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</w:rPr>
                      <w:t>0.5</w:t>
                    </w:r>
                  </w:p>
                  <w:p w14:paraId="0C6A842E" w14:textId="77777777" w:rsidR="00D05E5F" w:rsidRDefault="00000000">
                    <w:pPr>
                      <w:spacing w:before="289" w:line="179" w:lineRule="auto"/>
                      <w:ind w:left="539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</w:rPr>
                      <w:t>0.3</w:t>
                    </w:r>
                  </w:p>
                  <w:p w14:paraId="6D5D9806" w14:textId="77777777" w:rsidR="00D05E5F" w:rsidRDefault="00000000">
                    <w:pPr>
                      <w:spacing w:before="234" w:line="179" w:lineRule="auto"/>
                      <w:ind w:left="554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-3"/>
                        <w:sz w:val="22"/>
                        <w:szCs w:val="22"/>
                      </w:rPr>
                      <w:t>0.1</w:t>
                    </w:r>
                  </w:p>
                </w:txbxContent>
              </v:textbox>
            </v:shape>
            <w10:anchorlock/>
          </v:group>
        </w:pict>
      </w:r>
    </w:p>
    <w:p w14:paraId="4AB7AD11" w14:textId="77777777" w:rsidR="00D05E5F" w:rsidRDefault="00D05E5F">
      <w:pPr>
        <w:spacing w:line="1411" w:lineRule="exact"/>
        <w:sectPr w:rsidR="00D05E5F">
          <w:type w:val="continuous"/>
          <w:pgSz w:w="11907" w:h="16839"/>
          <w:pgMar w:top="400" w:right="1785" w:bottom="0" w:left="1444" w:header="0" w:footer="0" w:gutter="0"/>
          <w:cols w:num="2" w:space="720" w:equalWidth="0">
            <w:col w:w="2070" w:space="100"/>
            <w:col w:w="6506"/>
          </w:cols>
        </w:sectPr>
      </w:pPr>
    </w:p>
    <w:p w14:paraId="03774AB5" w14:textId="77777777" w:rsidR="00D05E5F" w:rsidRDefault="00D05E5F">
      <w:pPr>
        <w:spacing w:line="325" w:lineRule="auto"/>
      </w:pPr>
    </w:p>
    <w:p w14:paraId="33897650" w14:textId="03FF150D" w:rsidR="00D05E5F" w:rsidRPr="003F27C8" w:rsidRDefault="00000000" w:rsidP="003F27C8">
      <w:pPr>
        <w:pStyle w:val="a3"/>
        <w:spacing w:before="61" w:line="184" w:lineRule="auto"/>
        <w:ind w:left="2143"/>
        <w:rPr>
          <w:rFonts w:eastAsiaTheme="minorEastAsia"/>
          <w:sz w:val="18"/>
          <w:szCs w:val="18"/>
          <w:lang w:eastAsia="zh-CN"/>
        </w:rPr>
      </w:pPr>
      <w:r>
        <w:rPr>
          <w:i/>
          <w:iCs/>
          <w:sz w:val="18"/>
          <w:szCs w:val="18"/>
        </w:rPr>
        <w:t xml:space="preserve">Figure 2. </w:t>
      </w:r>
      <w:r>
        <w:rPr>
          <w:sz w:val="18"/>
          <w:szCs w:val="18"/>
        </w:rPr>
        <w:t>A simple neuron with inputs and weights labelled</w:t>
      </w:r>
    </w:p>
    <w:p w14:paraId="3B8C9A87" w14:textId="77777777" w:rsidR="00D05E5F" w:rsidRDefault="00D05E5F">
      <w:pPr>
        <w:spacing w:before="11"/>
      </w:pPr>
    </w:p>
    <w:p w14:paraId="1C11011D" w14:textId="77777777" w:rsidR="00D05E5F" w:rsidRDefault="00D05E5F">
      <w:pPr>
        <w:sectPr w:rsidR="00D05E5F">
          <w:type w:val="continuous"/>
          <w:pgSz w:w="11907" w:h="16839"/>
          <w:pgMar w:top="400" w:right="1785" w:bottom="0" w:left="1444" w:header="0" w:footer="0" w:gutter="0"/>
          <w:cols w:space="720" w:equalWidth="0">
            <w:col w:w="8676"/>
          </w:cols>
        </w:sectPr>
      </w:pPr>
    </w:p>
    <w:p w14:paraId="536487BB" w14:textId="77777777" w:rsidR="00D05E5F" w:rsidRDefault="00000000">
      <w:pPr>
        <w:pStyle w:val="a3"/>
        <w:spacing w:before="88" w:line="228" w:lineRule="auto"/>
        <w:ind w:left="621"/>
        <w:outlineLvl w:val="1"/>
      </w:pPr>
      <w:r>
        <w:rPr>
          <w:b/>
          <w:bCs/>
          <w:spacing w:val="-2"/>
        </w:rPr>
        <w:t>a.</w:t>
      </w:r>
      <w:r>
        <w:rPr>
          <w:b/>
          <w:bCs/>
          <w:spacing w:val="13"/>
        </w:rPr>
        <w:t xml:space="preserve">   </w:t>
      </w:r>
      <w:r>
        <w:rPr>
          <w:b/>
          <w:bCs/>
          <w:spacing w:val="-2"/>
        </w:rPr>
        <w:t>Linear:</w:t>
      </w:r>
    </w:p>
    <w:p w14:paraId="52B7F4BD" w14:textId="77777777" w:rsidR="00D05E5F" w:rsidRDefault="00D05E5F">
      <w:pPr>
        <w:spacing w:line="323" w:lineRule="auto"/>
      </w:pPr>
    </w:p>
    <w:p w14:paraId="7634CE66" w14:textId="77777777" w:rsidR="00D05E5F" w:rsidRDefault="00000000">
      <w:pPr>
        <w:pStyle w:val="a3"/>
        <w:spacing w:before="74" w:line="228" w:lineRule="auto"/>
        <w:ind w:left="616"/>
        <w:outlineLvl w:val="1"/>
      </w:pPr>
      <w:r>
        <w:rPr>
          <w:b/>
          <w:bCs/>
          <w:spacing w:val="-1"/>
        </w:rPr>
        <w:t>b.</w:t>
      </w:r>
      <w:r>
        <w:rPr>
          <w:b/>
          <w:bCs/>
          <w:spacing w:val="4"/>
        </w:rPr>
        <w:t xml:space="preserve">   </w:t>
      </w:r>
      <w:r>
        <w:rPr>
          <w:b/>
          <w:bCs/>
          <w:spacing w:val="-1"/>
        </w:rPr>
        <w:t>Hard limit:</w:t>
      </w:r>
    </w:p>
    <w:p w14:paraId="62DF13CB" w14:textId="77777777" w:rsidR="00D05E5F" w:rsidRDefault="00D05E5F">
      <w:pPr>
        <w:spacing w:line="323" w:lineRule="auto"/>
      </w:pPr>
    </w:p>
    <w:p w14:paraId="23072C96" w14:textId="77777777" w:rsidR="00D05E5F" w:rsidRDefault="00000000">
      <w:pPr>
        <w:pStyle w:val="a3"/>
        <w:spacing w:before="75" w:line="187" w:lineRule="auto"/>
        <w:ind w:left="622"/>
        <w:outlineLvl w:val="1"/>
      </w:pPr>
      <w:r>
        <w:rPr>
          <w:b/>
          <w:bCs/>
          <w:spacing w:val="-2"/>
        </w:rPr>
        <w:t>c.    Sigmoid:</w:t>
      </w:r>
    </w:p>
    <w:p w14:paraId="65464829" w14:textId="77777777" w:rsidR="00D05E5F" w:rsidRDefault="00D05E5F">
      <w:pPr>
        <w:spacing w:line="376" w:lineRule="auto"/>
      </w:pPr>
    </w:p>
    <w:p w14:paraId="544B4CA5" w14:textId="77777777" w:rsidR="00D05E5F" w:rsidRDefault="00000000">
      <w:pPr>
        <w:pStyle w:val="a3"/>
        <w:spacing w:before="75" w:line="187" w:lineRule="auto"/>
        <w:ind w:left="624"/>
        <w:outlineLvl w:val="1"/>
      </w:pPr>
      <w:r>
        <w:rPr>
          <w:b/>
          <w:bCs/>
          <w:spacing w:val="-1"/>
        </w:rPr>
        <w:t>d.   Tan-sigmoid:</w:t>
      </w:r>
    </w:p>
    <w:p w14:paraId="67C84A87" w14:textId="77777777" w:rsidR="00D05E5F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9E00F2A" w14:textId="77777777" w:rsidR="00D05E5F" w:rsidRDefault="00000000">
      <w:pPr>
        <w:spacing w:before="43" w:line="222" w:lineRule="auto"/>
        <w:ind w:left="16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purelin</w:t>
      </w:r>
      <w:proofErr w:type="spellEnd"/>
      <w:r>
        <w:rPr>
          <w:rFonts w:ascii="Cambria Math" w:eastAsia="Cambria Math" w:hAnsi="Cambria Math" w:cs="Cambria Math"/>
          <w:spacing w:val="18"/>
        </w:rPr>
        <w:t>(n)</w:t>
      </w:r>
      <w:r>
        <w:rPr>
          <w:rFonts w:ascii="Cambria Math" w:eastAsia="Cambria Math" w:hAnsi="Cambria Math" w:cs="Cambria Math"/>
          <w:spacing w:val="32"/>
          <w:w w:val="101"/>
        </w:rPr>
        <w:t xml:space="preserve"> </w:t>
      </w:r>
      <w:r>
        <w:rPr>
          <w:rFonts w:ascii="Cambria Math" w:eastAsia="Cambria Math" w:hAnsi="Cambria Math" w:cs="Cambria Math"/>
          <w:spacing w:val="18"/>
        </w:rPr>
        <w:t>=</w:t>
      </w:r>
      <w:r>
        <w:rPr>
          <w:rFonts w:ascii="Cambria Math" w:eastAsia="Cambria Math" w:hAnsi="Cambria Math" w:cs="Cambria Math"/>
          <w:spacing w:val="16"/>
          <w:w w:val="101"/>
        </w:rPr>
        <w:t xml:space="preserve"> </w:t>
      </w:r>
      <w:r>
        <w:rPr>
          <w:rFonts w:ascii="Cambria Math" w:eastAsia="Cambria Math" w:hAnsi="Cambria Math" w:cs="Cambria Math"/>
          <w:spacing w:val="18"/>
        </w:rPr>
        <w:t>n</w:t>
      </w:r>
    </w:p>
    <w:p w14:paraId="73B263DE" w14:textId="77777777" w:rsidR="00D05E5F" w:rsidRDefault="00D05E5F">
      <w:pPr>
        <w:spacing w:line="280" w:lineRule="auto"/>
      </w:pPr>
    </w:p>
    <w:p w14:paraId="1DAE42E5" w14:textId="77777777" w:rsidR="00D05E5F" w:rsidRDefault="00000000">
      <w:pPr>
        <w:spacing w:before="66" w:line="437" w:lineRule="exact"/>
        <w:ind w:left="2"/>
        <w:rPr>
          <w:rFonts w:ascii="Cambria Math" w:eastAsia="Cambria Math" w:hAnsi="Cambria Math" w:cs="Cambria Math"/>
          <w:sz w:val="22"/>
          <w:szCs w:val="22"/>
        </w:rPr>
      </w:pPr>
      <w:r>
        <w:pict w14:anchorId="3C9FA718">
          <v:shape id="_x0000_s1031" type="#_x0000_t202" style="position:absolute;left:0;text-align:left;margin-left:103.85pt;margin-top:1.2pt;width:28.9pt;height:28.15pt;z-index:251663360;mso-width-relative:page;mso-height-relative:page" filled="f" stroked="f">
            <v:textbox inset="0,0,0,0">
              <w:txbxContent>
                <w:p w14:paraId="5C0C6949" w14:textId="77777777" w:rsidR="00D05E5F" w:rsidRDefault="00000000">
                  <w:pPr>
                    <w:spacing w:before="20" w:line="243" w:lineRule="auto"/>
                    <w:ind w:left="20" w:right="20"/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</w:pPr>
                  <w:r>
                    <w:rPr>
                      <w:rFonts w:ascii="Cambria Math" w:eastAsia="Cambria Math" w:hAnsi="Cambria Math" w:cs="Cambria Math"/>
                      <w:spacing w:val="-10"/>
                      <w:sz w:val="22"/>
                      <w:szCs w:val="22"/>
                    </w:rPr>
                    <w:t>n</w:t>
                  </w:r>
                  <w:r>
                    <w:rPr>
                      <w:rFonts w:ascii="Cambria Math" w:eastAsia="Cambria Math" w:hAnsi="Cambria Math" w:cs="Cambria Math"/>
                      <w:spacing w:val="3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pacing w:val="-10"/>
                      <w:sz w:val="22"/>
                      <w:szCs w:val="22"/>
                    </w:rPr>
                    <w:t>≥</w:t>
                  </w:r>
                  <w:r>
                    <w:rPr>
                      <w:rFonts w:ascii="Cambria Math" w:eastAsia="Cambria Math" w:hAnsi="Cambria Math" w:cs="Cambria Math"/>
                      <w:spacing w:val="25"/>
                      <w:w w:val="10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pacing w:val="-10"/>
                      <w:sz w:val="22"/>
                      <w:szCs w:val="22"/>
                    </w:rPr>
                    <w:t>0</w:t>
                  </w:r>
                  <w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pacing w:val="-10"/>
                      <w:sz w:val="22"/>
                      <w:szCs w:val="22"/>
                    </w:rPr>
                    <w:t>n</w:t>
                  </w:r>
                  <w:r>
                    <w:rPr>
                      <w:rFonts w:ascii="Cambria Math" w:eastAsia="Cambria Math" w:hAnsi="Cambria Math" w:cs="Cambria Math"/>
                      <w:spacing w:val="3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pacing w:val="-10"/>
                      <w:sz w:val="22"/>
                      <w:szCs w:val="22"/>
                    </w:rPr>
                    <w:t>&lt;</w:t>
                  </w:r>
                  <w:r>
                    <w:rPr>
                      <w:rFonts w:ascii="Cambria Math" w:eastAsia="Cambria Math" w:hAnsi="Cambria Math" w:cs="Cambria Math"/>
                      <w:spacing w:val="25"/>
                      <w:w w:val="10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pacing w:val="-10"/>
                      <w:sz w:val="22"/>
                      <w:szCs w:val="22"/>
                    </w:rPr>
                    <w:t>0</w:t>
                  </w:r>
                </w:p>
              </w:txbxContent>
            </v:textbox>
          </v:shape>
        </w:pict>
      </w:r>
      <w:proofErr w:type="spellStart"/>
      <w:r>
        <w:rPr>
          <w:rFonts w:ascii="Cambria Math" w:eastAsia="Cambria Math" w:hAnsi="Cambria Math" w:cs="Cambria Math"/>
          <w:spacing w:val="5"/>
          <w:position w:val="8"/>
          <w:sz w:val="22"/>
          <w:szCs w:val="22"/>
        </w:rPr>
        <w:t>ℎ</w:t>
      </w:r>
      <w:r>
        <w:rPr>
          <w:rFonts w:ascii="Cambria Math" w:eastAsia="Cambria Math" w:hAnsi="Cambria Math" w:cs="Cambria Math"/>
          <w:position w:val="8"/>
          <w:sz w:val="22"/>
          <w:szCs w:val="22"/>
        </w:rPr>
        <w:t>ardlim</w:t>
      </w:r>
      <w:proofErr w:type="spellEnd"/>
      <w:r>
        <w:rPr>
          <w:rFonts w:ascii="Cambria Math" w:eastAsia="Cambria Math" w:hAnsi="Cambria Math" w:cs="Cambria Math"/>
          <w:spacing w:val="5"/>
          <w:position w:val="8"/>
          <w:sz w:val="22"/>
          <w:szCs w:val="22"/>
        </w:rPr>
        <w:t>(n)</w:t>
      </w:r>
      <w:r>
        <w:rPr>
          <w:rFonts w:ascii="Cambria Math" w:eastAsia="Cambria Math" w:hAnsi="Cambria Math" w:cs="Cambria Math"/>
          <w:spacing w:val="27"/>
          <w:position w:val="8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pacing w:val="5"/>
          <w:position w:val="8"/>
          <w:sz w:val="22"/>
          <w:szCs w:val="22"/>
        </w:rPr>
        <w:t>=</w:t>
      </w:r>
      <w:r>
        <w:rPr>
          <w:rFonts w:ascii="Cambria Math" w:eastAsia="Cambria Math" w:hAnsi="Cambria Math" w:cs="Cambria Math"/>
          <w:spacing w:val="22"/>
          <w:w w:val="101"/>
          <w:position w:val="8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pacing w:val="5"/>
          <w:position w:val="8"/>
          <w:sz w:val="22"/>
          <w:szCs w:val="22"/>
        </w:rPr>
        <w:t>{</w:t>
      </w:r>
      <w:r>
        <w:ruby>
          <w:rubyPr>
            <w:rubyAlign w:val="left"/>
            <w:hps w:val="22"/>
            <w:hpsRaise w:val="12"/>
            <w:hpsBaseText w:val="21"/>
            <w:lid w:val="en-US"/>
          </w:rubyPr>
          <w:rt>
            <w:r>
              <w:rPr>
                <w:rFonts w:ascii="Cambria Math" w:eastAsia="Cambria Math" w:hAnsi="Cambria Math" w:cs="Cambria Math"/>
                <w:position w:val="8"/>
                <w:sz w:val="22"/>
                <w:szCs w:val="22"/>
              </w:rPr>
              <w:t>1</w:t>
            </w:r>
          </w:rt>
          <w:rubyBase>
            <w:r>
              <w:rPr>
                <w:rFonts w:ascii="Cambria Math" w:eastAsia="Cambria Math" w:hAnsi="Cambria Math" w:cs="Cambria Math"/>
                <w:position w:val="-4"/>
                <w:sz w:val="22"/>
                <w:szCs w:val="22"/>
              </w:rPr>
              <w:t>0</w:t>
            </w:r>
          </w:rubyBase>
        </w:ruby>
      </w:r>
      <w:r>
        <w:rPr>
          <w:rFonts w:ascii="Cambria Math" w:eastAsia="Cambria Math" w:hAnsi="Cambria Math" w:cs="Cambria Math"/>
          <w:spacing w:val="5"/>
          <w:position w:val="21"/>
          <w:sz w:val="22"/>
          <w:szCs w:val="22"/>
        </w:rPr>
        <w:t>,</w:t>
      </w:r>
      <w:r>
        <w:rPr>
          <w:rFonts w:ascii="Cambria Math" w:eastAsia="Cambria Math" w:hAnsi="Cambria Math" w:cs="Cambria Math"/>
          <w:spacing w:val="5"/>
          <w:position w:val="-4"/>
          <w:sz w:val="22"/>
          <w:szCs w:val="22"/>
        </w:rPr>
        <w:t>,</w:t>
      </w:r>
    </w:p>
    <w:p w14:paraId="41491FC9" w14:textId="77777777" w:rsidR="00D05E5F" w:rsidRDefault="00000000">
      <w:pPr>
        <w:spacing w:before="223" w:line="516" w:lineRule="exact"/>
      </w:pPr>
      <w:r>
        <w:rPr>
          <w:noProof/>
          <w:position w:val="-10"/>
        </w:rPr>
        <w:drawing>
          <wp:inline distT="0" distB="0" distL="0" distR="0" wp14:anchorId="53DA19F6" wp14:editId="7122CED3">
            <wp:extent cx="1042035" cy="32766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2404" cy="3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EA2" w14:textId="77777777" w:rsidR="00D05E5F" w:rsidRDefault="00000000">
      <w:pPr>
        <w:spacing w:before="172" w:line="518" w:lineRule="exact"/>
        <w:ind w:left="4"/>
      </w:pPr>
      <w:r>
        <w:rPr>
          <w:noProof/>
          <w:position w:val="-10"/>
        </w:rPr>
        <w:drawing>
          <wp:inline distT="0" distB="0" distL="0" distR="0" wp14:anchorId="5F657A66" wp14:editId="53157DBC">
            <wp:extent cx="1552575" cy="32829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89" cy="3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93CF" w14:textId="77777777" w:rsidR="00D05E5F" w:rsidRDefault="00D05E5F">
      <w:pPr>
        <w:spacing w:line="518" w:lineRule="exact"/>
        <w:sectPr w:rsidR="00D05E5F">
          <w:type w:val="continuous"/>
          <w:pgSz w:w="11907" w:h="16839"/>
          <w:pgMar w:top="400" w:right="1785" w:bottom="0" w:left="1444" w:header="0" w:footer="0" w:gutter="0"/>
          <w:cols w:num="2" w:space="720" w:equalWidth="0">
            <w:col w:w="3233" w:space="100"/>
            <w:col w:w="5343"/>
          </w:cols>
        </w:sectPr>
      </w:pPr>
    </w:p>
    <w:p w14:paraId="40434690" w14:textId="77777777" w:rsidR="00D05E5F" w:rsidRDefault="00D05E5F">
      <w:pPr>
        <w:spacing w:line="327" w:lineRule="auto"/>
      </w:pPr>
    </w:p>
    <w:p w14:paraId="6FF6DE66" w14:textId="77777777" w:rsidR="00D05E5F" w:rsidRDefault="00D05E5F">
      <w:pPr>
        <w:spacing w:line="327" w:lineRule="auto"/>
      </w:pPr>
    </w:p>
    <w:p w14:paraId="6CBED1F5" w14:textId="77777777" w:rsidR="00D05E5F" w:rsidRDefault="00000000">
      <w:pPr>
        <w:pStyle w:val="a3"/>
        <w:spacing w:before="75" w:line="181" w:lineRule="auto"/>
        <w:ind w:left="617"/>
      </w:pPr>
      <w:r>
        <w:rPr>
          <w:b/>
          <w:bCs/>
          <w:spacing w:val="-2"/>
        </w:rPr>
        <w:t>Which of the above activation function</w:t>
      </w:r>
      <w:r>
        <w:rPr>
          <w:rFonts w:ascii="Calibri" w:eastAsia="Calibri" w:hAnsi="Calibri" w:cs="Calibri"/>
          <w:spacing w:val="-2"/>
        </w:rPr>
        <w:t>1</w:t>
      </w:r>
      <w:r>
        <w:rPr>
          <w:b/>
          <w:bCs/>
          <w:spacing w:val="-2"/>
        </w:rPr>
        <w:t>(s)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allow th</w:t>
      </w:r>
      <w:r>
        <w:rPr>
          <w:b/>
          <w:bCs/>
          <w:spacing w:val="-3"/>
        </w:rPr>
        <w:t>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3"/>
        </w:rPr>
        <w:t>neuron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3"/>
        </w:rPr>
        <w:t>to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3"/>
        </w:rPr>
        <w:t>fire?</w:t>
      </w:r>
    </w:p>
    <w:p w14:paraId="27E29FF2" w14:textId="77777777" w:rsidR="00D05E5F" w:rsidRDefault="00D05E5F">
      <w:pPr>
        <w:spacing w:line="181" w:lineRule="auto"/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</w:pPr>
    </w:p>
    <w:p w14:paraId="6DAB03CC" w14:textId="77777777" w:rsidR="009317D5" w:rsidRPr="003F27C8" w:rsidRDefault="009317D5">
      <w:pPr>
        <w:spacing w:line="181" w:lineRule="auto"/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</w:pPr>
    </w:p>
    <w:p w14:paraId="1C9316C8" w14:textId="77777777" w:rsidR="006426E5" w:rsidRDefault="006426E5" w:rsidP="003F27C8">
      <w:pPr>
        <w:spacing w:line="181" w:lineRule="auto"/>
        <w:ind w:left="197" w:firstLine="420"/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t>Answer:</w:t>
      </w:r>
    </w:p>
    <w:p w14:paraId="41C315C8" w14:textId="77777777" w:rsidR="006426E5" w:rsidRDefault="006426E5" w:rsidP="003F27C8">
      <w:pPr>
        <w:spacing w:line="181" w:lineRule="auto"/>
        <w:ind w:left="197" w:firstLine="420"/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</w:pPr>
    </w:p>
    <w:p w14:paraId="0A96B981" w14:textId="77777777" w:rsidR="009317D5" w:rsidRDefault="009317D5" w:rsidP="003F27C8">
      <w:pPr>
        <w:spacing w:line="181" w:lineRule="auto"/>
        <w:ind w:left="197" w:firstLine="420"/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</w:pPr>
    </w:p>
    <w:p w14:paraId="6F899B36" w14:textId="51DDB705" w:rsidR="003F27C8" w:rsidRPr="003F27C8" w:rsidRDefault="003F27C8" w:rsidP="003F27C8">
      <w:pPr>
        <w:spacing w:line="181" w:lineRule="auto"/>
        <w:ind w:left="197" w:firstLine="420"/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sectPr w:rsidR="003F27C8" w:rsidRPr="003F27C8">
          <w:type w:val="continuous"/>
          <w:pgSz w:w="11907" w:h="16839"/>
          <w:pgMar w:top="400" w:right="1785" w:bottom="0" w:left="1444" w:header="0" w:footer="0" w:gutter="0"/>
          <w:cols w:space="720" w:equalWidth="0">
            <w:col w:w="8676"/>
          </w:cols>
        </w:sectPr>
      </w:pPr>
      <w:r w:rsidRPr="003F27C8"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t>b.   Hard limit</w:t>
      </w:r>
      <w:r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tab/>
      </w:r>
      <w:r w:rsidRPr="003F27C8"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t xml:space="preserve">c.    </w:t>
      </w:r>
      <w:proofErr w:type="spellStart"/>
      <w:r w:rsidRPr="003F27C8">
        <w:rPr>
          <w:rFonts w:ascii="Palatino Linotype" w:eastAsia="Palatino Linotype" w:hAnsi="Palatino Linotype" w:cs="Palatino Linotype"/>
          <w:b/>
          <w:bCs/>
          <w:spacing w:val="-1"/>
          <w:sz w:val="22"/>
          <w:szCs w:val="22"/>
        </w:rPr>
        <w:t>Sigmo</w:t>
      </w:r>
      <w:proofErr w:type="spellEnd"/>
    </w:p>
    <w:p w14:paraId="42598A11" w14:textId="77777777" w:rsidR="00D05E5F" w:rsidRDefault="00000000">
      <w:pPr>
        <w:pStyle w:val="a3"/>
        <w:spacing w:before="74" w:line="187" w:lineRule="auto"/>
        <w:outlineLvl w:val="1"/>
      </w:pPr>
      <w:r>
        <w:rPr>
          <w:b/>
          <w:bCs/>
        </w:rPr>
        <w:lastRenderedPageBreak/>
        <w:t>Q4.      A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neural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net</w:t>
      </w:r>
      <w:r>
        <w:rPr>
          <w:b/>
          <w:bCs/>
          <w:spacing w:val="-1"/>
        </w:rPr>
        <w:t>work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collection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neurons. An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example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multilayer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neural</w:t>
      </w:r>
    </w:p>
    <w:p w14:paraId="001276C9" w14:textId="77777777" w:rsidR="00D05E5F" w:rsidRDefault="00000000">
      <w:pPr>
        <w:pStyle w:val="a3"/>
        <w:spacing w:before="88" w:line="187" w:lineRule="auto"/>
        <w:ind w:left="714"/>
      </w:pPr>
      <w:r>
        <w:rPr>
          <w:b/>
          <w:bCs/>
          <w:spacing w:val="-1"/>
        </w:rPr>
        <w:t>network is shown 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Figure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3.</w:t>
      </w:r>
    </w:p>
    <w:p w14:paraId="0E85292B" w14:textId="646EEA7B" w:rsidR="00D05E5F" w:rsidRDefault="00000000" w:rsidP="003F27C8">
      <w:pPr>
        <w:pStyle w:val="a3"/>
        <w:spacing w:before="207" w:line="187" w:lineRule="auto"/>
        <w:ind w:left="717"/>
        <w:rPr>
          <w:b/>
          <w:bCs/>
          <w:spacing w:val="-1"/>
        </w:rPr>
      </w:pPr>
      <w:r>
        <w:rPr>
          <w:b/>
          <w:bCs/>
        </w:rPr>
        <w:t>Why is the middle layer referred to a</w:t>
      </w:r>
      <w:r>
        <w:rPr>
          <w:b/>
          <w:bCs/>
          <w:spacing w:val="-1"/>
        </w:rPr>
        <w:t>s the hidden layer?</w:t>
      </w:r>
    </w:p>
    <w:p w14:paraId="131D4C28" w14:textId="77777777" w:rsidR="004171E5" w:rsidRDefault="004171E5" w:rsidP="003F27C8">
      <w:pPr>
        <w:pStyle w:val="a3"/>
        <w:spacing w:before="207" w:line="187" w:lineRule="auto"/>
        <w:ind w:left="717"/>
      </w:pPr>
    </w:p>
    <w:p w14:paraId="258902AE" w14:textId="01E8E6BA" w:rsidR="00D05E5F" w:rsidRDefault="003F27C8">
      <w:pPr>
        <w:spacing w:line="272" w:lineRule="auto"/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</w:pPr>
      <w:r w:rsidRPr="003F27C8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中间层之所以被称为</w:t>
      </w:r>
      <w:r w:rsidRPr="003F27C8">
        <w:rPr>
          <w:rFonts w:ascii="宋体" w:eastAsia="宋体" w:hAnsi="宋体" w:cs="宋体"/>
          <w:spacing w:val="-1"/>
          <w:sz w:val="22"/>
          <w:szCs w:val="22"/>
          <w:lang w:eastAsia="zh-CN"/>
        </w:rPr>
        <w:t>“</w:t>
      </w:r>
      <w:r w:rsidRPr="003F27C8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隐藏层</w:t>
      </w:r>
      <w:r w:rsidRPr="003F27C8">
        <w:rPr>
          <w:rFonts w:ascii="宋体" w:eastAsia="宋体" w:hAnsi="宋体" w:cs="宋体"/>
          <w:spacing w:val="-1"/>
          <w:sz w:val="22"/>
          <w:szCs w:val="22"/>
          <w:lang w:eastAsia="zh-CN"/>
        </w:rPr>
        <w:t>”</w:t>
      </w:r>
      <w:r w:rsidRPr="003F27C8"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  <w:t>，主要源于它在神经网络结构中既不直接接收外部输入，也不直接向外部输出，它只在网络内部进行信息处理，对使用者而言是隐藏的。</w:t>
      </w:r>
    </w:p>
    <w:p w14:paraId="10E4576F" w14:textId="77777777" w:rsidR="004171E5" w:rsidRDefault="004171E5">
      <w:pPr>
        <w:spacing w:line="272" w:lineRule="auto"/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</w:pPr>
    </w:p>
    <w:p w14:paraId="0B84CCD0" w14:textId="77777777" w:rsidR="003F27C8" w:rsidRPr="003F27C8" w:rsidRDefault="003F27C8">
      <w:pPr>
        <w:spacing w:line="272" w:lineRule="auto"/>
        <w:rPr>
          <w:rFonts w:ascii="宋体" w:eastAsia="宋体" w:hAnsi="宋体" w:cs="宋体" w:hint="eastAsia"/>
          <w:spacing w:val="-1"/>
          <w:sz w:val="22"/>
          <w:szCs w:val="22"/>
          <w:lang w:eastAsia="zh-CN"/>
        </w:rPr>
      </w:pPr>
    </w:p>
    <w:p w14:paraId="5B4DFC53" w14:textId="49B389FA" w:rsidR="00D05E5F" w:rsidRPr="00562911" w:rsidRDefault="00000000" w:rsidP="00562911">
      <w:pPr>
        <w:spacing w:line="1818" w:lineRule="exact"/>
        <w:ind w:left="1603"/>
        <w:rPr>
          <w:rFonts w:eastAsiaTheme="minorEastAsia"/>
          <w:lang w:eastAsia="zh-CN"/>
        </w:rPr>
      </w:pPr>
      <w:r>
        <w:rPr>
          <w:noProof/>
          <w:position w:val="-36"/>
        </w:rPr>
        <w:drawing>
          <wp:inline distT="0" distB="0" distL="0" distR="0" wp14:anchorId="7A857799" wp14:editId="6D4A34C5">
            <wp:extent cx="3411855" cy="115379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281" cy="1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5293" w14:textId="0E266580" w:rsidR="00D05E5F" w:rsidRPr="003F27C8" w:rsidRDefault="00000000" w:rsidP="003F27C8">
      <w:pPr>
        <w:pStyle w:val="a3"/>
        <w:spacing w:before="62" w:line="184" w:lineRule="auto"/>
        <w:ind w:left="2488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Figure 3. </w:t>
      </w:r>
      <w:r>
        <w:rPr>
          <w:sz w:val="18"/>
          <w:szCs w:val="18"/>
        </w:rPr>
        <w:t>A multilayer feedforward neural network</w:t>
      </w:r>
    </w:p>
    <w:p w14:paraId="7716CA69" w14:textId="77777777" w:rsidR="00D05E5F" w:rsidRDefault="00000000">
      <w:pPr>
        <w:pStyle w:val="a3"/>
        <w:spacing w:before="75" w:line="187" w:lineRule="auto"/>
        <w:jc w:val="right"/>
        <w:outlineLvl w:val="1"/>
      </w:pPr>
      <w:r>
        <w:rPr>
          <w:b/>
          <w:bCs/>
          <w:spacing w:val="-1"/>
        </w:rPr>
        <w:t>Q5.       Calculate the output from the neural network shown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in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Figure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3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using 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sigmoid</w:t>
      </w:r>
    </w:p>
    <w:p w14:paraId="40600579" w14:textId="77777777" w:rsidR="00D05E5F" w:rsidRDefault="00000000">
      <w:pPr>
        <w:pStyle w:val="a3"/>
        <w:spacing w:before="90" w:line="228" w:lineRule="auto"/>
        <w:ind w:left="718"/>
        <w:rPr>
          <w:rFonts w:eastAsiaTheme="minorEastAsia"/>
          <w:b/>
          <w:bCs/>
          <w:spacing w:val="-1"/>
          <w:lang w:eastAsia="zh-CN"/>
        </w:rPr>
      </w:pPr>
      <w:r>
        <w:rPr>
          <w:b/>
          <w:bCs/>
        </w:rPr>
        <w:t>function as the activation f</w:t>
      </w:r>
      <w:r>
        <w:rPr>
          <w:b/>
          <w:bCs/>
          <w:spacing w:val="-1"/>
        </w:rPr>
        <w:t>unction for the neurons.</w:t>
      </w:r>
    </w:p>
    <w:p w14:paraId="09CEB3B7" w14:textId="77777777" w:rsidR="003F27C8" w:rsidRDefault="003F27C8">
      <w:pPr>
        <w:pStyle w:val="a3"/>
        <w:spacing w:before="90" w:line="228" w:lineRule="auto"/>
        <w:ind w:left="718"/>
        <w:rPr>
          <w:rFonts w:eastAsiaTheme="minorEastAsia"/>
          <w:b/>
          <w:bCs/>
          <w:spacing w:val="-1"/>
          <w:lang w:eastAsia="zh-CN"/>
        </w:rPr>
      </w:pPr>
    </w:p>
    <w:p w14:paraId="4849113E" w14:textId="06D89DA1" w:rsidR="003F27C8" w:rsidRDefault="003F27C8">
      <w:pPr>
        <w:pStyle w:val="a3"/>
        <w:spacing w:before="90" w:line="228" w:lineRule="auto"/>
        <w:ind w:left="718"/>
        <w:rPr>
          <w:rFonts w:ascii="宋体" w:eastAsia="宋体" w:hAnsi="宋体" w:cs="宋体" w:hint="eastAsia"/>
          <w:noProof/>
          <w:position w:val="-10"/>
          <w:lang w:eastAsia="zh-CN"/>
        </w:rPr>
      </w:pPr>
      <w:r>
        <w:rPr>
          <w:b/>
          <w:bCs/>
          <w:spacing w:val="-2"/>
          <w:lang w:eastAsia="zh-CN"/>
        </w:rPr>
        <w:t>Sigmoid</w:t>
      </w:r>
      <w:r>
        <w:rPr>
          <w:noProof/>
          <w:position w:val="-10"/>
          <w:lang w:eastAsia="zh-CN"/>
        </w:rPr>
        <w:t xml:space="preserve"> </w:t>
      </w:r>
      <w:r>
        <w:rPr>
          <w:rFonts w:ascii="宋体" w:eastAsia="宋体" w:hAnsi="宋体" w:cs="宋体" w:hint="eastAsia"/>
          <w:noProof/>
          <w:position w:val="-10"/>
          <w:lang w:eastAsia="zh-CN"/>
        </w:rPr>
        <w:t xml:space="preserve">：  </w:t>
      </w:r>
      <w:r>
        <w:rPr>
          <w:noProof/>
          <w:position w:val="-10"/>
        </w:rPr>
        <w:drawing>
          <wp:inline distT="0" distB="0" distL="0" distR="0" wp14:anchorId="20268EE7" wp14:editId="02450538">
            <wp:extent cx="1042035" cy="327660"/>
            <wp:effectExtent l="0" t="0" r="0" b="0"/>
            <wp:docPr id="250686651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2404" cy="3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D95A" w14:textId="77777777" w:rsidR="003F27C8" w:rsidRDefault="003F27C8">
      <w:pPr>
        <w:pStyle w:val="a3"/>
        <w:spacing w:before="90" w:line="228" w:lineRule="auto"/>
        <w:ind w:left="718"/>
        <w:rPr>
          <w:rFonts w:eastAsiaTheme="minorEastAsia"/>
          <w:lang w:eastAsia="zh-CN"/>
        </w:rPr>
      </w:pPr>
    </w:p>
    <w:p w14:paraId="36ED77F7" w14:textId="394A52D0" w:rsidR="007E53D3" w:rsidRDefault="007E53D3">
      <w:pPr>
        <w:pStyle w:val="a3"/>
        <w:spacing w:before="90" w:line="228" w:lineRule="auto"/>
        <w:ind w:left="71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输入层：第一个节点输入为</w:t>
      </w:r>
      <w:r>
        <w:rPr>
          <w:rFonts w:eastAsiaTheme="minorEastAsia" w:hint="eastAsia"/>
          <w:lang w:eastAsia="zh-CN"/>
        </w:rPr>
        <w:t>0.3</w:t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第二个节点输入为</w:t>
      </w:r>
      <w:r>
        <w:rPr>
          <w:rFonts w:eastAsiaTheme="minorEastAsia" w:hint="eastAsia"/>
          <w:lang w:eastAsia="zh-CN"/>
        </w:rPr>
        <w:t>0.9</w:t>
      </w:r>
    </w:p>
    <w:p w14:paraId="5228FFDF" w14:textId="13F7B481" w:rsidR="003F27C8" w:rsidRDefault="007E53D3">
      <w:pPr>
        <w:pStyle w:val="a3"/>
        <w:spacing w:before="90" w:line="228" w:lineRule="auto"/>
        <w:ind w:left="71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中间层：第一个节点输出为</w:t>
      </w:r>
      <w:r>
        <w:rPr>
          <w:rFonts w:eastAsiaTheme="minorEastAsia" w:hint="eastAsia"/>
          <w:lang w:eastAsia="zh-CN"/>
        </w:rPr>
        <w:t>0.6791</w:t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第二个节点输出为</w:t>
      </w:r>
      <w:r>
        <w:rPr>
          <w:rFonts w:eastAsiaTheme="minorEastAsia" w:hint="eastAsia"/>
          <w:lang w:eastAsia="zh-CN"/>
        </w:rPr>
        <w:t>0.6593</w:t>
      </w:r>
    </w:p>
    <w:p w14:paraId="6E012616" w14:textId="074E7FB6" w:rsidR="007E53D3" w:rsidRPr="003F27C8" w:rsidRDefault="007E53D3">
      <w:pPr>
        <w:pStyle w:val="a3"/>
        <w:spacing w:before="90" w:line="228" w:lineRule="auto"/>
        <w:ind w:left="71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输出层：</w:t>
      </w:r>
      <w:r>
        <w:rPr>
          <w:rFonts w:eastAsiaTheme="minorEastAsia" w:hint="eastAsia"/>
          <w:lang w:eastAsia="zh-CN"/>
        </w:rPr>
        <w:t>0.6893</w:t>
      </w:r>
    </w:p>
    <w:sectPr w:rsidR="007E53D3" w:rsidRPr="003F27C8">
      <w:headerReference w:type="default" r:id="rId13"/>
      <w:footerReference w:type="default" r:id="rId14"/>
      <w:pgSz w:w="11907" w:h="16839"/>
      <w:pgMar w:top="400" w:right="1487" w:bottom="1274" w:left="1448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B9B32" w14:textId="77777777" w:rsidR="004E6121" w:rsidRDefault="004E6121">
      <w:r>
        <w:separator/>
      </w:r>
    </w:p>
  </w:endnote>
  <w:endnote w:type="continuationSeparator" w:id="0">
    <w:p w14:paraId="33A42EEF" w14:textId="77777777" w:rsidR="004E6121" w:rsidRDefault="004E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79CF" w14:textId="77777777" w:rsidR="00D05E5F" w:rsidRDefault="00000000">
    <w:pPr>
      <w:spacing w:line="170" w:lineRule="auto"/>
      <w:ind w:left="4464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5ED8E" w14:textId="77777777" w:rsidR="004E6121" w:rsidRDefault="004E6121">
      <w:r>
        <w:separator/>
      </w:r>
    </w:p>
  </w:footnote>
  <w:footnote w:type="continuationSeparator" w:id="0">
    <w:p w14:paraId="44AD2CDB" w14:textId="77777777" w:rsidR="004E6121" w:rsidRDefault="004E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36670" w14:textId="77777777" w:rsidR="00D05E5F" w:rsidRDefault="00D05E5F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04DB7" w14:textId="77777777" w:rsidR="00D05E5F" w:rsidRDefault="00D05E5F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E5F"/>
    <w:rsid w:val="000472CC"/>
    <w:rsid w:val="003F27C8"/>
    <w:rsid w:val="004171E5"/>
    <w:rsid w:val="004E6121"/>
    <w:rsid w:val="004E6A26"/>
    <w:rsid w:val="00562911"/>
    <w:rsid w:val="006426E5"/>
    <w:rsid w:val="00666FF1"/>
    <w:rsid w:val="006D27F9"/>
    <w:rsid w:val="00703C67"/>
    <w:rsid w:val="007E53D3"/>
    <w:rsid w:val="008E49DB"/>
    <w:rsid w:val="009317D5"/>
    <w:rsid w:val="00AE2EEB"/>
    <w:rsid w:val="00C204B6"/>
    <w:rsid w:val="00D05E5F"/>
    <w:rsid w:val="00D33A0C"/>
    <w:rsid w:val="00DD1985"/>
    <w:rsid w:val="00E80844"/>
    <w:rsid w:val="00E90B5B"/>
    <w:rsid w:val="00EB5619"/>
    <w:rsid w:val="272F4BD3"/>
    <w:rsid w:val="316B2CDF"/>
    <w:rsid w:val="3A0F6651"/>
    <w:rsid w:val="41E24060"/>
    <w:rsid w:val="4FA74843"/>
    <w:rsid w:val="51B66B79"/>
    <w:rsid w:val="7A9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679B5156"/>
  <w15:docId w15:val="{07ED7505-5D03-4C85-8380-1691392C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Palatino Linotype" w:eastAsia="Palatino Linotype" w:hAnsi="Palatino Linotype" w:cs="Palatino Linotype"/>
      <w:sz w:val="22"/>
      <w:szCs w:val="22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28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Xuanying Zhu</dc:creator>
  <cp:lastModifiedBy>建麟 周</cp:lastModifiedBy>
  <cp:revision>9</cp:revision>
  <dcterms:created xsi:type="dcterms:W3CDTF">2018-06-23T17:34:00Z</dcterms:created>
  <dcterms:modified xsi:type="dcterms:W3CDTF">2025-05-15T08:13:00Z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2025-04-19T23:49:06Z</vt:filetime>
  </property>
  <property fmtid="{D5CDD505-2E9C-101B-9397-08002B2CF9AE}" pid="4" name="KSOTemplateDocerSaveRecord">
    <vt:lpwstr>eyJoZGlkIjoiMmIxOWYxY2YzNTkxY2YzNzQ4NTUxZTc4MTlhN2I0MjkiLCJ1c2VySWQiOiI0NDI1OTgyNjEifQ==</vt:lpwstr>
  </property>
  <property fmtid="{D5CDD505-2E9C-101B-9397-08002B2CF9AE}" pid="5" name="KSOProductBuildVer">
    <vt:lpwstr>2052-12.1.0.20784</vt:lpwstr>
  </property>
  <property fmtid="{D5CDD505-2E9C-101B-9397-08002B2CF9AE}" pid="6" name="ICV">
    <vt:lpwstr>B28D838CAF18442C9A66BB54BACD281A_12</vt:lpwstr>
  </property>
</Properties>
</file>